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6D4E31" w:rsidRDefault="000F176D" w14:paraId="4DA3C951" w14:textId="058E9834" w:rsidP="006D4E31">
      <w:pPr>
        <w:outlineLvl w:val="1"/>
        <w:ind w:left="-150"/>
        <w:spacing w:before="90" w:after="165" w:line="240" w:lineRule="auto"/>
        <w:rPr>
          <w:kern w:val="36"/>
          <w:lang w:eastAsia="da-DK"/>
          <w:color w:val="000000"/>
          <w:rFonts w:ascii="Verdana" w:cs="Times New Roman" w:eastAsia="Times New Roman" w:hAnsi="Verdana"/>
          <w:sz w:val="27"/>
          <w:szCs w:val="27"/>
        </w:rPr>
      </w:pPr>
      <w:r>
        <w:rPr>
          <w:kern w:val="36"/>
          <w:lang w:eastAsia="da-DK"/>
          <w:color w:val="000000"/>
          <w:rFonts w:ascii="Verdana" w:cs="Times New Roman" w:eastAsia="Times New Roman" w:hAnsi="Verdana"/>
          <w:sz w:val="27"/>
          <w:szCs w:val="27"/>
        </w:rPr>
        <w:t xml:space="preserve">Template for </w:t>
      </w:r>
      <w:r w:rsidR="00483179">
        <w:rPr>
          <w:kern w:val="36"/>
          <w:lang w:eastAsia="da-DK"/>
          <w:color w:val="000000"/>
          <w:rFonts w:ascii="Verdana" w:cs="Times New Roman" w:eastAsia="Times New Roman" w:hAnsi="Verdana"/>
          <w:sz w:val="27"/>
          <w:szCs w:val="27"/>
        </w:rPr>
        <w:t xml:space="preserve">status seminar </w:t>
      </w:r>
      <w:r>
        <w:rPr>
          <w:kern w:val="36"/>
          <w:lang w:eastAsia="da-DK"/>
          <w:color w:val="000000"/>
          <w:rFonts w:ascii="Verdana" w:cs="Times New Roman" w:eastAsia="Times New Roman" w:hAnsi="Verdana"/>
          <w:sz w:val="27"/>
          <w:szCs w:val="27"/>
        </w:rPr>
        <w:t xml:space="preserve">assessment </w:t>
      </w:r>
      <w:r w:rsidR="00E0363E">
        <w:rPr>
          <w:kern w:val="36"/>
          <w:lang w:eastAsia="da-DK"/>
          <w:color w:val="000000"/>
          <w:rFonts w:ascii="Verdana" w:cs="Times New Roman" w:eastAsia="Times New Roman" w:hAnsi="Verdana"/>
          <w:sz w:val="27"/>
          <w:szCs w:val="27"/>
        </w:rPr>
        <w:t>report</w:t>
      </w:r>
    </w:p>
    <w:p w:rsidR="001C0BC5" w:rsidRDefault="001C0BC5" w14:paraId="07E4F01B" w14:textId="79BD47F3" w:rsidP="00063DBF">
      <w:p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>The PhD status seminar is based on a 30-45 min presentation of the research progress</w:t>
      </w:r>
      <w:r w:rsidR="008B6C56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 w:rsidR="00673A0C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in the first 11 months and </w:t>
      </w:r>
      <w:r w:rsidR="002B4646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the after 11 months updated PhD </w:t>
      </w:r>
      <w:r w:rsidR="00673A0C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plan. The presentation is followed by a </w:t>
      </w:r>
      <w:r w:rsidR="008B6C56">
        <w:rPr>
          <w:lang w:eastAsia="da-DK"/>
          <w:i/>
          <w:rFonts w:ascii="Verdana" w:cs="Times New Roman" w:eastAsia="Times New Roman" w:hAnsi="Verdana"/>
          <w:sz w:val="17"/>
          <w:szCs w:val="17"/>
        </w:rPr>
        <w:t>discussion</w:t>
      </w:r>
      <w:r w:rsidR="001053FF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led by the opponent and with participation of all attendees.</w:t>
      </w:r>
    </w:p>
    <w:p w:rsidR="000F176D" w:rsidRDefault="00483179" w14:paraId="1F6F094F" w14:textId="74FBC4E4" w:rsidP="00063DBF">
      <w:p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This template is to be filled </w:t>
      </w:r>
      <w:r w:rsidR="001C0BC5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out </w:t>
      </w: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by the opponent </w:t>
      </w:r>
      <w:r w:rsidR="001053FF">
        <w:rPr>
          <w:lang w:eastAsia="da-DK"/>
          <w:i/>
          <w:rFonts w:ascii="Verdana" w:cs="Times New Roman" w:eastAsia="Times New Roman" w:hAnsi="Verdana"/>
          <w:sz w:val="17"/>
          <w:szCs w:val="17"/>
        </w:rPr>
        <w:t>at the</w:t>
      </w: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PhD status seminar and must be sent to the PhD student afterwards. </w:t>
      </w:r>
    </w:p>
    <w:p w:rsidR="008B6C56" w:rsidRDefault="00E0363E" w14:paraId="23813A55" w14:textId="77777777" w:rsidP="00063DBF">
      <w:p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The main purpose of the status seminar is to evaluate </w:t>
      </w:r>
    </w:p>
    <w:p w:rsidR="008B6C56" w:rsidRDefault="008B6C56" w14:paraId="6EFEEC51" w14:textId="690C0AEE" w:rsidP="008B6C56">
      <w:pPr>
        <w:pStyle w:val="Listeafsnit"/>
        <w:numPr>
          <w:ilvl w:val="0"/>
          <w:numId w:val="6"/>
        </w:num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>W</w:t>
      </w:r>
      <w:r w:rsidR="00E0363E" w:rsidRPr="008B6C56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hether the progress </w:t>
      </w:r>
      <w:r w:rsidR="0085504B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is </w:t>
      </w:r>
      <w:r w:rsidR="009E143E" w:rsidRPr="008B6C56">
        <w:rPr>
          <w:lang w:eastAsia="da-DK"/>
          <w:i/>
          <w:rFonts w:ascii="Verdana" w:cs="Times New Roman" w:eastAsia="Times New Roman" w:hAnsi="Verdana"/>
          <w:sz w:val="17"/>
          <w:szCs w:val="17"/>
        </w:rPr>
        <w:t>at t</w:t>
      </w:r>
      <w:r w:rsidR="00E0363E" w:rsidRPr="008B6C56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he level to be expected after almost one year of studies. </w:t>
      </w:r>
    </w:p>
    <w:p w:rsidR="008B6C56" w:rsidRDefault="008B6C56" w14:paraId="1C40BC39" w14:textId="0CB66A2C" w:rsidP="008B6C56">
      <w:pPr>
        <w:pStyle w:val="Listeafsnit"/>
        <w:numPr>
          <w:ilvl w:val="0"/>
          <w:numId w:val="6"/>
        </w:num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>Whether the plan for the remaining two years is feasible, the scientific level of the proposed research is adequate, and will likely lead to a successful completion of the PhD study within the nominated time.</w:t>
      </w:r>
    </w:p>
    <w:p w:rsidR="00E0363E" w:rsidRDefault="00E0363E" w14:paraId="2722D74D" w14:textId="561B5E99" w:rsidP="008B6C56" w:rsidRPr="008B6C56">
      <w:p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8B6C56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Any remarks to the </w:t>
      </w:r>
      <w:r w:rsidR="008B6C56">
        <w:rPr>
          <w:lang w:eastAsia="da-DK"/>
          <w:i/>
          <w:rFonts w:ascii="Verdana" w:cs="Times New Roman" w:eastAsia="Times New Roman" w:hAnsi="Verdana"/>
          <w:sz w:val="17"/>
          <w:szCs w:val="17"/>
        </w:rPr>
        <w:t>above</w:t>
      </w:r>
      <w:r w:rsidRPr="008B6C56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must be included in the status seminar assessment report.</w:t>
      </w:r>
    </w:p>
    <w:p w:rsidR="001074FD" w:rsidRDefault="00A67FE3" w14:paraId="32A5F13E" w14:textId="5B67D730" w:rsidP="00063DBF" w:rsidRPr="001074FD">
      <w:p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Text </w:t>
      </w:r>
      <w:r w:rsidR="001074FD" w:rsidRPr="001074FD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written </w:t>
      </w: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in italic </w:t>
      </w:r>
      <w:r w:rsidR="001074FD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are explanations to the template and </w:t>
      </w:r>
      <w:r w:rsidR="001074FD" w:rsidRPr="001074FD">
        <w:rPr>
          <w:lang w:eastAsia="da-DK"/>
          <w:i/>
          <w:rFonts w:ascii="Verdana" w:cs="Times New Roman" w:eastAsia="Times New Roman" w:hAnsi="Verdana"/>
          <w:sz w:val="17"/>
          <w:szCs w:val="17"/>
        </w:rPr>
        <w:t>should</w:t>
      </w:r>
      <w:r w:rsidR="001074FD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be deleted</w:t>
      </w:r>
      <w:r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by the opponent when completing the evaluation</w:t>
      </w:r>
      <w:r w:rsidR="001074FD">
        <w:rPr>
          <w:lang w:eastAsia="da-DK"/>
          <w:i/>
          <w:rFonts w:ascii="Verdana" w:cs="Times New Roman" w:eastAsia="Times New Roman" w:hAnsi="Verdana"/>
          <w:sz w:val="17"/>
          <w:szCs w:val="17"/>
        </w:rPr>
        <w:t>.</w:t>
      </w:r>
      <w:r w:rsidR="001074FD" w:rsidRPr="001074FD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 w:rsidR="00673A0C">
        <w:rPr>
          <w:lang w:eastAsia="da-DK"/>
          <w:i/>
          <w:rFonts w:ascii="Verdana" w:cs="Times New Roman" w:eastAsia="Times New Roman" w:hAnsi="Verdana"/>
          <w:sz w:val="17"/>
          <w:szCs w:val="17"/>
        </w:rPr>
        <w:t>Red text should be substituted by the appropriate information by the opponent.</w:t>
      </w:r>
    </w:p>
    <w:p w:rsidR="009E143E" w:rsidRDefault="009E143E" w14:paraId="32454C9B" w14:textId="77777777" w:rsidP="006D4E31">
      <w:pPr>
        <w:spacing w:before="100" w:beforeAutospacing="1" w:after="100" w:afterAutospacing="1" w:line="283" w:lineRule="auto"/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</w:pPr>
    </w:p>
    <w:p w:rsidR="006D4E31" w:rsidRDefault="00483179" w14:paraId="7B4069FC" w14:textId="3891B985" w:rsidP="006D4E31" w:rsidRPr="00063DBF">
      <w:pPr>
        <w:spacing w:before="100" w:beforeAutospacing="1" w:after="100" w:afterAutospacing="1" w:line="283" w:lineRule="auto"/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</w:pPr>
      <w:r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  <w:t>Status seminar a</w:t>
      </w:r>
      <w:r w:rsidR="006D4E31" w:rsidRPr="00063DBF"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  <w:t>ssessment of</w:t>
      </w:r>
      <w:r w:rsidR="00C80AFF"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  <w:t xml:space="preserve"> PhD student </w:t>
      </w:r>
      <w:r w:rsidR="00C80AFF" w:rsidRPr="000A5463">
        <w:rPr>
          <w:bCs/>
          <w:lang w:eastAsia="da-DK"/>
          <w:b/>
          <w:color w:val="FF0000"/>
          <w:rFonts w:ascii="Verdana" w:cs="Times New Roman" w:eastAsia="Times New Roman" w:hAnsi="Verdana"/>
          <w:sz w:val="17"/>
          <w:szCs w:val="17"/>
        </w:rPr>
        <w:t>name</w:t>
      </w:r>
      <w:r w:rsidR="006D4E31" w:rsidRPr="00063DBF"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  <w:t>:</w:t>
      </w:r>
    </w:p>
    <w:p w:rsidR="006D4E31" w:rsidRDefault="00C80AFF" w14:paraId="712ED9FD" w14:textId="54DA7EEB" w:rsidP="006D4E31" w:rsidRPr="000A5463">
      <w:pPr>
        <w:spacing w:before="100" w:beforeAutospacing="1" w:after="100" w:afterAutospacing="1" w:line="283" w:lineRule="auto"/>
        <w:rPr>
          <w:lang w:val="en-GB" w:eastAsia="da-DK"/>
          <w:color w:val="FF0000"/>
          <w:rFonts w:ascii="Verdana" w:cs="Times New Roman" w:eastAsia="Times New Roman" w:hAnsi="Verdana"/>
          <w:sz w:val="17"/>
          <w:szCs w:val="17"/>
        </w:rPr>
      </w:pPr>
      <w:r w:rsidRPr="000A5463">
        <w:rPr>
          <w:lang w:eastAsia="da-DK"/>
          <w:rFonts w:ascii="Verdana" w:cs="Times New Roman" w:eastAsia="Times New Roman" w:hAnsi="Verdana"/>
          <w:sz w:val="17"/>
          <w:szCs w:val="17"/>
        </w:rPr>
        <w:t xml:space="preserve">Working </w:t>
      </w:r>
      <w:r w:rsidR="006D4E31" w:rsidRPr="000A5463">
        <w:rPr>
          <w:lang w:eastAsia="da-DK"/>
          <w:rFonts w:ascii="Verdana" w:cs="Times New Roman" w:eastAsia="Times New Roman" w:hAnsi="Verdana"/>
          <w:sz w:val="17"/>
          <w:szCs w:val="17"/>
        </w:rPr>
        <w:t>title</w:t>
      </w:r>
      <w:r w:rsidR="00063DBF" w:rsidRPr="000A5463">
        <w:rPr>
          <w:lang w:eastAsia="da-DK"/>
          <w:rFonts w:ascii="Verdana" w:cs="Times New Roman" w:eastAsia="Times New Roman" w:hAnsi="Verdana"/>
          <w:sz w:val="17"/>
          <w:szCs w:val="17"/>
        </w:rPr>
        <w:t xml:space="preserve"> of the thesis</w:t>
      </w:r>
      <w:r w:rsidR="0085504B" w:rsidRPr="000A5463">
        <w:rPr>
          <w:lang w:val="en-GB" w:eastAsia="da-DK"/>
          <w:rFonts w:ascii="Verdana" w:cs="Times New Roman" w:eastAsia="Times New Roman" w:hAnsi="Verdana"/>
          <w:sz w:val="17"/>
          <w:szCs w:val="17"/>
        </w:rPr>
        <w:t xml:space="preserve">: </w:t>
      </w:r>
      <w:r w:rsidR="0085504B">
        <w:rPr>
          <w:lang w:val="en-GB" w:eastAsia="da-DK"/>
          <w:color w:val="FF0000"/>
          <w:rFonts w:ascii="Verdana" w:cs="Times New Roman" w:eastAsia="Times New Roman" w:hAnsi="Verdana"/>
          <w:sz w:val="17"/>
          <w:szCs w:val="17"/>
        </w:rPr>
        <w:t>thesis title</w:t>
      </w:r>
    </w:p>
    <w:p w:rsidR="001C0BC5" w:rsidRDefault="001C0BC5" w14:paraId="0C615BDE" w14:textId="6F33CF42" w:rsidP="006D4E31" w:rsidRPr="001C0BC5">
      <w:pPr>
        <w:spacing w:before="100" w:beforeAutospacing="1" w:after="100" w:afterAutospacing="1" w:line="283" w:lineRule="auto"/>
        <w:rPr>
          <w:lang w:eastAsia="da-DK"/>
          <w:color w:val="FF0000"/>
          <w:rFonts w:ascii="Verdana" w:cs="Times New Roman" w:eastAsia="Times New Roman" w:hAnsi="Verdana"/>
          <w:sz w:val="17"/>
          <w:szCs w:val="17"/>
        </w:rPr>
      </w:pPr>
      <w:r>
        <w:rPr>
          <w:lang w:eastAsia="da-DK"/>
          <w:rFonts w:ascii="Verdana" w:cs="Times New Roman" w:eastAsia="Times New Roman" w:hAnsi="Verdana"/>
          <w:sz w:val="17"/>
          <w:szCs w:val="17"/>
        </w:rPr>
        <w:t xml:space="preserve">Belonging to research </w:t>
      </w:r>
      <w:proofErr w:type="spellStart"/>
      <w:r>
        <w:rPr>
          <w:lang w:eastAsia="da-DK"/>
          <w:rFonts w:ascii="Verdana" w:cs="Times New Roman" w:eastAsia="Times New Roman" w:hAnsi="Verdana"/>
          <w:sz w:val="17"/>
          <w:szCs w:val="17"/>
        </w:rPr>
        <w:t>program</w:t>
      </w:r>
      <w:r w:rsidR="00C80AFF">
        <w:rPr>
          <w:lang w:eastAsia="da-DK"/>
          <w:rFonts w:ascii="Verdana" w:cs="Times New Roman" w:eastAsia="Times New Roman" w:hAnsi="Verdana"/>
          <w:sz w:val="17"/>
          <w:szCs w:val="17"/>
        </w:rPr>
        <w:t>me</w:t>
      </w:r>
      <w:proofErr w:type="spellEnd"/>
      <w:r w:rsidR="009D07C6">
        <w:rPr>
          <w:lang w:eastAsia="da-DK"/>
          <w:rFonts w:ascii="Verdana" w:cs="Times New Roman" w:eastAsia="Times New Roman" w:hAnsi="Verdana"/>
          <w:sz w:val="17"/>
          <w:szCs w:val="17"/>
        </w:rPr>
        <w:t>/section (if applicable)</w:t>
      </w:r>
      <w:r>
        <w:rPr>
          <w:lang w:eastAsia="da-DK"/>
          <w:rFonts w:ascii="Verdana" w:cs="Times New Roman" w:eastAsia="Times New Roman" w:hAnsi="Verdana"/>
          <w:sz w:val="17"/>
          <w:szCs w:val="17"/>
        </w:rPr>
        <w:t xml:space="preserve">: </w:t>
      </w:r>
      <w:r>
        <w:rPr>
          <w:lang w:eastAsia="da-DK"/>
          <w:color w:val="FF0000"/>
          <w:rFonts w:ascii="Verdana" w:cs="Times New Roman" w:eastAsia="Times New Roman" w:hAnsi="Verdana"/>
          <w:sz w:val="17"/>
          <w:szCs w:val="17"/>
        </w:rPr>
        <w:t>XXXX</w:t>
      </w:r>
    </w:p>
    <w:p w:rsidR="006D4E31" w:rsidRDefault="006D4E31" w14:paraId="6404E767" w14:textId="14BC2702" w:rsidP="006D4E31" w:rsidRPr="006D4E31">
      <w:pPr>
        <w:spacing w:before="100" w:beforeAutospacing="1" w:after="100" w:afterAutospacing="1" w:line="283" w:lineRule="auto"/>
        <w:rPr>
          <w:lang w:eastAsia="da-DK"/>
          <w:color w:val="666666"/>
          <w:rFonts w:ascii="Verdana" w:cs="Times New Roman" w:eastAsia="Times New Roman" w:hAnsi="Verdana"/>
          <w:sz w:val="17"/>
          <w:szCs w:val="17"/>
        </w:rPr>
      </w:pPr>
      <w:r w:rsidRPr="005F421C">
        <w:rPr>
          <w:lang w:eastAsia="da-DK"/>
          <w:rFonts w:ascii="Verdana" w:cs="Times New Roman" w:eastAsia="Times New Roman" w:hAnsi="Verdana"/>
          <w:sz w:val="17"/>
          <w:szCs w:val="17"/>
        </w:rPr>
        <w:t xml:space="preserve">The </w:t>
      </w:r>
      <w:r w:rsidR="00483179">
        <w:rPr>
          <w:lang w:eastAsia="da-DK"/>
          <w:rFonts w:ascii="Verdana" w:cs="Times New Roman" w:eastAsia="Times New Roman" w:hAnsi="Verdana"/>
          <w:sz w:val="17"/>
          <w:szCs w:val="17"/>
        </w:rPr>
        <w:t xml:space="preserve">status seminar </w:t>
      </w:r>
      <w:r w:rsidR="00C80AFF">
        <w:rPr>
          <w:lang w:eastAsia="da-DK"/>
          <w:rFonts w:ascii="Verdana" w:cs="Times New Roman" w:eastAsia="Times New Roman" w:hAnsi="Verdana"/>
          <w:sz w:val="17"/>
          <w:szCs w:val="17"/>
        </w:rPr>
        <w:t xml:space="preserve">opponent </w:t>
      </w:r>
      <w:r w:rsidR="00483179">
        <w:rPr>
          <w:lang w:eastAsia="da-DK"/>
          <w:rFonts w:ascii="Verdana" w:cs="Times New Roman" w:eastAsia="Times New Roman" w:hAnsi="Verdana"/>
          <w:sz w:val="17"/>
          <w:szCs w:val="17"/>
        </w:rPr>
        <w:t xml:space="preserve">(appointed by </w:t>
      </w:r>
      <w:r w:rsidR="00C80AFF">
        <w:rPr>
          <w:lang w:eastAsia="da-DK"/>
          <w:rFonts w:ascii="Verdana" w:cs="Times New Roman" w:eastAsia="Times New Roman" w:hAnsi="Verdana"/>
          <w:sz w:val="17"/>
          <w:szCs w:val="17"/>
        </w:rPr>
        <w:t>the H</w:t>
      </w:r>
      <w:r w:rsidR="00483179">
        <w:rPr>
          <w:lang w:eastAsia="da-DK"/>
          <w:rFonts w:ascii="Verdana" w:cs="Times New Roman" w:eastAsia="Times New Roman" w:hAnsi="Verdana"/>
          <w:sz w:val="17"/>
          <w:szCs w:val="17"/>
        </w:rPr>
        <w:t>ead of</w:t>
      </w:r>
      <w:r w:rsidR="00C80AFF">
        <w:rPr>
          <w:lang w:eastAsia="da-DK"/>
          <w:rFonts w:ascii="Verdana" w:cs="Times New Roman" w:eastAsia="Times New Roman" w:hAnsi="Verdana"/>
          <w:sz w:val="17"/>
          <w:szCs w:val="17"/>
        </w:rPr>
        <w:t xml:space="preserve"> the</w:t>
      </w:r>
      <w:r w:rsidR="00483179">
        <w:rPr>
          <w:lang w:eastAsia="da-DK"/>
          <w:rFonts w:ascii="Verdana" w:cs="Times New Roman" w:eastAsia="Times New Roman" w:hAnsi="Verdana"/>
          <w:sz w:val="17"/>
          <w:szCs w:val="17"/>
        </w:rPr>
        <w:t xml:space="preserve"> </w:t>
      </w:r>
      <w:r w:rsidR="00116357">
        <w:rPr>
          <w:lang w:eastAsia="da-DK"/>
          <w:rFonts w:ascii="Verdana" w:cs="Times New Roman" w:eastAsia="Times New Roman" w:hAnsi="Verdana"/>
          <w:sz w:val="17"/>
          <w:szCs w:val="17"/>
        </w:rPr>
        <w:t>Doctoral</w:t>
      </w:r>
      <w:r w:rsidR="00C80AFF">
        <w:rPr>
          <w:lang w:eastAsia="da-DK"/>
          <w:rFonts w:ascii="Verdana" w:cs="Times New Roman" w:eastAsia="Times New Roman" w:hAnsi="Verdana"/>
          <w:sz w:val="17"/>
          <w:szCs w:val="17"/>
        </w:rPr>
        <w:t xml:space="preserve"> </w:t>
      </w:r>
      <w:proofErr w:type="spellStart"/>
      <w:r w:rsidR="00116357">
        <w:rPr>
          <w:lang w:eastAsia="da-DK"/>
          <w:rFonts w:ascii="Verdana" w:cs="Times New Roman" w:eastAsia="Times New Roman" w:hAnsi="Verdana"/>
          <w:sz w:val="17"/>
          <w:szCs w:val="17"/>
        </w:rPr>
        <w:t>P</w:t>
      </w:r>
      <w:r w:rsidR="00C80AFF">
        <w:rPr>
          <w:lang w:eastAsia="da-DK"/>
          <w:rFonts w:ascii="Verdana" w:cs="Times New Roman" w:eastAsia="Times New Roman" w:hAnsi="Verdana"/>
          <w:sz w:val="17"/>
          <w:szCs w:val="17"/>
        </w:rPr>
        <w:t>rogramme</w:t>
      </w:r>
      <w:proofErr w:type="spellEnd"/>
      <w:r w:rsidR="00C80AFF">
        <w:rPr>
          <w:lang w:eastAsia="da-DK"/>
          <w:rFonts w:ascii="Verdana" w:cs="Times New Roman" w:eastAsia="Times New Roman" w:hAnsi="Verdana"/>
          <w:sz w:val="17"/>
          <w:szCs w:val="17"/>
        </w:rPr>
        <w:t xml:space="preserve"> and approved by the H</w:t>
      </w:r>
      <w:r w:rsidR="00483179">
        <w:rPr>
          <w:lang w:eastAsia="da-DK"/>
          <w:rFonts w:ascii="Verdana" w:cs="Times New Roman" w:eastAsia="Times New Roman" w:hAnsi="Verdana"/>
          <w:sz w:val="17"/>
          <w:szCs w:val="17"/>
        </w:rPr>
        <w:t>ead of</w:t>
      </w:r>
      <w:r w:rsidR="008B6C56">
        <w:rPr>
          <w:lang w:eastAsia="da-DK"/>
          <w:rFonts w:ascii="Verdana" w:cs="Times New Roman" w:eastAsia="Times New Roman" w:hAnsi="Verdana"/>
          <w:sz w:val="17"/>
          <w:szCs w:val="17"/>
        </w:rPr>
        <w:t xml:space="preserve"> Department</w:t>
      </w:r>
      <w:r w:rsidR="00483179">
        <w:rPr>
          <w:lang w:eastAsia="da-DK"/>
          <w:rFonts w:ascii="Verdana" w:cs="Times New Roman" w:eastAsia="Times New Roman" w:hAnsi="Verdana"/>
          <w:sz w:val="17"/>
          <w:szCs w:val="17"/>
        </w:rPr>
        <w:t xml:space="preserve">) is </w:t>
      </w:r>
    </w:p>
    <w:p w:rsidR="00483179" w:rsidRDefault="00C80AFF" w14:paraId="30BA6E32" w14:textId="3B2DE1DF" w:rsidP="00483179" w:rsidRPr="00434E1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</w:pPr>
      <w:r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Opponent</w:t>
      </w:r>
      <w:r w:rsidR="00483179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:</w:t>
      </w:r>
      <w:r w:rsidR="00434E15" w:rsidRPr="0010536A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 xml:space="preserve"> Title and name, a</w:t>
      </w:r>
      <w:r w:rsidR="006D4E31" w:rsidRPr="0010536A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f</w:t>
      </w:r>
      <w:r w:rsidR="00434E15" w:rsidRPr="0010536A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 xml:space="preserve">filiation (place of employment), and </w:t>
      </w:r>
      <w:r w:rsidR="006D4E31" w:rsidRPr="0010536A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E-mail</w:t>
      </w:r>
      <w:r w:rsidR="00434E15" w:rsidRPr="0010536A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.</w:t>
      </w:r>
    </w:p>
    <w:p w:rsidR="006D4E31" w:rsidRDefault="006D4E31" w14:paraId="56E9E5C8" w14:textId="0C8D6D03" w:rsidP="006D4E31">
      <w:pPr>
        <w:spacing w:before="100" w:beforeAutospacing="1" w:after="100" w:afterAutospacing="1" w:line="283" w:lineRule="auto"/>
        <w:rPr>
          <w:bCs/>
          <w:lang w:eastAsia="da-DK"/>
          <w:rFonts w:ascii="Verdana" w:cs="Times New Roman" w:eastAsia="Times New Roman" w:hAnsi="Verdana"/>
          <w:sz w:val="17"/>
          <w:szCs w:val="17"/>
        </w:rPr>
      </w:pPr>
      <w:r w:rsidRPr="00063DBF">
        <w:rPr>
          <w:bCs/>
          <w:lang w:eastAsia="da-DK"/>
          <w:rFonts w:ascii="Verdana" w:cs="Times New Roman" w:eastAsia="Times New Roman" w:hAnsi="Verdana"/>
          <w:sz w:val="17"/>
          <w:szCs w:val="17"/>
        </w:rPr>
        <w:t>Supervisor for the thesis</w:t>
      </w:r>
      <w:r w:rsidR="00C80AFF">
        <w:rPr>
          <w:bCs/>
          <w:lang w:eastAsia="da-DK"/>
          <w:rFonts w:ascii="Verdana" w:cs="Times New Roman" w:eastAsia="Times New Roman" w:hAnsi="Verdana"/>
          <w:sz w:val="17"/>
          <w:szCs w:val="17"/>
        </w:rPr>
        <w:t xml:space="preserve">: </w:t>
      </w:r>
      <w:r w:rsidR="005F421C" w:rsidRPr="00063DBF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title, name, affiliation</w:t>
      </w:r>
      <w:r w:rsidR="005F421C" w:rsidRPr="00063DBF">
        <w:rPr>
          <w:bCs/>
          <w:lang w:eastAsia="da-DK"/>
          <w:rFonts w:ascii="Verdana" w:cs="Times New Roman" w:eastAsia="Times New Roman" w:hAnsi="Verdana"/>
          <w:sz w:val="17"/>
          <w:szCs w:val="17"/>
        </w:rPr>
        <w:t>.</w:t>
      </w:r>
    </w:p>
    <w:p w:rsidR="0010536A" w:rsidRDefault="0010536A" w14:paraId="2BA568CD" w14:textId="4E64FF45" w:rsidP="0010536A">
      <w:pPr>
        <w:spacing w:before="100" w:beforeAutospacing="1" w:after="100" w:afterAutospacing="1" w:line="283" w:lineRule="auto"/>
        <w:rPr>
          <w:bCs/>
          <w:lang w:eastAsia="da-DK"/>
          <w:rFonts w:ascii="Verdana" w:cs="Times New Roman" w:eastAsia="Times New Roman" w:hAnsi="Verdana"/>
          <w:sz w:val="17"/>
          <w:szCs w:val="17"/>
        </w:rPr>
      </w:pPr>
      <w:r>
        <w:rPr>
          <w:bCs/>
          <w:lang w:eastAsia="da-DK"/>
          <w:rFonts w:ascii="Verdana" w:cs="Times New Roman" w:eastAsia="Times New Roman" w:hAnsi="Verdana"/>
          <w:sz w:val="17"/>
          <w:szCs w:val="17"/>
        </w:rPr>
        <w:t>Co-s</w:t>
      </w:r>
      <w:r w:rsidRPr="00063DBF">
        <w:rPr>
          <w:bCs/>
          <w:lang w:eastAsia="da-DK"/>
          <w:rFonts w:ascii="Verdana" w:cs="Times New Roman" w:eastAsia="Times New Roman" w:hAnsi="Verdana"/>
          <w:sz w:val="17"/>
          <w:szCs w:val="17"/>
        </w:rPr>
        <w:t>upervisor for the thesis</w:t>
      </w:r>
      <w:r w:rsidR="00673A0C">
        <w:rPr>
          <w:bCs/>
          <w:lang w:eastAsia="da-DK"/>
          <w:rFonts w:ascii="Verdana" w:cs="Times New Roman" w:eastAsia="Times New Roman" w:hAnsi="Verdana"/>
          <w:sz w:val="17"/>
          <w:szCs w:val="17"/>
        </w:rPr>
        <w:t xml:space="preserve"> (if applicable)</w:t>
      </w:r>
      <w:r w:rsidR="00C80AFF">
        <w:rPr>
          <w:bCs/>
          <w:lang w:eastAsia="da-DK"/>
          <w:rFonts w:ascii="Verdana" w:cs="Times New Roman" w:eastAsia="Times New Roman" w:hAnsi="Verdana"/>
          <w:sz w:val="17"/>
          <w:szCs w:val="17"/>
        </w:rPr>
        <w:t>:</w:t>
      </w:r>
      <w:r w:rsidRPr="00063DBF">
        <w:rPr>
          <w:bCs/>
          <w:lang w:eastAsia="da-DK"/>
          <w:rFonts w:ascii="Verdana" w:cs="Times New Roman" w:eastAsia="Times New Roman" w:hAnsi="Verdana"/>
          <w:sz w:val="17"/>
          <w:szCs w:val="17"/>
        </w:rPr>
        <w:t xml:space="preserve"> </w:t>
      </w:r>
      <w:r w:rsidRPr="00063DBF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title, name, affiliation</w:t>
      </w:r>
      <w:r w:rsidRPr="00063DBF">
        <w:rPr>
          <w:bCs/>
          <w:lang w:eastAsia="da-DK"/>
          <w:rFonts w:ascii="Verdana" w:cs="Times New Roman" w:eastAsia="Times New Roman" w:hAnsi="Verdana"/>
          <w:sz w:val="17"/>
          <w:szCs w:val="17"/>
        </w:rPr>
        <w:t>.</w:t>
      </w:r>
    </w:p>
    <w:p w:rsidR="009D07C6" w:rsidRDefault="009D07C6" w14:paraId="4E1D2781" w14:textId="4F8158BB" w:rsidP="00483179" w:rsidRPr="009D07C6">
      <w:pPr>
        <w:spacing w:before="100" w:beforeAutospacing="1" w:after="100" w:afterAutospacing="1" w:line="283" w:lineRule="auto"/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</w:pPr>
      <w:r w:rsidRPr="009D07C6"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  <w:t>Evaluation of the first year</w:t>
      </w:r>
    </w:p>
    <w:p w:rsidR="00483179" w:rsidRDefault="006D4E31" w14:paraId="41C31877" w14:textId="191E9978" w:rsidP="00483179" w:rsidRPr="000A5463">
      <w:p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5F421C"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  <w:t xml:space="preserve">Description of the </w:t>
      </w:r>
      <w:r w:rsidR="00483179"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  <w:t>work already completed</w:t>
      </w:r>
      <w:r w:rsidRPr="005F421C">
        <w:rPr>
          <w:lang w:eastAsia="da-DK"/>
          <w:rFonts w:ascii="Verdana" w:cs="Times New Roman" w:eastAsia="Times New Roman" w:hAnsi="Verdana"/>
          <w:sz w:val="17"/>
          <w:szCs w:val="17"/>
        </w:rPr>
        <w:t xml:space="preserve"> </w:t>
      </w:r>
      <w:r>
        <w:rPr>
          <w:rFonts w:ascii="Verdana" w:cs="Times New Roman" w:eastAsia="Times New Roman" w:hAnsi="Verdana"/>
          <w:sz w:val="17"/>
          <w:szCs w:val="17"/>
        </w:rPr>
        <w:br/>
      </w:r>
      <w:r w:rsidR="00483179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Fill out </w:t>
      </w:r>
      <w:r w:rsidR="009D07C6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>evaluation</w:t>
      </w:r>
      <w:r w:rsidR="00483179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of work already completed (5-10 lines)</w:t>
      </w:r>
      <w:r w:rsidR="00E0363E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. </w:t>
      </w:r>
      <w:r w:rsidR="00C80AFF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>A</w:t>
      </w:r>
      <w:r w:rsidR="00E0363E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>ddress</w:t>
      </w:r>
      <w:r w:rsidR="009E143E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 w:rsidR="00C80AFF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especially </w:t>
      </w:r>
      <w:r w:rsidR="009E143E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>objectives and scientific level.</w:t>
      </w:r>
      <w:r w:rsidR="001C0BC5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Is this what we would expect after almost one year of studies?</w:t>
      </w:r>
      <w:r w:rsidR="009D07C6" w:rsidRPr="000A5463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Is the work completed in accordance with the original PhD plan?</w:t>
      </w:r>
    </w:p>
    <w:p w:rsidR="00483179" w:rsidRDefault="00483179" w14:paraId="2DC865D1" w14:textId="11CFEFD3" w:rsidP="00483179" w:rsidRPr="00483179">
      <w:pPr>
        <w:spacing w:before="100" w:beforeAutospacing="1" w:after="100" w:afterAutospacing="1" w:line="283" w:lineRule="auto"/>
        <w:rPr>
          <w:lang w:eastAsia="da-DK"/>
          <w:b/>
          <w:rFonts w:ascii="Verdana" w:cs="Times New Roman" w:eastAsia="Times New Roman" w:hAnsi="Verdana"/>
          <w:sz w:val="17"/>
          <w:szCs w:val="17"/>
        </w:rPr>
      </w:pPr>
      <w:r w:rsidRPr="00483179">
        <w:rPr>
          <w:lang w:eastAsia="da-DK"/>
          <w:b/>
          <w:rFonts w:ascii="Verdana" w:cs="Times New Roman" w:eastAsia="Times New Roman" w:hAnsi="Verdana"/>
          <w:sz w:val="17"/>
          <w:szCs w:val="17"/>
        </w:rPr>
        <w:t>Publications</w:t>
      </w:r>
      <w:r>
        <w:rPr>
          <w:lang w:eastAsia="da-DK"/>
          <w:b/>
          <w:rFonts w:ascii="Verdana" w:cs="Times New Roman" w:eastAsia="Times New Roman" w:hAnsi="Verdana"/>
          <w:sz w:val="17"/>
          <w:szCs w:val="17"/>
        </w:rPr>
        <w:t xml:space="preserve"> already submitted and/or published</w:t>
      </w:r>
    </w:p>
    <w:p w:rsidR="0010536A" w:rsidRDefault="00DF4ABE" w14:paraId="1AC4E756" w14:textId="4381984B" w:rsidP="006D4E31">
      <w:p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Brief assessment of publications (5-10 lines).</w:t>
      </w:r>
      <w:r w:rsidRPr="000A5463">
        <w:rPr>
          <w:bCs/>
          <w:lang w:eastAsia="da-DK"/>
          <w:rFonts w:ascii="Verdana" w:cs="Times New Roman" w:eastAsia="Times New Roman" w:hAnsi="Verdana"/>
          <w:sz w:val="17"/>
          <w:szCs w:val="17"/>
        </w:rPr>
        <w:t xml:space="preserve"> </w:t>
      </w:r>
      <w:r w:rsidR="00035746"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Evaluate</w:t>
      </w:r>
      <w:r w:rsidR="00035746">
        <w:rPr>
          <w:bCs/>
          <w:lang w:eastAsia="da-DK"/>
          <w:rFonts w:ascii="Verdana" w:cs="Times New Roman" w:eastAsia="Times New Roman" w:hAnsi="Verdana"/>
          <w:sz w:val="17"/>
          <w:szCs w:val="17"/>
        </w:rPr>
        <w:t xml:space="preserve"> </w:t>
      </w:r>
      <w:r w:rsidR="00035746">
        <w:rPr>
          <w:lang w:eastAsia="da-DK"/>
          <w:i/>
          <w:rFonts w:ascii="Verdana" w:cs="Times New Roman" w:eastAsia="Times New Roman" w:hAnsi="Verdana"/>
          <w:sz w:val="17"/>
          <w:szCs w:val="17"/>
        </w:rPr>
        <w:t>t</w:t>
      </w:r>
      <w:r w:rsidR="00483179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he PhD </w:t>
      </w:r>
      <w:r w:rsidR="009E143E">
        <w:rPr>
          <w:lang w:eastAsia="da-DK"/>
          <w:i/>
          <w:rFonts w:ascii="Verdana" w:cs="Times New Roman" w:eastAsia="Times New Roman" w:hAnsi="Verdana"/>
          <w:sz w:val="17"/>
          <w:szCs w:val="17"/>
        </w:rPr>
        <w:t>student</w:t>
      </w:r>
      <w:r w:rsidR="00C80AFF">
        <w:rPr>
          <w:lang w:eastAsia="da-DK"/>
          <w:i/>
          <w:rFonts w:ascii="Verdana" w:cs="Times New Roman" w:eastAsia="Times New Roman" w:hAnsi="Verdana"/>
          <w:sz w:val="17"/>
          <w:szCs w:val="17"/>
        </w:rPr>
        <w:t>’</w:t>
      </w:r>
      <w:r w:rsidR="009E143E">
        <w:rPr>
          <w:lang w:eastAsia="da-DK"/>
          <w:i/>
          <w:rFonts w:ascii="Verdana" w:cs="Times New Roman" w:eastAsia="Times New Roman" w:hAnsi="Verdana"/>
          <w:sz w:val="17"/>
          <w:szCs w:val="17"/>
        </w:rPr>
        <w:t>s</w:t>
      </w:r>
      <w:r w:rsidR="00483179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publications (</w:t>
      </w:r>
      <w:r w:rsidR="009D07C6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drafts, </w:t>
      </w:r>
      <w:r w:rsidR="00483179">
        <w:rPr>
          <w:lang w:eastAsia="da-DK"/>
          <w:i/>
          <w:rFonts w:ascii="Verdana" w:cs="Times New Roman" w:eastAsia="Times New Roman" w:hAnsi="Verdana"/>
          <w:sz w:val="17"/>
          <w:szCs w:val="17"/>
        </w:rPr>
        <w:t>abstracts, manuscript</w:t>
      </w:r>
      <w:r w:rsidR="009E143E">
        <w:rPr>
          <w:lang w:eastAsia="da-DK"/>
          <w:i/>
          <w:rFonts w:ascii="Verdana" w:cs="Times New Roman" w:eastAsia="Times New Roman" w:hAnsi="Verdana"/>
          <w:sz w:val="17"/>
          <w:szCs w:val="17"/>
        </w:rPr>
        <w:t>s</w:t>
      </w:r>
      <w:r w:rsidR="00483179">
        <w:rPr>
          <w:lang w:eastAsia="da-DK"/>
          <w:i/>
          <w:rFonts w:ascii="Verdana" w:cs="Times New Roman" w:eastAsia="Times New Roman" w:hAnsi="Verdana"/>
          <w:sz w:val="17"/>
          <w:szCs w:val="17"/>
        </w:rPr>
        <w:t>, submitted full papers and published papers</w:t>
      </w:r>
      <w:r w:rsidR="0036489E">
        <w:rPr>
          <w:lang w:eastAsia="da-DK"/>
          <w:i/>
          <w:rFonts w:ascii="Verdana" w:cs="Times New Roman" w:eastAsia="Times New Roman" w:hAnsi="Verdana"/>
          <w:sz w:val="17"/>
          <w:szCs w:val="17"/>
        </w:rPr>
        <w:t>)</w:t>
      </w:r>
      <w:r w:rsidR="00483179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. </w:t>
      </w:r>
      <w:r w:rsidR="00AB0FAB">
        <w:rPr>
          <w:lang w:eastAsia="da-DK"/>
          <w:i/>
          <w:rFonts w:ascii="Verdana" w:cs="Times New Roman" w:eastAsia="Times New Roman" w:hAnsi="Verdana"/>
          <w:sz w:val="17"/>
          <w:szCs w:val="17"/>
        </w:rPr>
        <w:t>D</w:t>
      </w:r>
      <w:r w:rsidR="00483179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iscuss </w:t>
      </w:r>
      <w:r w:rsidR="008E7D75">
        <w:rPr>
          <w:lang w:eastAsia="da-DK"/>
          <w:i/>
          <w:rFonts w:ascii="Verdana" w:cs="Times New Roman" w:eastAsia="Times New Roman" w:hAnsi="Verdana"/>
          <w:sz w:val="17"/>
          <w:szCs w:val="17"/>
        </w:rPr>
        <w:t>the quality and progress with publications and note the status as well as the below information for the papers being discussed in the status seminar</w:t>
      </w:r>
      <w:r w:rsidR="007868DD">
        <w:rPr>
          <w:lang w:eastAsia="da-DK"/>
          <w:i/>
          <w:rFonts w:ascii="Verdana" w:cs="Times New Roman" w:eastAsia="Times New Roman" w:hAnsi="Verdana"/>
          <w:sz w:val="17"/>
          <w:szCs w:val="17"/>
        </w:rPr>
        <w:t>.</w:t>
      </w:r>
      <w:r w:rsidR="008E7D75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It must be concluded whether the PhD student follows the publication plan as stated in the preliminary </w:t>
      </w:r>
      <w:r w:rsid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PhD</w:t>
      </w:r>
      <w:r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plan.</w:t>
      </w:r>
    </w:p>
    <w:p w:rsidR="0010536A" w:rsidRDefault="0010536A" w14:paraId="628AED07" w14:textId="6A2FC7B4" w:rsidP="0010536A" w:rsidRPr="00035746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</w:pPr>
      <w:r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Paper 1: Title, authors, name of journal/conference, and status (</w:t>
        <w:lastRenderedPageBreak/>
      </w:r>
      <w:r w:rsidR="00E82125"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 xml:space="preserve">raw </w:t>
      </w:r>
      <w:r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manuscript, submitted, in press or printed).</w:t>
      </w:r>
    </w:p>
    <w:p w:rsidR="0010536A" w:rsidRDefault="0010536A" w14:paraId="4863C713" w14:textId="5243C4B0" w:rsidP="0010536A" w:rsidRPr="007868DD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</w:pPr>
      <w:r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Paper 2: Title, authors, name of journal/conference, and status (</w:t>
      </w:r>
      <w:r w:rsidR="00E82125"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 xml:space="preserve">raw </w:t>
      </w:r>
      <w:r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manuscript, submitted, in press or printed).</w:t>
      </w:r>
    </w:p>
    <w:p w:rsidR="0010536A" w:rsidRDefault="0010536A" w14:paraId="5C231183" w14:textId="0CDD7C2B" w:rsidP="0010536A" w:rsidRPr="007868DD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</w:pPr>
      <w:r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Paper 3: Title, authors, name of journal/conference, and status (</w:t>
      </w:r>
      <w:r w:rsidR="00E82125"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 xml:space="preserve">raw </w:t>
      </w:r>
      <w:r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manuscript, submitted, in press or printed).</w:t>
      </w:r>
    </w:p>
    <w:p w:rsidR="00E82125" w:rsidRDefault="00E82125" w14:paraId="5FE0532B" w14:textId="78913107" w:rsidP="0010536A" w:rsidRPr="007868DD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</w:pPr>
      <w:r w:rsidRPr="007868DD"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…</w:t>
      </w:r>
    </w:p>
    <w:p w:rsidR="00350A03" w:rsidRDefault="00350A03" w14:paraId="50A5038D" w14:textId="77777777" w:rsidP="00350A03">
      <w:pPr>
        <w:spacing w:before="100" w:beforeAutospacing="1" w:after="100" w:afterAutospacing="1"/>
        <w:rPr>
          <w:bCs/>
          <w:lang w:eastAsia="da-DK"/>
          <w:rFonts w:ascii="Verdana" w:cs="Times New Roman" w:eastAsia="Times New Roman" w:hAnsi="Verdana"/>
          <w:sz w:val="17"/>
          <w:szCs w:val="17"/>
        </w:rPr>
      </w:pPr>
      <w:r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  <w:t>Cooperation with the supervisor</w:t>
      </w:r>
    </w:p>
    <w:p w:rsidR="00A3127D" w:rsidRDefault="00035746" w14:paraId="6E623B4C" w14:textId="77777777" w:rsidP="009D07C6">
      <w:pPr>
        <w:spacing w:before="100" w:beforeAutospacing="1" w:after="100" w:afterAutospacing="1" w:line="283" w:lineRule="auto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Evaluate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whether the supervision works satisfactorily for both supervisor</w:t>
      </w:r>
      <w:r w:rsidR="00AF1E4B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(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s</w:t>
      </w:r>
      <w:r w:rsidR="00AF1E4B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)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and the PhD student. </w:t>
      </w:r>
      <w:r w:rsidR="00C92E9C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Possible n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eeds for changes must be identified</w:t>
      </w:r>
      <w:r w:rsidR="00C92E9C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 w:rsidR="007A1B78"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(3-5 lines)</w:t>
      </w:r>
      <w:r w:rsidR="007A1B78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.</w:t>
      </w:r>
    </w:p>
    <w:p w:rsidR="009D07C6" w:rsidRDefault="009D07C6" w14:paraId="22DF351B" w14:textId="4989BC8F" w:rsidP="009D07C6" w:rsidRPr="009D07C6">
      <w:pPr>
        <w:spacing w:before="100" w:beforeAutospacing="1" w:after="100" w:afterAutospacing="1" w:line="283" w:lineRule="auto"/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</w:pPr>
      <w:r w:rsidRPr="009D07C6"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  <w:t xml:space="preserve">Evaluation of </w:t>
      </w:r>
      <w:r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  <w:t>the plan for the remaining two years</w:t>
      </w:r>
    </w:p>
    <w:p w:rsidR="001A1C5E" w:rsidRDefault="001A1C5E" w14:paraId="1547E75C" w14:textId="77777777" w:rsidP="001A1C5E" w:rsidRPr="00A3127D">
      <w:pPr>
        <w:spacing w:before="100" w:beforeAutospacing="1" w:after="100" w:afterAutospacing="1" w:line="283" w:lineRule="auto"/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</w:pPr>
      <w:r w:rsidRPr="00A3127D"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  <w:t>Plans for future research and publications</w:t>
      </w:r>
    </w:p>
    <w:p w:rsidR="001A1C5E" w:rsidRDefault="001A1C5E" w14:paraId="4D7623FE" w14:textId="1EDD616A" w:rsidP="001A1C5E">
      <w:pPr>
        <w:spacing w:before="100" w:beforeAutospacing="1" w:after="100" w:afterAutospacing="1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Evaluate whether the plans are feasible and the scientific level is adequate (5-10 lines). The PhD plan must include project objectives in the form of main hypotheses and/or research questions. 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Does the PhD plan have thorough and clear descriptions of project objectives, methodology and deliverables? </w:t>
      </w:r>
      <w:r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Suggestions for </w:t>
      </w:r>
      <w:r w:rsidRP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directions for research and venues for publication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are encouraged</w:t>
      </w:r>
      <w:r w:rsidR="000019E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.</w:t>
      </w:r>
    </w:p>
    <w:p w:rsidR="008E7D75" w:rsidRDefault="008E7D75" w14:paraId="5299219B" w14:textId="484FA73F" w:rsidP="001A1C5E">
      <w:pPr>
        <w:spacing w:before="100" w:beforeAutospacing="1" w:after="100" w:afterAutospacing="1"/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</w:pPr>
      <w:r>
        <w:rPr>
          <w:bCs/>
          <w:lang w:eastAsia="da-DK"/>
          <w:b/>
          <w:rFonts w:ascii="Verdana" w:cs="Times New Roman" w:eastAsia="Times New Roman" w:hAnsi="Verdana"/>
          <w:sz w:val="17"/>
          <w:szCs w:val="17"/>
        </w:rPr>
        <w:t>Time schedule</w:t>
      </w:r>
    </w:p>
    <w:p w:rsidR="00B6259A" w:rsidRDefault="000572E8" w14:paraId="055B6AA6" w14:textId="7C9C5411" w:rsidP="006E5AF9" w:rsidRPr="00B6259A">
      <w:pPr>
        <w:spacing w:before="100" w:beforeAutospacing="1" w:after="100" w:afterAutospacing="1"/>
        <w:rPr>
          <w:bCs/>
          <w:lang w:eastAsia="da-DK"/>
          <w:rFonts w:ascii="Verdana" w:cs="Times New Roman" w:eastAsia="Times New Roman" w:hAnsi="Verdana"/>
          <w:sz w:val="17"/>
          <w:szCs w:val="17"/>
        </w:rPr>
      </w:pPr>
      <w:r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E</w:t>
      </w:r>
      <w:r w:rsidR="008E7D75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valuate the</w:t>
      </w:r>
      <w:r w:rsidR="00434205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time schedule</w:t>
      </w:r>
      <w:r w:rsidR="008E7D75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and addresses necessary editions and changes to be implemented in the final </w:t>
      </w:r>
      <w:r w:rsidR="000A5463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PhD </w:t>
      </w:r>
      <w:r w:rsidR="008E7D75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plan (app. 5 lines).</w:t>
      </w:r>
      <w:r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Is </w:t>
      </w:r>
      <w:r w:rsidRPr="008E7D75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the 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time schedule feasible and likely to lead to a successful completion of the P</w:t>
      </w:r>
      <w:r w:rsidR="000019E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hD study within the nominal time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?</w:t>
      </w:r>
    </w:p>
    <w:p w:rsidR="00E0363E" w:rsidRDefault="00E0363E" w14:paraId="25511522" w14:textId="55F437EC" w:rsidP="00A3127D">
      <w:pPr>
        <w:spacing w:before="100" w:beforeAutospacing="1" w:after="100" w:afterAutospacing="1" w:line="283" w:lineRule="auto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350A03"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  <w:t>PhD courses</w:t>
      </w:r>
    </w:p>
    <w:p w:rsidR="00E0363E" w:rsidRDefault="00D0180A" w14:paraId="013814DC" w14:textId="257E2780" w:rsidP="006E5AF9" w:rsidRPr="00B27336">
      <w:pPr>
        <w:spacing w:before="100" w:beforeAutospacing="1" w:after="100" w:afterAutospacing="1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E</w:t>
      </w:r>
      <w:r w:rsidR="00E0363E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valuate whether </w:t>
      </w:r>
      <w:r w:rsidR="00274F17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the </w:t>
      </w:r>
      <w:r w:rsidR="00E0363E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PhD course plan is appropriate and being followed (for the part related to the period up to the status seminar)</w:t>
      </w:r>
      <w:r w:rsidR="00274F17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.</w:t>
      </w:r>
      <w:r w:rsidR="00E0363E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Which courses have been taken, which are pending? Are changes of PhD courses foreseen? Possible study circle activities must be debated</w:t>
      </w:r>
      <w:r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 w:rsidR="00E0363E" w:rsidRPr="00B27336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(3-5 lines).</w:t>
      </w:r>
    </w:p>
    <w:p w:rsidR="00831235" w:rsidRDefault="00831235" w14:paraId="0B770790" w14:textId="77777777" w:rsidP="00831235" w:rsidRPr="00831235">
      <w:pPr>
        <w:spacing w:before="100" w:beforeAutospacing="1" w:after="100" w:afterAutospacing="1" w:line="283" w:lineRule="auto"/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</w:pPr>
      <w:r w:rsidRPr="00831235"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  <w:t>Plans for stays abroad:</w:t>
      </w:r>
    </w:p>
    <w:p w:rsidR="00831235" w:rsidRDefault="00831235" w14:paraId="28B3EAF1" w14:textId="77777777" w:rsidP="00831235" w:rsidRPr="00831235">
      <w:pPr>
        <w:spacing w:before="100" w:beforeAutospacing="1" w:after="100" w:afterAutospacing="1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831235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Evaluate whether the plans for stays abroad complies with the requirements from the Ministerial Order. That is, student must visit active research environments, preferably at least 3 months in total.</w:t>
      </w:r>
    </w:p>
    <w:p w:rsidR="006F7810" w:rsidRDefault="006F7810" w14:paraId="7D8F091A" w14:textId="579EBB09" w:rsidP="00A3127D" w:rsidRPr="00350A03">
      <w:pPr>
        <w:spacing w:before="100" w:beforeAutospacing="1" w:after="100" w:afterAutospacing="1"/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</w:pPr>
      <w:r w:rsidRPr="00350A03"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  <w:t>Oral presentation and discussion</w:t>
      </w:r>
    </w:p>
    <w:p w:rsidR="006F7810" w:rsidRDefault="006F7810" w14:paraId="735D2699" w14:textId="24EDDC99" w:rsidP="006E5AF9" w:rsidRPr="000A5463">
      <w:pPr>
        <w:spacing w:before="100" w:beforeAutospacing="1" w:after="100" w:afterAutospacing="1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The </w:t>
      </w:r>
      <w:r w:rsidR="00933FFF"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opponent</w:t>
      </w:r>
      <w:r w:rsidR="008B6C56"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briefly addresses oral presentation techniques and language (2-3 lines)</w:t>
      </w:r>
      <w:r w:rsidR="00350A03" w:rsidRP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.</w:t>
      </w:r>
    </w:p>
    <w:p w:rsidR="00E0363E" w:rsidRDefault="00E0363E" w14:paraId="04AD8947" w14:textId="0EB14137" w:rsidP="00350A03" w:rsidRPr="00350A03">
      <w:pPr>
        <w:spacing w:before="100" w:beforeAutospacing="1" w:after="100" w:afterAutospacing="1" w:line="283" w:lineRule="auto"/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</w:pPr>
      <w:r w:rsidRPr="00350A03"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  <w:t xml:space="preserve">Overall evaluation of the PhD </w:t>
      </w:r>
      <w:r w:rsidR="006F7810" w:rsidRPr="00350A03"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  <w:t>students’</w:t>
      </w:r>
      <w:r w:rsidRPr="00350A03">
        <w:rPr>
          <w:bCs/>
          <w:lang w:eastAsia="da-DK"/>
          <w:b/>
          <w:rFonts w:ascii="Verdana" w:cs="Times New Roman" w:eastAsia="Times New Roman" w:hAnsi="Verdana"/>
          <w:sz w:val="20"/>
          <w:szCs w:val="20"/>
        </w:rPr>
        <w:t xml:space="preserve"> progress</w:t>
      </w:r>
    </w:p>
    <w:p w:rsidR="006F7810" w:rsidRDefault="00E0363E" w14:paraId="6C484191" w14:textId="6513320C" w:rsidP="006E5AF9">
      <w:pPr>
        <w:spacing w:before="100" w:beforeAutospacing="1" w:after="100" w:afterAutospacing="1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A summing up of the above elements of the PhD study leading to a single </w:t>
      </w:r>
      <w:r w:rsidR="009530D9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statement, which</w:t>
      </w:r>
      <w:r w:rsid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can be: </w:t>
      </w:r>
    </w:p>
    <w:p w:rsidR="006F7810" w:rsidRDefault="006F7810" w14:paraId="589C939E" w14:textId="7A596E29" w:rsidP="006F7810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Yes, the Ph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D student follows the </w:t>
      </w:r>
      <w:r w:rsid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PhD 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plan and </w:t>
      </w:r>
      <w:r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the scientific level is adequate after 11 month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s.</w:t>
      </w:r>
      <w:r w:rsidR="00350A03" w:rsidRP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The plan for the remaining time is satisfactory.</w:t>
      </w:r>
      <w:r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</w:p>
    <w:p w:rsidR="006F7810" w:rsidRDefault="006F7810" w14:paraId="00BFF95A" w14:textId="53E4237D" w:rsidP="006F7810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Partly, the PhD student do</w:t>
        <w:lastRenderedPageBreak/>
      </w:r>
      <w:r w:rsidR="00933FFF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es</w:t>
      </w:r>
      <w:r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not follow the </w:t>
      </w:r>
      <w:r w:rsid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PhD</w:t>
      </w:r>
      <w:r w:rsidR="000A5463"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plan in (specified sections) 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or the plan for the remaining time is not satisfactory.</w:t>
      </w:r>
    </w:p>
    <w:p w:rsidR="00E0363E" w:rsidRDefault="006F7810" w14:paraId="66917ABD" w14:textId="0F677C22" w:rsidP="006F7810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No, the PhD students’ progress is not satisfactory, the </w:t>
      </w:r>
      <w:r w:rsidR="000A546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PhD</w:t>
      </w:r>
      <w:r w:rsidR="000A5463"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</w:t>
      </w:r>
      <w:r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plan is not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being</w:t>
      </w:r>
      <w:r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followed in (specified sections) and (if applicable) the scientific level is not as to be expected for a PhD student having studied for 11 month</w:t>
      </w:r>
      <w:r w:rsidR="00350A0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s</w:t>
      </w:r>
      <w:r w:rsidRPr="006F7810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.  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A </w:t>
      </w:r>
      <w:r w:rsidR="00933FFF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re-establishment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 plan must </w:t>
      </w:r>
      <w:r w:rsidR="00D16E93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be </w:t>
      </w:r>
      <w:r w:rsidR="005A77DF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considered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.</w:t>
      </w:r>
    </w:p>
    <w:p w:rsidR="006F7810" w:rsidRDefault="006F7810" w14:paraId="19AFD040" w14:textId="1011CBB1" w:rsidP="006F7810" w:rsidRPr="006F7810">
      <w:pPr>
        <w:spacing w:before="100" w:beforeAutospacing="1" w:after="100" w:afterAutospacing="1"/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</w:pP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Any actions to be included in the final </w:t>
      </w:r>
      <w:r w:rsidR="005A77DF"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 xml:space="preserve">PhD </w:t>
      </w:r>
      <w:r>
        <w:rPr>
          <w:bCs/>
          <w:lang w:eastAsia="da-DK"/>
          <w:i/>
          <w:rFonts w:ascii="Verdana" w:cs="Times New Roman" w:eastAsia="Times New Roman" w:hAnsi="Verdana"/>
          <w:sz w:val="17"/>
          <w:szCs w:val="17"/>
        </w:rPr>
        <w:t>plan must be identified and stated.</w:t>
      </w:r>
    </w:p>
    <w:p w:rsidR="006D4E31" w:rsidRDefault="006D4E31" w14:paraId="47A317A4" w14:textId="4D458A0F" w:rsidP="006D4E31">
      <w:p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  <w:r w:rsidRPr="001074FD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Dated and signed by </w:t>
      </w:r>
      <w:r w:rsidR="00E97C67">
        <w:rPr>
          <w:lang w:eastAsia="da-DK"/>
          <w:i/>
          <w:rFonts w:ascii="Verdana" w:cs="Times New Roman" w:eastAsia="Times New Roman" w:hAnsi="Verdana"/>
          <w:sz w:val="17"/>
          <w:szCs w:val="17"/>
        </w:rPr>
        <w:t xml:space="preserve">the </w:t>
      </w:r>
      <w:r w:rsidR="00933FFF">
        <w:rPr>
          <w:lang w:eastAsia="da-DK"/>
          <w:i/>
          <w:rFonts w:ascii="Verdana" w:cs="Times New Roman" w:eastAsia="Times New Roman" w:hAnsi="Verdana"/>
          <w:sz w:val="17"/>
          <w:szCs w:val="17"/>
        </w:rPr>
        <w:t>opponent</w:t>
      </w:r>
      <w:r w:rsidRPr="001074FD">
        <w:rPr>
          <w:lang w:eastAsia="da-DK"/>
          <w:i/>
          <w:rFonts w:ascii="Verdana" w:cs="Times New Roman" w:eastAsia="Times New Roman" w:hAnsi="Verdana"/>
          <w:sz w:val="17"/>
          <w:szCs w:val="17"/>
        </w:rPr>
        <w:t>.</w:t>
      </w:r>
    </w:p>
    <w:p w:rsidR="00524887" w:rsidRDefault="00524887" w14:paraId="3365A777" w14:textId="77777777" w:rsidP="006D4E31">
      <w:pPr>
        <w:spacing w:before="100" w:beforeAutospacing="1" w:after="100" w:afterAutospacing="1" w:line="283" w:lineRule="auto"/>
        <w:rPr>
          <w:lang w:eastAsia="da-DK"/>
          <w:i/>
          <w:rFonts w:ascii="Verdana" w:cs="Times New Roman" w:eastAsia="Times New Roman" w:hAnsi="Verdana"/>
          <w:sz w:val="17"/>
          <w:szCs w:val="17"/>
        </w:rPr>
      </w:pPr>
    </w:p>
    <w:p w:rsidR="00063DBF" w:rsidRDefault="00A87533" w14:paraId="54D1CF37" w14:textId="0DC2346F" w:rsidP="00545AF9">
      <w:pPr>
        <w:spacing w:before="100" w:beforeAutospacing="1" w:after="100" w:afterAutospacing="1" w:line="283" w:lineRule="auto"/>
      </w:pPr>
      <w:r>
        <w:rPr>
          <w:bCs/>
          <w:lang w:eastAsia="da-DK"/>
          <w:color w:val="FF0000"/>
          <w:rFonts w:ascii="Verdana" w:cs="Times New Roman" w:eastAsia="Times New Roman" w:hAnsi="Verdana"/>
          <w:sz w:val="17"/>
          <w:szCs w:val="17"/>
        </w:rPr>
        <w:t>Date     Signature of opponent.</w:t>
      </w:r>
    </w:p>
    <w:p>
      <w:pPr>
        <w:spacing w:before="100" w:after="100" w:line="283" w:lineRule="auto"/>
      </w:pPr>
      <w:r>
        <w:rPr>
          <w:color w:val="FF0000"/>
          <w:rFonts w:ascii="Verdana"/>
          <w:sz w:val="17"/>
        </w:rPr>
      </w:r>
    </w:p>
    <w:p>
      <w:pPr>
        <w:spacing w:before="100" w:after="100" w:line="283" w:lineRule="auto"/>
      </w:pPr>
    </w:p>
    <w:sectPr w:rsidR="00063DBF">
      <w:docGrid w:linePitch="360"/>
      <w:headerReference r:id="rId7" w:type="default"/>
      <w:footerReference r:id="rId8" w:type="default"/>
      <w:pgSz w:w="11906" w:h="16838"/>
      <w:pgMar w:left="1134" w:right="1134" w:top="1701" w:bottom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1E11" w14:textId="77777777" w:rsidR="00E916C7" w:rsidRDefault="00E916C7" w:rsidP="0043359C">
      <w:pPr>
        <w:spacing w:after="0" w:line="240" w:lineRule="auto"/>
      </w:pPr>
      <w:r>
        <w:separator/>
      </w:r>
    </w:p>
  </w:endnote>
  <w:endnote w:type="continuationSeparator" w:id="0">
    <w:p w14:paraId="784156C9" w14:textId="77777777" w:rsidR="00E916C7" w:rsidRDefault="00E916C7" w:rsidP="0043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470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E2ACBE9" w14:textId="30A22C3B" w:rsidR="000A5463" w:rsidRDefault="000A5463">
            <w:pPr>
              <w:pStyle w:val="Sidefod"/>
              <w:jc w:val="center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2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2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516E57" w14:textId="77777777" w:rsidR="000A5463" w:rsidRDefault="000A54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2426" w14:textId="77777777" w:rsidR="00E916C7" w:rsidRDefault="00E916C7" w:rsidP="0043359C">
      <w:pPr>
        <w:spacing w:after="0" w:line="240" w:lineRule="auto"/>
      </w:pPr>
      <w:r>
        <w:separator/>
      </w:r>
    </w:p>
  </w:footnote>
  <w:footnote w:type="continuationSeparator" w:id="0">
    <w:p w14:paraId="2D3A0E3E" w14:textId="77777777" w:rsidR="00E916C7" w:rsidRDefault="00E916C7" w:rsidP="0043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C954" w14:textId="77777777" w:rsidR="000A5463" w:rsidRDefault="000A5463">
    <w:pPr>
      <w:pStyle w:val="Sidehoved"/>
    </w:pPr>
    <w:r>
      <w:tab/>
    </w:r>
    <w:r>
      <w:tab/>
    </w:r>
    <w:r>
      <w:rPr>
        <w:noProof/>
        <w:lang w:val="da-DK" w:eastAsia="da-DK"/>
      </w:rPr>
      <w:drawing>
        <wp:inline distT="0" distB="0" distL="0" distR="0" wp14:anchorId="09A23E08" wp14:editId="30327D3E">
          <wp:extent cx="1428750" cy="9334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1416E44"/>
    <w:tmpl w:val="9E0230EE"/>
    <w:lvl w:ilvl="0" w:tplc="EA08F842">
      <w:numFmt w:val="bullet"/>
      <w:lvlText w:val="-"/>
      <w:start w:val="0"/>
      <w:rPr>
        <w:rFonts w:ascii="Verdana" w:cs="Times New Roman" w:eastAsia="Times New Roman" w:hAnsi="Verdana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467C4A3D"/>
    <w:tmpl w:val="7E421B20"/>
    <w:lvl w:ilvl="0" w:tplc="0406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4A2B1D84"/>
    <w:tmpl w:val="C7BCFB78"/>
    <w:lvl w:ilvl="0" w:tplc="04060017">
      <w:numFmt w:val="lowerLetter"/>
      <w:lvlText w:val="%1)"/>
      <w:start w:val="1"/>
      <w:pPr>
        <w:ind w:left="720"/>
        <w:ind w:hanging="360"/>
      </w:pPr>
      <w:lvlJc w:val="left"/>
    </w:lvl>
    <w:lvl w:ilvl="1" w:tentative="1" w:tplc="0406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6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6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6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6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6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6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6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5D2D58F9"/>
    <w:tmpl w:val="476C7AA6"/>
    <w:lvl w:ilvl="0" w:tplc="0406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6E2144CC"/>
    <w:tmpl w:val="1B04CE32"/>
    <w:lvl w:ilvl="0" w:tplc="6D641334">
      <w:numFmt w:val="bullet"/>
      <w:lvlText w:val="-"/>
      <w:start w:val="0"/>
      <w:rPr>
        <w:rFonts w:ascii="Verdana" w:cs="Times New Roman" w:eastAsia="Times New Roman" w:hAnsi="Verdana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773F77B9"/>
    <w:tmpl w:val="9CCE0928"/>
    <w:lvl w:ilvl="0" w:tplc="0406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activeWritingStyle w:appName="MSWord" w:lang="en-US" w:vendorID="64" w:dllVersion="6" w:nlCheck="1" w:checkStyle="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711139"/>
  <w15:docId w15:val="{057F11C2-C6EF-4454-B163-252FB86D32CE}"/>
  <w:rsids>
    <w:rsidRoot val="0043359C"/>
    <w:rsid val="000019E6"/>
    <w:rsid val="0002274A"/>
    <w:rsid val="00023C99"/>
    <w:rsid val="00035746"/>
    <w:rsid val="000572E8"/>
    <w:rsid val="00063DBF"/>
    <w:rsid val="000A5463"/>
    <w:rsid val="000B1FC5"/>
    <w:rsid val="000B63F0"/>
    <w:rsid val="000E3C25"/>
    <w:rsid val="000F176D"/>
    <w:rsid val="0010536A"/>
    <w:rsid val="001053FF"/>
    <w:rsid val="001074FD"/>
    <w:rsid val="00116357"/>
    <w:rsid val="00162651"/>
    <w:rsid val="001A1C5E"/>
    <w:rsid val="001C0BC5"/>
    <w:rsid val="001D0D13"/>
    <w:rsid val="00235639"/>
    <w:rsid val="00274F17"/>
    <w:rsid val="002A0E53"/>
    <w:rsid val="002B4646"/>
    <w:rsid val="00312F0A"/>
    <w:rsid val="00347D13"/>
    <w:rsid val="00350A03"/>
    <w:rsid val="0036489E"/>
    <w:rsid val="00365E5B"/>
    <w:rsid val="00383F3E"/>
    <w:rsid val="00387F12"/>
    <w:rsid val="003B7DFB"/>
    <w:rsid val="003C1AA1"/>
    <w:rsid val="0042122E"/>
    <w:rsid val="0043359C"/>
    <w:rsid val="00434205"/>
    <w:rsid val="00434E15"/>
    <w:rsid val="00483179"/>
    <w:rsid val="004A3FDE"/>
    <w:rsid val="004A5737"/>
    <w:rsid val="004B6E91"/>
    <w:rsid val="004C181D"/>
    <w:rsid val="004C6DFE"/>
    <w:rsid val="00524887"/>
    <w:rsid val="00545AF9"/>
    <w:rsid val="005A77DF"/>
    <w:rsid val="005E10C7"/>
    <w:rsid val="005F421C"/>
    <w:rsid val="00602020"/>
    <w:rsid val="0063296E"/>
    <w:rsid val="00655B27"/>
    <w:rsid val="006604B9"/>
    <w:rsid val="006666A2"/>
    <w:rsid val="00673A0C"/>
    <w:rsid val="006D25DE"/>
    <w:rsid val="006D4E31"/>
    <w:rsid val="006E5AF9"/>
    <w:rsid val="006F7810"/>
    <w:rsid val="007050AF"/>
    <w:rsid val="00732D14"/>
    <w:rsid val="0074226E"/>
    <w:rsid val="007868DD"/>
    <w:rsid val="007A1B78"/>
    <w:rsid val="007A5AA0"/>
    <w:rsid val="007C660B"/>
    <w:rsid val="007D2048"/>
    <w:rsid val="007D6EBF"/>
    <w:rsid val="007E1DAA"/>
    <w:rsid val="00831235"/>
    <w:rsid val="00835910"/>
    <w:rsid val="0085504B"/>
    <w:rsid val="008865C8"/>
    <w:rsid val="008A76BA"/>
    <w:rsid val="008B6C56"/>
    <w:rsid val="008E7D75"/>
    <w:rsid val="009032EE"/>
    <w:rsid val="00903C37"/>
    <w:rsid val="009076F6"/>
    <w:rsid val="00907875"/>
    <w:rsid val="00933FFF"/>
    <w:rsid val="009530D9"/>
    <w:rsid val="00971BF6"/>
    <w:rsid val="00971F9C"/>
    <w:rsid val="009C060A"/>
    <w:rsid val="009D07C6"/>
    <w:rsid val="009E143E"/>
    <w:rsid val="009E51E2"/>
    <w:rsid val="009F268C"/>
    <w:rsid val="00A3127D"/>
    <w:rsid val="00A343DE"/>
    <w:rsid val="00A67FE3"/>
    <w:rsid val="00A87533"/>
    <w:rsid val="00A92583"/>
    <w:rsid val="00AB0FAB"/>
    <w:rsid val="00AD10A7"/>
    <w:rsid val="00AF1E4B"/>
    <w:rsid val="00AF22D8"/>
    <w:rsid val="00B038B2"/>
    <w:rsid val="00B27336"/>
    <w:rsid val="00B52A2E"/>
    <w:rsid val="00B6259A"/>
    <w:rsid val="00B77F3F"/>
    <w:rsid val="00BD1B89"/>
    <w:rsid val="00C052FE"/>
    <w:rsid val="00C13E7A"/>
    <w:rsid val="00C63333"/>
    <w:rsid val="00C80AFF"/>
    <w:rsid val="00C92E9C"/>
    <w:rsid val="00C96C71"/>
    <w:rsid val="00CA3B29"/>
    <w:rsid val="00CF2290"/>
    <w:rsid val="00D0180A"/>
    <w:rsid val="00D16E93"/>
    <w:rsid val="00D73C15"/>
    <w:rsid val="00D82D7C"/>
    <w:rsid val="00D834FC"/>
    <w:rsid val="00DA4CD0"/>
    <w:rsid val="00DB0DC6"/>
    <w:rsid val="00DB5FC2"/>
    <w:rsid val="00DD7504"/>
    <w:rsid val="00DF4ABE"/>
    <w:rsid val="00E01102"/>
    <w:rsid val="00E0363E"/>
    <w:rsid val="00E1254F"/>
    <w:rsid val="00E758D8"/>
    <w:rsid val="00E82125"/>
    <w:rsid val="00E916C7"/>
    <w:rsid val="00E97C67"/>
    <w:rsid val="00EB207D"/>
    <w:rsid val="00EC731B"/>
    <w:rsid val="00ED3814"/>
    <w:rsid val="00F23BF8"/>
    <w:rsid val="00F53D0B"/>
    <w:rsid val="00F71578"/>
    <w:rsid val="00F921AB"/>
    <w:rsid val="00F93CE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da-DK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basedOn w:val="Standardskrifttypeiafsnit"/>
    <w:uiPriority w:val="22"/>
    <w:rsid w:val="006D4E31"/>
    <w:rPr>
      <w:bCs/>
      <w:b/>
    </w:rPr>
  </w:style>
  <w:style w:type="paragraph" w:styleId="NormalWeb">
    <w:name w:val="Normal (Web)"/>
    <w:basedOn w:val="Normal"/>
    <w:uiPriority w:val="99"/>
    <w:semiHidden/>
    <w:unhideWhenUsed/>
    <w:rsid w:val="006D4E31"/>
    <w:pPr>
      <w:spacing w:before="100" w:beforeAutospacing="1" w:after="100" w:afterAutospacing="1" w:line="240" w:lineRule="auto"/>
    </w:pPr>
    <w:rPr>
      <w:lang w:val="da-DK" w:eastAsia="da-DK"/>
      <w:rFonts w:ascii="Times New Roman" w:cs="Times New Roman" w:eastAsia="Times New Roman" w:hAnsi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3359C"/>
    <w:pPr>
      <w:spacing w:after="0" w:line="240" w:lineRule="auto"/>
      <w:tabs>
        <w:tab w:val="center" w:pos="4819"/>
        <w:tab w:val="right" w:pos="9638"/>
      </w:tabs>
    </w:pPr>
  </w:style>
  <w:style w:type="character" w:styleId="SidehovedTegn">
    <w:name w:val="Sidehoved Tegn"/>
    <w:basedOn w:val="Standardskrifttypeiafsnit"/>
    <w:link w:val="Sidehoved"/>
    <w:uiPriority w:val="99"/>
    <w:rsid w:val="0043359C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3359C"/>
    <w:pPr>
      <w:spacing w:after="0" w:line="240" w:lineRule="auto"/>
      <w:tabs>
        <w:tab w:val="center" w:pos="4819"/>
        <w:tab w:val="right" w:pos="9638"/>
      </w:tabs>
    </w:pPr>
  </w:style>
  <w:style w:type="character" w:styleId="SidefodTegn">
    <w:name w:val="Sidefod Tegn"/>
    <w:basedOn w:val="Standardskrifttypeiafsnit"/>
    <w:link w:val="Sidefod"/>
    <w:uiPriority w:val="99"/>
    <w:rsid w:val="0043359C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5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MarkeringsbobletekstTegn">
    <w:name w:val="Markeringsbobletekst Tegn"/>
    <w:basedOn w:val="Standardskrifttypeiafsnit"/>
    <w:link w:val="Markeringsbobletekst"/>
    <w:uiPriority w:val="99"/>
    <w:semiHidden/>
    <w:rsid w:val="0043359C"/>
    <w:rPr>
      <w:lang w:val="en-US"/>
      <w:rFonts w:ascii="Tahoma" w:cs="Tahoma" w:hAnsi="Tahoma"/>
      <w:sz w:val="16"/>
      <w:szCs w:val="16"/>
    </w:rPr>
  </w:style>
  <w:style w:type="paragraph" w:styleId="Listeafsnit">
    <w:name w:val="List Paragraph"/>
    <w:qFormat/>
    <w:basedOn w:val="Normal"/>
    <w:uiPriority w:val="34"/>
    <w:rsid w:val="00434E1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47D13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7D13"/>
    <w:pPr>
      <w:spacing w:line="240" w:lineRule="auto"/>
    </w:pPr>
    <w:rPr>
      <w:sz w:val="24"/>
      <w:szCs w:val="24"/>
    </w:rPr>
  </w:style>
  <w:style w:type="character" w:styleId="KommentartekstTegn">
    <w:name w:val="Kommentartekst Tegn"/>
    <w:basedOn w:val="Standardskrifttypeiafsnit"/>
    <w:link w:val="Kommentartekst"/>
    <w:uiPriority w:val="99"/>
    <w:semiHidden/>
    <w:rsid w:val="00347D13"/>
    <w:rPr>
      <w:lang w:val="en-US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7D13"/>
    <w:rPr>
      <w:bCs/>
      <w:b/>
      <w:sz w:val="20"/>
      <w:szCs w:val="20"/>
    </w:rPr>
  </w:style>
  <w:style w:type="character" w:styleId="KommentaremneTegn">
    <w:name w:val="Kommentaremne Tegn"/>
    <w:basedOn w:val="KommentartekstTegn"/>
    <w:link w:val="Kommentaremne"/>
    <w:uiPriority w:val="99"/>
    <w:semiHidden/>
    <w:rsid w:val="00347D13"/>
    <w:rPr>
      <w:bCs/>
      <w:lang w:val="en-US"/>
      <w:b/>
      <w:sz w:val="20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4424</Characters>
  <Application>Microsoft Office Word</Application>
  <DocSecurity>0</DocSecurity>
  <Lines>176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2015-11-09T12:10:00Z</cp:lastPrinted>
  <dcterms:created xsi:type="dcterms:W3CDTF">2022-07-05T13:49:00Z</dcterms:created>
  <dcterms:modified xsi:type="dcterms:W3CDTF">2022-07-05T13:49:00Z</dcterms:modified>
</cp:coreProperties>
</file>