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3D65" w14:textId="4405C458" w:rsidR="000718AA" w:rsidRPr="00BB5CF0" w:rsidRDefault="00767C73" w:rsidP="00BB5CF0">
      <w:pPr>
        <w:rPr>
          <w:rFonts w:asciiTheme="minorHAnsi" w:hAnsiTheme="minorHAnsi"/>
          <w:b/>
          <w:sz w:val="32"/>
        </w:rPr>
      </w:pPr>
      <w:r w:rsidRPr="00BB5CF0">
        <w:rPr>
          <w:rFonts w:asciiTheme="minorHAnsi" w:hAnsiTheme="minorHAnsi"/>
          <w:b/>
          <w:sz w:val="32"/>
        </w:rPr>
        <w:t>MIL a</w:t>
      </w:r>
      <w:r w:rsidR="00F12FE2" w:rsidRPr="00BB5CF0">
        <w:rPr>
          <w:rFonts w:asciiTheme="minorHAnsi" w:hAnsiTheme="minorHAnsi"/>
          <w:b/>
          <w:sz w:val="32"/>
        </w:rPr>
        <w:t>ftagerpanelmøde</w:t>
      </w:r>
      <w:r w:rsidR="00F5275F" w:rsidRPr="00BB5CF0">
        <w:rPr>
          <w:rFonts w:asciiTheme="minorHAnsi" w:hAnsiTheme="minorHAnsi"/>
          <w:b/>
          <w:sz w:val="32"/>
        </w:rPr>
        <w:t xml:space="preserve"> </w:t>
      </w:r>
      <w:r w:rsidR="00BB5CF0" w:rsidRPr="00BB5CF0">
        <w:rPr>
          <w:rFonts w:asciiTheme="minorHAnsi" w:hAnsiTheme="minorHAnsi"/>
          <w:b/>
          <w:sz w:val="32"/>
        </w:rPr>
        <w:t xml:space="preserve">d. </w:t>
      </w:r>
      <w:r w:rsidR="00D0634C">
        <w:rPr>
          <w:rFonts w:asciiTheme="minorHAnsi" w:hAnsiTheme="minorHAnsi"/>
          <w:b/>
          <w:sz w:val="32"/>
        </w:rPr>
        <w:t>13</w:t>
      </w:r>
      <w:r w:rsidR="003A67E8">
        <w:rPr>
          <w:rFonts w:asciiTheme="minorHAnsi" w:hAnsiTheme="minorHAnsi"/>
          <w:b/>
          <w:sz w:val="32"/>
        </w:rPr>
        <w:t xml:space="preserve">. </w:t>
      </w:r>
      <w:r w:rsidR="00D0634C">
        <w:rPr>
          <w:rFonts w:asciiTheme="minorHAnsi" w:hAnsiTheme="minorHAnsi"/>
          <w:b/>
          <w:sz w:val="32"/>
        </w:rPr>
        <w:t>oktober</w:t>
      </w:r>
      <w:r w:rsidR="003A67E8">
        <w:rPr>
          <w:rFonts w:asciiTheme="minorHAnsi" w:hAnsiTheme="minorHAnsi"/>
          <w:b/>
          <w:sz w:val="32"/>
        </w:rPr>
        <w:t xml:space="preserve"> 20</w:t>
      </w:r>
      <w:r w:rsidR="00DF681A">
        <w:rPr>
          <w:rFonts w:asciiTheme="minorHAnsi" w:hAnsiTheme="minorHAnsi"/>
          <w:b/>
          <w:sz w:val="32"/>
        </w:rPr>
        <w:t>2</w:t>
      </w:r>
      <w:r w:rsidR="00D0634C">
        <w:rPr>
          <w:rFonts w:asciiTheme="minorHAnsi" w:hAnsiTheme="minorHAnsi"/>
          <w:b/>
          <w:sz w:val="32"/>
        </w:rPr>
        <w:t>1</w:t>
      </w:r>
    </w:p>
    <w:p w14:paraId="7FCF8B40" w14:textId="77777777" w:rsidR="00065682" w:rsidRPr="00BB5CF0" w:rsidRDefault="00065682" w:rsidP="00393B7D">
      <w:pPr>
        <w:rPr>
          <w:rFonts w:asciiTheme="minorHAnsi" w:hAnsiTheme="minorHAnsi"/>
          <w:b/>
          <w:sz w:val="32"/>
        </w:rPr>
      </w:pPr>
    </w:p>
    <w:p w14:paraId="137E5895" w14:textId="61029831" w:rsidR="00F12FE2" w:rsidRPr="00FC1CBC" w:rsidRDefault="00F12FE2" w:rsidP="00F12FE2">
      <w:pPr>
        <w:widowControl w:val="0"/>
        <w:autoSpaceDE w:val="0"/>
        <w:autoSpaceDN w:val="0"/>
        <w:adjustRightInd w:val="0"/>
        <w:ind w:left="1440" w:hanging="1440"/>
        <w:rPr>
          <w:rFonts w:ascii="Arial" w:hAnsi="Arial" w:cs="Arial"/>
          <w:b/>
          <w:sz w:val="20"/>
          <w:szCs w:val="20"/>
        </w:rPr>
      </w:pPr>
      <w:r w:rsidRPr="00FC1CBC">
        <w:rPr>
          <w:rFonts w:ascii="Arial" w:hAnsi="Arial" w:cs="Arial"/>
          <w:b/>
          <w:sz w:val="20"/>
          <w:szCs w:val="20"/>
        </w:rPr>
        <w:t xml:space="preserve">Tid: </w:t>
      </w:r>
      <w:r w:rsidRPr="00FC1CBC">
        <w:rPr>
          <w:rFonts w:ascii="Arial" w:hAnsi="Arial" w:cs="Arial"/>
          <w:b/>
          <w:sz w:val="20"/>
          <w:szCs w:val="20"/>
        </w:rPr>
        <w:tab/>
      </w:r>
      <w:r w:rsidR="00D0634C">
        <w:rPr>
          <w:rFonts w:ascii="Arial" w:hAnsi="Arial" w:cs="Arial"/>
          <w:sz w:val="20"/>
          <w:szCs w:val="20"/>
        </w:rPr>
        <w:t>13</w:t>
      </w:r>
      <w:r w:rsidRPr="00FC1CBC">
        <w:rPr>
          <w:rFonts w:ascii="Arial" w:hAnsi="Arial" w:cs="Arial"/>
          <w:sz w:val="20"/>
          <w:szCs w:val="20"/>
        </w:rPr>
        <w:t xml:space="preserve">. </w:t>
      </w:r>
      <w:r w:rsidR="00D0634C">
        <w:rPr>
          <w:rFonts w:ascii="Arial" w:hAnsi="Arial" w:cs="Arial"/>
          <w:sz w:val="20"/>
          <w:szCs w:val="20"/>
        </w:rPr>
        <w:t>okto</w:t>
      </w:r>
      <w:r w:rsidR="00DF681A" w:rsidRPr="00FC1CBC">
        <w:rPr>
          <w:rFonts w:ascii="Arial" w:hAnsi="Arial" w:cs="Arial"/>
          <w:sz w:val="20"/>
          <w:szCs w:val="20"/>
        </w:rPr>
        <w:t>ber</w:t>
      </w:r>
      <w:r w:rsidRPr="00FC1CBC">
        <w:rPr>
          <w:rFonts w:ascii="Arial" w:hAnsi="Arial" w:cs="Arial"/>
          <w:sz w:val="20"/>
          <w:szCs w:val="20"/>
        </w:rPr>
        <w:t xml:space="preserve"> 20</w:t>
      </w:r>
      <w:r w:rsidR="00DF681A" w:rsidRPr="00FC1CBC">
        <w:rPr>
          <w:rFonts w:ascii="Arial" w:hAnsi="Arial" w:cs="Arial"/>
          <w:sz w:val="20"/>
          <w:szCs w:val="20"/>
        </w:rPr>
        <w:t>2</w:t>
      </w:r>
      <w:r w:rsidR="00D0634C">
        <w:rPr>
          <w:rFonts w:ascii="Arial" w:hAnsi="Arial" w:cs="Arial"/>
          <w:sz w:val="20"/>
          <w:szCs w:val="20"/>
        </w:rPr>
        <w:t>1</w:t>
      </w:r>
      <w:r w:rsidRPr="00FC1CBC">
        <w:rPr>
          <w:rFonts w:ascii="Arial" w:hAnsi="Arial" w:cs="Arial"/>
          <w:sz w:val="20"/>
          <w:szCs w:val="20"/>
        </w:rPr>
        <w:t xml:space="preserve"> kl. 10</w:t>
      </w:r>
      <w:r w:rsidR="00002C16" w:rsidRPr="00FC1CBC">
        <w:rPr>
          <w:rFonts w:ascii="Arial" w:hAnsi="Arial" w:cs="Arial"/>
          <w:sz w:val="20"/>
          <w:szCs w:val="20"/>
        </w:rPr>
        <w:t xml:space="preserve">.00 </w:t>
      </w:r>
      <w:r w:rsidRPr="00FC1CBC">
        <w:rPr>
          <w:rFonts w:ascii="Arial" w:hAnsi="Arial" w:cs="Arial"/>
          <w:sz w:val="20"/>
          <w:szCs w:val="20"/>
        </w:rPr>
        <w:t>-1</w:t>
      </w:r>
      <w:r w:rsidR="00CF1E24" w:rsidRPr="00FC1CBC">
        <w:rPr>
          <w:rFonts w:ascii="Arial" w:hAnsi="Arial" w:cs="Arial"/>
          <w:sz w:val="20"/>
          <w:szCs w:val="20"/>
        </w:rPr>
        <w:t>2</w:t>
      </w:r>
      <w:r w:rsidR="00002C16" w:rsidRPr="00FC1CBC">
        <w:rPr>
          <w:rFonts w:ascii="Arial" w:hAnsi="Arial" w:cs="Arial"/>
          <w:sz w:val="20"/>
          <w:szCs w:val="20"/>
        </w:rPr>
        <w:t>.</w:t>
      </w:r>
      <w:r w:rsidR="00CF1E24" w:rsidRPr="00FC1CBC">
        <w:rPr>
          <w:rFonts w:ascii="Arial" w:hAnsi="Arial" w:cs="Arial"/>
          <w:sz w:val="20"/>
          <w:szCs w:val="20"/>
        </w:rPr>
        <w:t>3</w:t>
      </w:r>
      <w:r w:rsidR="00002C16" w:rsidRPr="00FC1CBC">
        <w:rPr>
          <w:rFonts w:ascii="Arial" w:hAnsi="Arial" w:cs="Arial"/>
          <w:sz w:val="20"/>
          <w:szCs w:val="20"/>
        </w:rPr>
        <w:t>0</w:t>
      </w:r>
      <w:r w:rsidRPr="00FC1CBC">
        <w:rPr>
          <w:rFonts w:ascii="Arial" w:hAnsi="Arial" w:cs="Arial"/>
          <w:sz w:val="20"/>
          <w:szCs w:val="20"/>
        </w:rPr>
        <w:t xml:space="preserve"> (inkl. frokost)</w:t>
      </w:r>
      <w:r w:rsidR="00767C73" w:rsidRPr="00FC1CBC">
        <w:rPr>
          <w:rFonts w:ascii="Arial" w:hAnsi="Arial" w:cs="Arial"/>
          <w:sz w:val="20"/>
          <w:szCs w:val="20"/>
        </w:rPr>
        <w:br/>
      </w:r>
    </w:p>
    <w:p w14:paraId="1B61ED6B" w14:textId="11836047" w:rsidR="00F12FE2" w:rsidRPr="00587D13" w:rsidRDefault="00F12FE2" w:rsidP="00F12FE2">
      <w:pPr>
        <w:widowControl w:val="0"/>
        <w:autoSpaceDE w:val="0"/>
        <w:autoSpaceDN w:val="0"/>
        <w:adjustRightInd w:val="0"/>
        <w:ind w:left="1440" w:hanging="1440"/>
        <w:rPr>
          <w:rFonts w:ascii="Arial" w:hAnsi="Arial" w:cs="Arial"/>
          <w:sz w:val="20"/>
          <w:szCs w:val="20"/>
          <w:lang w:eastAsia="zh-CN"/>
        </w:rPr>
      </w:pPr>
      <w:r w:rsidRPr="00587D13">
        <w:rPr>
          <w:rFonts w:ascii="Arial" w:hAnsi="Arial" w:cs="Arial"/>
          <w:b/>
          <w:sz w:val="20"/>
          <w:szCs w:val="20"/>
        </w:rPr>
        <w:t>Sted:</w:t>
      </w:r>
      <w:r w:rsidRPr="00587D13">
        <w:rPr>
          <w:rFonts w:ascii="Arial" w:hAnsi="Arial" w:cs="Arial"/>
          <w:b/>
          <w:sz w:val="20"/>
          <w:szCs w:val="20"/>
          <w:lang w:eastAsia="zh-CN"/>
        </w:rPr>
        <w:t xml:space="preserve"> </w:t>
      </w:r>
      <w:r w:rsidRPr="00587D13">
        <w:rPr>
          <w:rFonts w:ascii="Arial" w:hAnsi="Arial" w:cs="Arial"/>
          <w:b/>
          <w:sz w:val="20"/>
          <w:szCs w:val="20"/>
          <w:lang w:eastAsia="zh-CN"/>
        </w:rPr>
        <w:tab/>
      </w:r>
      <w:r w:rsidR="00D0634C" w:rsidRPr="00587D13">
        <w:rPr>
          <w:rFonts w:ascii="Arial" w:hAnsi="Arial" w:cs="Arial"/>
          <w:sz w:val="20"/>
          <w:szCs w:val="20"/>
          <w:lang w:eastAsia="zh-CN"/>
        </w:rPr>
        <w:t xml:space="preserve">Copenhagen Business School, Dalgas Have 15, lokale </w:t>
      </w:r>
      <w:r w:rsidR="00152277">
        <w:rPr>
          <w:rFonts w:ascii="Arial" w:hAnsi="Arial" w:cs="Arial"/>
          <w:sz w:val="20"/>
          <w:szCs w:val="20"/>
          <w:lang w:eastAsia="zh-CN"/>
        </w:rPr>
        <w:t>V2</w:t>
      </w:r>
      <w:r w:rsidR="00D0634C" w:rsidRPr="00587D13">
        <w:rPr>
          <w:rFonts w:ascii="Arial" w:hAnsi="Arial" w:cs="Arial"/>
          <w:sz w:val="20"/>
          <w:szCs w:val="20"/>
          <w:lang w:eastAsia="zh-CN"/>
        </w:rPr>
        <w:t xml:space="preserve">.07 (Arnoldi), </w:t>
      </w:r>
      <w:proofErr w:type="gramStart"/>
      <w:r w:rsidR="00D0634C" w:rsidRPr="00587D13">
        <w:rPr>
          <w:rFonts w:ascii="Arial" w:hAnsi="Arial" w:cs="Arial"/>
          <w:sz w:val="20"/>
          <w:szCs w:val="20"/>
          <w:lang w:eastAsia="zh-CN"/>
        </w:rPr>
        <w:t>2000  Frederiksberg</w:t>
      </w:r>
      <w:proofErr w:type="gramEnd"/>
    </w:p>
    <w:p w14:paraId="581E1C38" w14:textId="77777777" w:rsidR="00065682" w:rsidRPr="00587D13" w:rsidRDefault="00065682" w:rsidP="00F12FE2">
      <w:pPr>
        <w:widowControl w:val="0"/>
        <w:autoSpaceDE w:val="0"/>
        <w:autoSpaceDN w:val="0"/>
        <w:adjustRightInd w:val="0"/>
        <w:ind w:left="1440" w:hanging="1440"/>
        <w:rPr>
          <w:rFonts w:ascii="Arial" w:hAnsi="Arial" w:cs="Arial"/>
          <w:b/>
          <w:sz w:val="20"/>
          <w:szCs w:val="20"/>
          <w:lang w:eastAsia="zh-CN"/>
        </w:rPr>
      </w:pPr>
    </w:p>
    <w:p w14:paraId="41541545" w14:textId="28C8BA96" w:rsidR="003F1B5B" w:rsidRPr="00FC1CBC" w:rsidRDefault="00B3276D" w:rsidP="00F12FE2">
      <w:pPr>
        <w:widowControl w:val="0"/>
        <w:tabs>
          <w:tab w:val="left" w:pos="220"/>
          <w:tab w:val="left" w:pos="720"/>
        </w:tabs>
        <w:autoSpaceDE w:val="0"/>
        <w:autoSpaceDN w:val="0"/>
        <w:adjustRightInd w:val="0"/>
        <w:ind w:left="1440" w:hanging="1440"/>
        <w:rPr>
          <w:rFonts w:ascii="Arial" w:hAnsi="Arial" w:cs="Arial"/>
          <w:sz w:val="20"/>
          <w:szCs w:val="20"/>
          <w:lang w:eastAsia="zh-CN"/>
        </w:rPr>
        <w:sectPr w:rsidR="003F1B5B" w:rsidRPr="00FC1CBC" w:rsidSect="005142ED">
          <w:headerReference w:type="default" r:id="rId8"/>
          <w:footerReference w:type="default" r:id="rId9"/>
          <w:pgSz w:w="11900" w:h="16840" w:code="9"/>
          <w:pgMar w:top="68" w:right="1270" w:bottom="1440" w:left="1418" w:header="90" w:footer="283" w:gutter="0"/>
          <w:cols w:space="708"/>
          <w:docGrid w:linePitch="299"/>
        </w:sectPr>
      </w:pPr>
      <w:r>
        <w:rPr>
          <w:rFonts w:ascii="Arial" w:hAnsi="Arial" w:cs="Arial"/>
          <w:b/>
          <w:sz w:val="20"/>
          <w:szCs w:val="20"/>
          <w:lang w:eastAsia="zh-CN"/>
        </w:rPr>
        <w:t>Medlemmer</w:t>
      </w:r>
      <w:r w:rsidR="00707C10" w:rsidRPr="00FC1CBC">
        <w:rPr>
          <w:rFonts w:ascii="Arial" w:hAnsi="Arial" w:cs="Arial"/>
          <w:b/>
          <w:sz w:val="20"/>
          <w:szCs w:val="20"/>
          <w:lang w:eastAsia="zh-CN"/>
        </w:rPr>
        <w:t>:</w:t>
      </w:r>
      <w:r w:rsidR="003E6BD5" w:rsidRPr="00FC1CBC">
        <w:rPr>
          <w:rFonts w:ascii="Arial" w:hAnsi="Arial" w:cs="Arial"/>
          <w:b/>
          <w:sz w:val="20"/>
          <w:szCs w:val="20"/>
          <w:lang w:eastAsia="zh-CN"/>
        </w:rPr>
        <w:tab/>
      </w:r>
    </w:p>
    <w:p w14:paraId="6EDCEDE7" w14:textId="34367958" w:rsidR="009A254F" w:rsidRPr="00D3264F" w:rsidRDefault="009A254F" w:rsidP="003E6BD5">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D3264F">
        <w:rPr>
          <w:rFonts w:ascii="Arial" w:hAnsi="Arial" w:cs="Arial"/>
          <w:sz w:val="20"/>
          <w:szCs w:val="20"/>
          <w:lang w:val="en-US" w:eastAsia="zh-CN"/>
        </w:rPr>
        <w:t>Bettina Lundgaard Hansen (BLH)</w:t>
      </w:r>
    </w:p>
    <w:p w14:paraId="45758E2F" w14:textId="579E4C2B" w:rsidR="003E6BD5" w:rsidRPr="00FC1CBC" w:rsidRDefault="003E6BD5" w:rsidP="003E6BD5">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Christian Dalsgaard (CD)</w:t>
      </w:r>
    </w:p>
    <w:p w14:paraId="49DC8D0C" w14:textId="0B961D5B" w:rsidR="003E6BD5" w:rsidRPr="00074EB1" w:rsidRDefault="003E6BD5" w:rsidP="003E6BD5">
      <w:pPr>
        <w:widowControl w:val="0"/>
        <w:tabs>
          <w:tab w:val="left" w:pos="220"/>
          <w:tab w:val="left" w:pos="720"/>
        </w:tabs>
        <w:autoSpaceDE w:val="0"/>
        <w:autoSpaceDN w:val="0"/>
        <w:adjustRightInd w:val="0"/>
        <w:ind w:left="1440" w:hanging="1582"/>
        <w:rPr>
          <w:rFonts w:ascii="Arial" w:hAnsi="Arial" w:cs="Arial"/>
          <w:sz w:val="20"/>
          <w:szCs w:val="20"/>
          <w:lang w:eastAsia="zh-CN"/>
        </w:rPr>
      </w:pPr>
      <w:r w:rsidRPr="00074EB1">
        <w:rPr>
          <w:rFonts w:ascii="Arial" w:hAnsi="Arial" w:cs="Arial"/>
          <w:sz w:val="20"/>
          <w:szCs w:val="20"/>
          <w:lang w:eastAsia="zh-CN"/>
        </w:rPr>
        <w:t>David Garde-Tschertok (DGT)</w:t>
      </w:r>
    </w:p>
    <w:p w14:paraId="1FD5EA25" w14:textId="77777777" w:rsidR="003E6BD5" w:rsidRPr="00074EB1" w:rsidRDefault="003E6BD5" w:rsidP="003E6BD5">
      <w:pPr>
        <w:widowControl w:val="0"/>
        <w:tabs>
          <w:tab w:val="left" w:pos="220"/>
          <w:tab w:val="left" w:pos="720"/>
        </w:tabs>
        <w:autoSpaceDE w:val="0"/>
        <w:autoSpaceDN w:val="0"/>
        <w:adjustRightInd w:val="0"/>
        <w:ind w:left="1440" w:hanging="1582"/>
        <w:rPr>
          <w:rFonts w:ascii="Arial" w:hAnsi="Arial" w:cs="Arial"/>
          <w:sz w:val="20"/>
          <w:szCs w:val="20"/>
          <w:lang w:eastAsia="zh-CN"/>
        </w:rPr>
      </w:pPr>
      <w:r w:rsidRPr="00074EB1">
        <w:rPr>
          <w:rFonts w:ascii="Arial" w:hAnsi="Arial" w:cs="Arial"/>
          <w:sz w:val="20"/>
          <w:szCs w:val="20"/>
          <w:lang w:eastAsia="zh-CN"/>
        </w:rPr>
        <w:t>Janni Nielsen (JN)</w:t>
      </w:r>
    </w:p>
    <w:p w14:paraId="6C84433D" w14:textId="77777777" w:rsidR="003E6BD5" w:rsidRPr="00FC1CBC" w:rsidRDefault="003E6BD5" w:rsidP="00232D4C">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Lars Birch Andreasen (LBA)</w:t>
      </w:r>
    </w:p>
    <w:p w14:paraId="29146509" w14:textId="77777777" w:rsidR="003E6BD5" w:rsidRPr="00FC1CBC" w:rsidRDefault="003E6BD5" w:rsidP="00C9467B">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FC1CBC">
        <w:rPr>
          <w:rFonts w:ascii="Arial" w:hAnsi="Arial" w:cs="Arial"/>
          <w:sz w:val="20"/>
          <w:szCs w:val="20"/>
          <w:lang w:val="en-US" w:eastAsia="zh-CN"/>
        </w:rPr>
        <w:t>Lone Dirckinck-Holmfeld (LDH)</w:t>
      </w:r>
    </w:p>
    <w:p w14:paraId="0E74D713" w14:textId="77777777" w:rsidR="003E6BD5" w:rsidRPr="00D3264F" w:rsidRDefault="003E6BD5" w:rsidP="00A06849">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D3264F">
        <w:rPr>
          <w:rFonts w:ascii="Arial" w:hAnsi="Arial" w:cs="Arial"/>
          <w:sz w:val="20"/>
          <w:szCs w:val="20"/>
          <w:lang w:val="en-US" w:eastAsia="zh-CN"/>
        </w:rPr>
        <w:t>Mads-Peter Galtt (MPG)</w:t>
      </w:r>
    </w:p>
    <w:p w14:paraId="132D320F" w14:textId="01B23FEF" w:rsidR="00A06849" w:rsidRPr="00587D13" w:rsidRDefault="00A06849" w:rsidP="00232D4C">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587D13">
        <w:rPr>
          <w:rFonts w:ascii="Arial" w:hAnsi="Arial" w:cs="Arial"/>
          <w:sz w:val="20"/>
          <w:szCs w:val="20"/>
          <w:lang w:val="en-US" w:eastAsia="zh-CN"/>
        </w:rPr>
        <w:t>Thorkild Hanghøj (TH)</w:t>
      </w:r>
    </w:p>
    <w:p w14:paraId="539D9066" w14:textId="77777777" w:rsidR="00BA675D" w:rsidRPr="00074EB1" w:rsidRDefault="00BA675D" w:rsidP="00232D4C">
      <w:pPr>
        <w:widowControl w:val="0"/>
        <w:tabs>
          <w:tab w:val="left" w:pos="220"/>
          <w:tab w:val="left" w:pos="720"/>
        </w:tabs>
        <w:autoSpaceDE w:val="0"/>
        <w:autoSpaceDN w:val="0"/>
        <w:adjustRightInd w:val="0"/>
        <w:ind w:left="1440" w:hanging="1724"/>
        <w:rPr>
          <w:rFonts w:ascii="Arial" w:hAnsi="Arial" w:cs="Arial"/>
          <w:sz w:val="20"/>
          <w:szCs w:val="20"/>
          <w:lang w:eastAsia="zh-CN"/>
        </w:rPr>
      </w:pPr>
      <w:r w:rsidRPr="00074EB1">
        <w:rPr>
          <w:rFonts w:ascii="Arial" w:hAnsi="Arial" w:cs="Arial"/>
          <w:sz w:val="20"/>
          <w:szCs w:val="20"/>
          <w:lang w:eastAsia="zh-CN"/>
        </w:rPr>
        <w:t>Tom Nyvang (TN)</w:t>
      </w:r>
    </w:p>
    <w:p w14:paraId="762F8975" w14:textId="35067404" w:rsidR="00BA675D" w:rsidRPr="00074EB1" w:rsidRDefault="00BA675D" w:rsidP="00232D4C">
      <w:pPr>
        <w:widowControl w:val="0"/>
        <w:tabs>
          <w:tab w:val="left" w:pos="220"/>
          <w:tab w:val="left" w:pos="720"/>
        </w:tabs>
        <w:autoSpaceDE w:val="0"/>
        <w:autoSpaceDN w:val="0"/>
        <w:adjustRightInd w:val="0"/>
        <w:ind w:left="1440" w:hanging="1724"/>
        <w:rPr>
          <w:rFonts w:ascii="Arial" w:hAnsi="Arial" w:cs="Arial"/>
          <w:sz w:val="20"/>
          <w:szCs w:val="20"/>
          <w:lang w:eastAsia="zh-CN"/>
        </w:rPr>
        <w:sectPr w:rsidR="00BA675D" w:rsidRPr="00074EB1" w:rsidSect="003E6BD5">
          <w:type w:val="continuous"/>
          <w:pgSz w:w="11900" w:h="16840" w:code="9"/>
          <w:pgMar w:top="68" w:right="1270" w:bottom="1440" w:left="2977" w:header="90" w:footer="283" w:gutter="0"/>
          <w:cols w:num="2" w:space="569"/>
          <w:docGrid w:linePitch="299"/>
        </w:sectPr>
      </w:pPr>
      <w:r w:rsidRPr="00074EB1">
        <w:rPr>
          <w:rFonts w:ascii="Arial" w:hAnsi="Arial" w:cs="Arial"/>
          <w:sz w:val="20"/>
          <w:szCs w:val="20"/>
          <w:lang w:eastAsia="zh-CN"/>
        </w:rPr>
        <w:t>Ulla Bjerre-Christensen (UBC)</w:t>
      </w:r>
    </w:p>
    <w:p w14:paraId="36FAAB95" w14:textId="70FC4260" w:rsidR="00134DE8" w:rsidRPr="00074EB1" w:rsidRDefault="00134DE8" w:rsidP="00F12FE2">
      <w:pPr>
        <w:widowControl w:val="0"/>
        <w:tabs>
          <w:tab w:val="left" w:pos="220"/>
          <w:tab w:val="left" w:pos="720"/>
        </w:tabs>
        <w:autoSpaceDE w:val="0"/>
        <w:autoSpaceDN w:val="0"/>
        <w:adjustRightInd w:val="0"/>
        <w:ind w:left="1440" w:hanging="1440"/>
        <w:rPr>
          <w:rFonts w:ascii="Arial" w:hAnsi="Arial" w:cs="Arial"/>
          <w:sz w:val="20"/>
          <w:szCs w:val="20"/>
          <w:lang w:eastAsia="zh-CN"/>
        </w:rPr>
      </w:pPr>
    </w:p>
    <w:p w14:paraId="1A7F8A7E" w14:textId="43D803D2" w:rsidR="00232D4C" w:rsidRPr="00074EB1" w:rsidRDefault="00134DE8" w:rsidP="00BA675D">
      <w:pPr>
        <w:widowControl w:val="0"/>
        <w:tabs>
          <w:tab w:val="left" w:pos="220"/>
          <w:tab w:val="left" w:pos="720"/>
        </w:tabs>
        <w:autoSpaceDE w:val="0"/>
        <w:autoSpaceDN w:val="0"/>
        <w:adjustRightInd w:val="0"/>
        <w:ind w:left="1418" w:right="281" w:hanging="1440"/>
        <w:rPr>
          <w:rFonts w:ascii="Arial" w:hAnsi="Arial" w:cs="Arial"/>
          <w:sz w:val="20"/>
          <w:szCs w:val="20"/>
          <w:lang w:eastAsia="zh-CN"/>
        </w:rPr>
      </w:pPr>
      <w:r w:rsidRPr="00074EB1">
        <w:rPr>
          <w:rFonts w:ascii="Arial" w:hAnsi="Arial" w:cs="Arial"/>
          <w:b/>
          <w:sz w:val="20"/>
          <w:szCs w:val="20"/>
          <w:lang w:eastAsia="zh-CN"/>
        </w:rPr>
        <w:t>Afbud:</w:t>
      </w:r>
      <w:r w:rsidR="00E30C76" w:rsidRPr="00074EB1">
        <w:rPr>
          <w:rFonts w:ascii="Arial" w:hAnsi="Arial" w:cs="Arial"/>
          <w:b/>
          <w:sz w:val="20"/>
          <w:szCs w:val="20"/>
          <w:lang w:eastAsia="zh-CN"/>
        </w:rPr>
        <w:tab/>
      </w:r>
      <w:r w:rsidR="00232D4C" w:rsidRPr="00074EB1">
        <w:rPr>
          <w:rFonts w:ascii="Arial" w:hAnsi="Arial" w:cs="Arial"/>
          <w:sz w:val="20"/>
          <w:szCs w:val="20"/>
          <w:lang w:eastAsia="zh-CN"/>
        </w:rPr>
        <w:tab/>
      </w:r>
      <w:r w:rsidR="00BA675D" w:rsidRPr="00074EB1">
        <w:rPr>
          <w:rFonts w:ascii="Arial" w:hAnsi="Arial" w:cs="Arial"/>
          <w:sz w:val="20"/>
          <w:szCs w:val="20"/>
          <w:lang w:eastAsia="zh-CN"/>
        </w:rPr>
        <w:t>Julia Bjerre Hunt (JBH)</w:t>
      </w:r>
      <w:r w:rsidR="00A06849" w:rsidRPr="00074EB1">
        <w:rPr>
          <w:rFonts w:ascii="Arial" w:hAnsi="Arial" w:cs="Arial"/>
          <w:sz w:val="20"/>
          <w:szCs w:val="20"/>
          <w:lang w:eastAsia="zh-CN"/>
        </w:rPr>
        <w:t>, Mette Wichmand (MW)</w:t>
      </w:r>
      <w:r w:rsidR="00D3264F" w:rsidRPr="00074EB1">
        <w:rPr>
          <w:rFonts w:ascii="Arial" w:hAnsi="Arial" w:cs="Arial"/>
          <w:sz w:val="20"/>
          <w:szCs w:val="20"/>
          <w:lang w:eastAsia="zh-CN"/>
        </w:rPr>
        <w:t>, Falk Heinrich</w:t>
      </w:r>
      <w:r w:rsidR="00734881" w:rsidRPr="00074EB1">
        <w:rPr>
          <w:rFonts w:ascii="Arial" w:hAnsi="Arial" w:cs="Arial"/>
          <w:sz w:val="20"/>
          <w:szCs w:val="20"/>
          <w:lang w:eastAsia="zh-CN"/>
        </w:rPr>
        <w:t xml:space="preserve"> FH), Søren Nielsen (SL)</w:t>
      </w:r>
    </w:p>
    <w:p w14:paraId="64F2F105" w14:textId="07841D7B" w:rsidR="007F5C44" w:rsidRPr="00074EB1" w:rsidRDefault="007F5C44" w:rsidP="00134DE8">
      <w:pPr>
        <w:widowControl w:val="0"/>
        <w:tabs>
          <w:tab w:val="left" w:pos="220"/>
          <w:tab w:val="left" w:pos="720"/>
        </w:tabs>
        <w:autoSpaceDE w:val="0"/>
        <w:autoSpaceDN w:val="0"/>
        <w:adjustRightInd w:val="0"/>
        <w:rPr>
          <w:rFonts w:ascii="Arial" w:hAnsi="Arial" w:cs="Arial"/>
          <w:sz w:val="20"/>
          <w:szCs w:val="20"/>
          <w:lang w:eastAsia="zh-CN"/>
        </w:rPr>
      </w:pPr>
    </w:p>
    <w:p w14:paraId="726BACCE" w14:textId="27D152B9" w:rsidR="003E6BD5" w:rsidRPr="00074EB1" w:rsidRDefault="003E6BD5" w:rsidP="00134DE8">
      <w:pPr>
        <w:widowControl w:val="0"/>
        <w:tabs>
          <w:tab w:val="left" w:pos="220"/>
          <w:tab w:val="left" w:pos="720"/>
        </w:tabs>
        <w:autoSpaceDE w:val="0"/>
        <w:autoSpaceDN w:val="0"/>
        <w:adjustRightInd w:val="0"/>
        <w:rPr>
          <w:rFonts w:ascii="Arial" w:hAnsi="Arial" w:cs="Arial"/>
          <w:sz w:val="20"/>
          <w:szCs w:val="20"/>
          <w:lang w:eastAsia="zh-CN"/>
        </w:rPr>
      </w:pPr>
    </w:p>
    <w:p w14:paraId="245F4EA9" w14:textId="29CF7C12" w:rsidR="003E6BD5" w:rsidRPr="00FC1CBC" w:rsidRDefault="003E6BD5" w:rsidP="00134DE8">
      <w:pPr>
        <w:widowControl w:val="0"/>
        <w:tabs>
          <w:tab w:val="left" w:pos="220"/>
          <w:tab w:val="left" w:pos="720"/>
        </w:tabs>
        <w:autoSpaceDE w:val="0"/>
        <w:autoSpaceDN w:val="0"/>
        <w:adjustRightInd w:val="0"/>
        <w:rPr>
          <w:rFonts w:ascii="Arial" w:hAnsi="Arial" w:cs="Arial"/>
          <w:sz w:val="20"/>
          <w:szCs w:val="20"/>
          <w:lang w:eastAsia="zh-CN"/>
        </w:rPr>
      </w:pPr>
      <w:r w:rsidRPr="00FC1CBC">
        <w:rPr>
          <w:rFonts w:ascii="Arial" w:hAnsi="Arial" w:cs="Arial"/>
          <w:b/>
          <w:sz w:val="20"/>
          <w:szCs w:val="20"/>
          <w:lang w:eastAsia="zh-CN"/>
        </w:rPr>
        <w:t>Referent:</w:t>
      </w:r>
      <w:r w:rsidRPr="00FC1CBC">
        <w:rPr>
          <w:rFonts w:ascii="Arial" w:hAnsi="Arial" w:cs="Arial"/>
          <w:sz w:val="20"/>
          <w:szCs w:val="20"/>
          <w:lang w:eastAsia="zh-CN"/>
        </w:rPr>
        <w:tab/>
        <w:t>Bjarke Madsbøll (BM)</w:t>
      </w:r>
    </w:p>
    <w:p w14:paraId="1BBDF7C6" w14:textId="77777777" w:rsidR="00134DE8" w:rsidRPr="00FC1CBC" w:rsidRDefault="00134DE8" w:rsidP="00134DE8">
      <w:pPr>
        <w:widowControl w:val="0"/>
        <w:tabs>
          <w:tab w:val="left" w:pos="220"/>
          <w:tab w:val="left" w:pos="720"/>
        </w:tabs>
        <w:autoSpaceDE w:val="0"/>
        <w:autoSpaceDN w:val="0"/>
        <w:adjustRightInd w:val="0"/>
        <w:rPr>
          <w:rFonts w:ascii="Arial" w:hAnsi="Arial" w:cs="Arial"/>
          <w:sz w:val="20"/>
          <w:szCs w:val="20"/>
          <w:lang w:eastAsia="zh-CN"/>
        </w:rPr>
      </w:pPr>
    </w:p>
    <w:p w14:paraId="61D7250C" w14:textId="77777777" w:rsidR="00134DE8" w:rsidRPr="00002C16" w:rsidRDefault="00134DE8" w:rsidP="00134DE8">
      <w:pPr>
        <w:widowControl w:val="0"/>
        <w:tabs>
          <w:tab w:val="left" w:pos="220"/>
          <w:tab w:val="left" w:pos="720"/>
        </w:tabs>
        <w:autoSpaceDE w:val="0"/>
        <w:autoSpaceDN w:val="0"/>
        <w:adjustRightInd w:val="0"/>
        <w:rPr>
          <w:rFonts w:asciiTheme="minorHAnsi" w:hAnsiTheme="minorHAnsi"/>
        </w:rPr>
      </w:pPr>
    </w:p>
    <w:tbl>
      <w:tblPr>
        <w:tblStyle w:val="Tabel-Gitter"/>
        <w:tblW w:w="0" w:type="auto"/>
        <w:tblLook w:val="04A0" w:firstRow="1" w:lastRow="0" w:firstColumn="1" w:lastColumn="0" w:noHBand="0" w:noVBand="1"/>
      </w:tblPr>
      <w:tblGrid>
        <w:gridCol w:w="721"/>
        <w:gridCol w:w="721"/>
        <w:gridCol w:w="7760"/>
      </w:tblGrid>
      <w:tr w:rsidR="00C52350" w:rsidRPr="00FC1CBC" w14:paraId="1225090D" w14:textId="77777777" w:rsidTr="00575B5F">
        <w:trPr>
          <w:trHeight w:val="539"/>
        </w:trPr>
        <w:tc>
          <w:tcPr>
            <w:tcW w:w="9202" w:type="dxa"/>
            <w:gridSpan w:val="3"/>
            <w:shd w:val="clear" w:color="auto" w:fill="C6D9F1" w:themeFill="text2" w:themeFillTint="33"/>
          </w:tcPr>
          <w:p w14:paraId="4AD2C038" w14:textId="709C6B19" w:rsidR="00C52350" w:rsidRPr="00FC1CBC" w:rsidRDefault="00C52350" w:rsidP="00C52350">
            <w:pPr>
              <w:jc w:val="center"/>
              <w:rPr>
                <w:rFonts w:ascii="Arial" w:hAnsi="Arial" w:cs="Arial"/>
                <w:b/>
                <w:sz w:val="20"/>
                <w:szCs w:val="20"/>
              </w:rPr>
            </w:pPr>
            <w:r w:rsidRPr="00FC1CBC">
              <w:rPr>
                <w:rFonts w:ascii="Arial" w:hAnsi="Arial" w:cs="Arial"/>
                <w:b/>
                <w:sz w:val="32"/>
                <w:szCs w:val="20"/>
              </w:rPr>
              <w:t>Dagsorden</w:t>
            </w:r>
          </w:p>
        </w:tc>
      </w:tr>
      <w:tr w:rsidR="007F5C44" w:rsidRPr="00FC1CBC" w14:paraId="5946B892" w14:textId="77777777" w:rsidTr="00575B5F">
        <w:tc>
          <w:tcPr>
            <w:tcW w:w="721" w:type="dxa"/>
          </w:tcPr>
          <w:p w14:paraId="31D8EFFF" w14:textId="3D5AE393" w:rsidR="007F5C44" w:rsidRPr="00FC1CBC" w:rsidRDefault="000B5598" w:rsidP="00542CEC">
            <w:pPr>
              <w:rPr>
                <w:rFonts w:ascii="Arial" w:hAnsi="Arial" w:cs="Arial"/>
                <w:sz w:val="20"/>
                <w:szCs w:val="20"/>
              </w:rPr>
            </w:pPr>
            <w:r w:rsidRPr="00FC1CBC">
              <w:rPr>
                <w:rFonts w:ascii="Arial" w:hAnsi="Arial" w:cs="Arial"/>
                <w:sz w:val="20"/>
                <w:szCs w:val="20"/>
              </w:rPr>
              <w:t>10:</w:t>
            </w:r>
            <w:r w:rsidR="00134DE8" w:rsidRPr="00FC1CBC">
              <w:rPr>
                <w:rFonts w:ascii="Arial" w:hAnsi="Arial" w:cs="Arial"/>
                <w:sz w:val="20"/>
                <w:szCs w:val="20"/>
              </w:rPr>
              <w:t>00</w:t>
            </w:r>
          </w:p>
        </w:tc>
        <w:tc>
          <w:tcPr>
            <w:tcW w:w="721" w:type="dxa"/>
          </w:tcPr>
          <w:p w14:paraId="6A7BCCEC" w14:textId="199CAAA1" w:rsidR="007F5C44" w:rsidRPr="00FC1CBC" w:rsidRDefault="00A53336" w:rsidP="000718AA">
            <w:pPr>
              <w:jc w:val="center"/>
              <w:rPr>
                <w:rFonts w:ascii="Arial" w:hAnsi="Arial" w:cs="Arial"/>
                <w:sz w:val="20"/>
                <w:szCs w:val="20"/>
              </w:rPr>
            </w:pPr>
            <w:r w:rsidRPr="00FC1CBC">
              <w:rPr>
                <w:rFonts w:ascii="Arial" w:hAnsi="Arial" w:cs="Arial"/>
                <w:sz w:val="20"/>
                <w:szCs w:val="20"/>
              </w:rPr>
              <w:t>10:1</w:t>
            </w:r>
            <w:r w:rsidR="00D31756">
              <w:rPr>
                <w:rFonts w:ascii="Arial" w:hAnsi="Arial" w:cs="Arial"/>
                <w:sz w:val="20"/>
                <w:szCs w:val="20"/>
              </w:rPr>
              <w:t>5</w:t>
            </w:r>
          </w:p>
        </w:tc>
        <w:tc>
          <w:tcPr>
            <w:tcW w:w="7760" w:type="dxa"/>
          </w:tcPr>
          <w:p w14:paraId="3C1C2462" w14:textId="0C37DE2E" w:rsidR="005142ED" w:rsidRDefault="00134DE8" w:rsidP="009409F9">
            <w:pPr>
              <w:rPr>
                <w:rFonts w:ascii="Arial" w:hAnsi="Arial" w:cs="Arial"/>
                <w:sz w:val="20"/>
                <w:szCs w:val="20"/>
              </w:rPr>
            </w:pPr>
            <w:r w:rsidRPr="00FC1CBC">
              <w:rPr>
                <w:rFonts w:ascii="Arial" w:hAnsi="Arial" w:cs="Arial"/>
                <w:sz w:val="20"/>
                <w:szCs w:val="20"/>
              </w:rPr>
              <w:t xml:space="preserve">Velkomst </w:t>
            </w:r>
            <w:r w:rsidR="00091A17" w:rsidRPr="00FC1CBC">
              <w:rPr>
                <w:rFonts w:ascii="Arial" w:hAnsi="Arial" w:cs="Arial"/>
                <w:sz w:val="20"/>
                <w:szCs w:val="20"/>
              </w:rPr>
              <w:t>v</w:t>
            </w:r>
            <w:r w:rsidR="00EF7F87">
              <w:rPr>
                <w:rFonts w:ascii="Arial" w:hAnsi="Arial" w:cs="Arial"/>
                <w:sz w:val="20"/>
                <w:szCs w:val="20"/>
              </w:rPr>
              <w:t>.</w:t>
            </w:r>
            <w:r w:rsidR="00091A17" w:rsidRPr="00FC1CBC">
              <w:rPr>
                <w:rFonts w:ascii="Arial" w:hAnsi="Arial" w:cs="Arial"/>
                <w:sz w:val="20"/>
                <w:szCs w:val="20"/>
              </w:rPr>
              <w:t xml:space="preserve"> Lone Dirckinck-Holmfeld </w:t>
            </w:r>
            <w:r w:rsidRPr="00FC1CBC">
              <w:rPr>
                <w:rFonts w:ascii="Arial" w:hAnsi="Arial" w:cs="Arial"/>
                <w:sz w:val="20"/>
                <w:szCs w:val="20"/>
              </w:rPr>
              <w:t>og præsentationsrunde</w:t>
            </w:r>
          </w:p>
          <w:p w14:paraId="2A7157EC" w14:textId="3C0F9035" w:rsidR="00FC1CBC" w:rsidRPr="00FC1CBC" w:rsidRDefault="00FC1CBC" w:rsidP="009409F9">
            <w:pPr>
              <w:rPr>
                <w:rFonts w:ascii="Arial" w:hAnsi="Arial" w:cs="Arial"/>
                <w:sz w:val="20"/>
                <w:szCs w:val="20"/>
              </w:rPr>
            </w:pPr>
          </w:p>
        </w:tc>
      </w:tr>
      <w:tr w:rsidR="00D3264F" w:rsidRPr="00FC1CBC" w14:paraId="167CD7A5" w14:textId="77777777" w:rsidTr="00575B5F">
        <w:tc>
          <w:tcPr>
            <w:tcW w:w="721" w:type="dxa"/>
          </w:tcPr>
          <w:p w14:paraId="6DE0BDD2" w14:textId="77777777" w:rsidR="00D3264F" w:rsidRPr="00FC1CBC" w:rsidRDefault="00D3264F" w:rsidP="00542CEC">
            <w:pPr>
              <w:rPr>
                <w:rFonts w:ascii="Arial" w:hAnsi="Arial" w:cs="Arial"/>
                <w:sz w:val="20"/>
                <w:szCs w:val="20"/>
              </w:rPr>
            </w:pPr>
          </w:p>
        </w:tc>
        <w:tc>
          <w:tcPr>
            <w:tcW w:w="721" w:type="dxa"/>
          </w:tcPr>
          <w:p w14:paraId="61DF0970" w14:textId="77777777" w:rsidR="00D3264F" w:rsidRPr="00FC1CBC" w:rsidRDefault="00D3264F" w:rsidP="000718AA">
            <w:pPr>
              <w:jc w:val="center"/>
              <w:rPr>
                <w:rFonts w:ascii="Arial" w:hAnsi="Arial" w:cs="Arial"/>
                <w:sz w:val="20"/>
                <w:szCs w:val="20"/>
              </w:rPr>
            </w:pPr>
          </w:p>
        </w:tc>
        <w:tc>
          <w:tcPr>
            <w:tcW w:w="7760" w:type="dxa"/>
          </w:tcPr>
          <w:p w14:paraId="1E07DBD8" w14:textId="20BE6FB9" w:rsidR="00D3264F" w:rsidRDefault="00D3264F" w:rsidP="009409F9">
            <w:pPr>
              <w:rPr>
                <w:rFonts w:ascii="Arial" w:hAnsi="Arial" w:cs="Arial"/>
                <w:i/>
                <w:iCs/>
                <w:sz w:val="20"/>
                <w:szCs w:val="20"/>
              </w:rPr>
            </w:pPr>
            <w:r>
              <w:rPr>
                <w:rFonts w:ascii="Arial" w:hAnsi="Arial" w:cs="Arial"/>
                <w:i/>
                <w:iCs/>
                <w:sz w:val="20"/>
                <w:szCs w:val="20"/>
              </w:rPr>
              <w:t>LDH byder velkommen og præsenterer dagsordenen.</w:t>
            </w:r>
          </w:p>
          <w:p w14:paraId="4479FA1C" w14:textId="2E89B3D4" w:rsidR="00D3264F" w:rsidRPr="00D3264F" w:rsidRDefault="00D3264F" w:rsidP="009409F9">
            <w:pPr>
              <w:rPr>
                <w:rFonts w:ascii="Arial" w:hAnsi="Arial" w:cs="Arial"/>
                <w:i/>
                <w:iCs/>
                <w:sz w:val="20"/>
                <w:szCs w:val="20"/>
              </w:rPr>
            </w:pPr>
          </w:p>
        </w:tc>
      </w:tr>
      <w:tr w:rsidR="007F5C44" w:rsidRPr="00FC1CBC" w14:paraId="69BB70AA" w14:textId="77777777" w:rsidTr="00575B5F">
        <w:tc>
          <w:tcPr>
            <w:tcW w:w="721" w:type="dxa"/>
          </w:tcPr>
          <w:p w14:paraId="0923AFF4" w14:textId="0CB7AB72" w:rsidR="007F5C44" w:rsidRPr="00FC1CBC" w:rsidRDefault="000B5598" w:rsidP="000718AA">
            <w:pPr>
              <w:jc w:val="center"/>
              <w:rPr>
                <w:rFonts w:ascii="Arial" w:hAnsi="Arial" w:cs="Arial"/>
                <w:sz w:val="20"/>
                <w:szCs w:val="20"/>
              </w:rPr>
            </w:pPr>
            <w:r w:rsidRPr="00FC1CBC">
              <w:rPr>
                <w:rFonts w:ascii="Arial" w:hAnsi="Arial" w:cs="Arial"/>
                <w:sz w:val="20"/>
                <w:szCs w:val="20"/>
              </w:rPr>
              <w:t>10:</w:t>
            </w:r>
            <w:r w:rsidR="00A53336" w:rsidRPr="00FC1CBC">
              <w:rPr>
                <w:rFonts w:ascii="Arial" w:hAnsi="Arial" w:cs="Arial"/>
                <w:sz w:val="20"/>
                <w:szCs w:val="20"/>
              </w:rPr>
              <w:t>1</w:t>
            </w:r>
            <w:r w:rsidR="00B3276D">
              <w:rPr>
                <w:rFonts w:ascii="Arial" w:hAnsi="Arial" w:cs="Arial"/>
                <w:sz w:val="20"/>
                <w:szCs w:val="20"/>
              </w:rPr>
              <w:t>5</w:t>
            </w:r>
          </w:p>
        </w:tc>
        <w:tc>
          <w:tcPr>
            <w:tcW w:w="721" w:type="dxa"/>
          </w:tcPr>
          <w:p w14:paraId="3921E13C" w14:textId="37D2B799" w:rsidR="007F5C44" w:rsidRPr="00FC1CBC" w:rsidRDefault="000718AA" w:rsidP="00530CFB">
            <w:pPr>
              <w:jc w:val="center"/>
              <w:rPr>
                <w:rFonts w:ascii="Arial" w:hAnsi="Arial" w:cs="Arial"/>
                <w:sz w:val="20"/>
                <w:szCs w:val="20"/>
              </w:rPr>
            </w:pPr>
            <w:r w:rsidRPr="00FC1CBC">
              <w:rPr>
                <w:rFonts w:ascii="Arial" w:hAnsi="Arial" w:cs="Arial"/>
                <w:sz w:val="20"/>
                <w:szCs w:val="20"/>
              </w:rPr>
              <w:t>10</w:t>
            </w:r>
            <w:r w:rsidR="000B5598" w:rsidRPr="00FC1CBC">
              <w:rPr>
                <w:rFonts w:ascii="Arial" w:hAnsi="Arial" w:cs="Arial"/>
                <w:sz w:val="20"/>
                <w:szCs w:val="20"/>
              </w:rPr>
              <w:t>:</w:t>
            </w:r>
            <w:r w:rsidR="00A53336" w:rsidRPr="00FC1CBC">
              <w:rPr>
                <w:rFonts w:ascii="Arial" w:hAnsi="Arial" w:cs="Arial"/>
                <w:sz w:val="20"/>
                <w:szCs w:val="20"/>
              </w:rPr>
              <w:t>15</w:t>
            </w:r>
          </w:p>
        </w:tc>
        <w:tc>
          <w:tcPr>
            <w:tcW w:w="7760" w:type="dxa"/>
          </w:tcPr>
          <w:p w14:paraId="611A3DB4" w14:textId="77777777" w:rsidR="007F5C44" w:rsidRPr="00FC1CBC" w:rsidRDefault="00134DE8" w:rsidP="00787FAD">
            <w:pPr>
              <w:rPr>
                <w:rFonts w:ascii="Arial" w:hAnsi="Arial" w:cs="Arial"/>
                <w:sz w:val="20"/>
                <w:szCs w:val="20"/>
              </w:rPr>
            </w:pPr>
            <w:r w:rsidRPr="00FC1CBC">
              <w:rPr>
                <w:rFonts w:ascii="Arial" w:hAnsi="Arial" w:cs="Arial"/>
                <w:sz w:val="20"/>
                <w:szCs w:val="20"/>
              </w:rPr>
              <w:t>Godkendelse af dagsorden</w:t>
            </w:r>
          </w:p>
          <w:p w14:paraId="63CA7A1C" w14:textId="5C674AB5" w:rsidR="00542CEC" w:rsidRPr="00FC1CBC" w:rsidRDefault="00542CEC" w:rsidP="00787FAD">
            <w:pPr>
              <w:rPr>
                <w:rFonts w:ascii="Arial" w:hAnsi="Arial" w:cs="Arial"/>
                <w:sz w:val="20"/>
                <w:szCs w:val="20"/>
              </w:rPr>
            </w:pPr>
          </w:p>
        </w:tc>
      </w:tr>
      <w:tr w:rsidR="00D3264F" w:rsidRPr="00FC1CBC" w14:paraId="4AFCE630" w14:textId="77777777" w:rsidTr="00575B5F">
        <w:tc>
          <w:tcPr>
            <w:tcW w:w="721" w:type="dxa"/>
          </w:tcPr>
          <w:p w14:paraId="101141C9" w14:textId="77777777" w:rsidR="00D3264F" w:rsidRPr="00FC1CBC" w:rsidRDefault="00D3264F" w:rsidP="000718AA">
            <w:pPr>
              <w:jc w:val="center"/>
              <w:rPr>
                <w:rFonts w:ascii="Arial" w:hAnsi="Arial" w:cs="Arial"/>
                <w:sz w:val="20"/>
                <w:szCs w:val="20"/>
              </w:rPr>
            </w:pPr>
          </w:p>
        </w:tc>
        <w:tc>
          <w:tcPr>
            <w:tcW w:w="721" w:type="dxa"/>
          </w:tcPr>
          <w:p w14:paraId="01157ABD" w14:textId="77777777" w:rsidR="00D3264F" w:rsidRPr="00FC1CBC" w:rsidRDefault="00D3264F" w:rsidP="00530CFB">
            <w:pPr>
              <w:jc w:val="center"/>
              <w:rPr>
                <w:rFonts w:ascii="Arial" w:hAnsi="Arial" w:cs="Arial"/>
                <w:sz w:val="20"/>
                <w:szCs w:val="20"/>
              </w:rPr>
            </w:pPr>
          </w:p>
        </w:tc>
        <w:tc>
          <w:tcPr>
            <w:tcW w:w="7760" w:type="dxa"/>
          </w:tcPr>
          <w:p w14:paraId="0E63F35D" w14:textId="2660FEAC" w:rsidR="00D3264F" w:rsidRDefault="00D3264F" w:rsidP="00787FAD">
            <w:pPr>
              <w:rPr>
                <w:rFonts w:ascii="Arial" w:hAnsi="Arial" w:cs="Arial"/>
                <w:i/>
                <w:iCs/>
                <w:sz w:val="20"/>
                <w:szCs w:val="20"/>
              </w:rPr>
            </w:pPr>
            <w:r>
              <w:rPr>
                <w:rFonts w:ascii="Arial" w:hAnsi="Arial" w:cs="Arial"/>
                <w:i/>
                <w:iCs/>
                <w:sz w:val="20"/>
                <w:szCs w:val="20"/>
              </w:rPr>
              <w:t>Dagsordenen godkendes uden anmærkninger.</w:t>
            </w:r>
          </w:p>
          <w:p w14:paraId="30125969" w14:textId="4C08F320" w:rsidR="00D3264F" w:rsidRPr="00D3264F" w:rsidRDefault="00D3264F" w:rsidP="00787FAD">
            <w:pPr>
              <w:rPr>
                <w:rFonts w:ascii="Arial" w:hAnsi="Arial" w:cs="Arial"/>
                <w:i/>
                <w:iCs/>
                <w:sz w:val="20"/>
                <w:szCs w:val="20"/>
              </w:rPr>
            </w:pPr>
          </w:p>
        </w:tc>
      </w:tr>
      <w:tr w:rsidR="007F5C44" w:rsidRPr="00FC1CBC" w14:paraId="5170BF07" w14:textId="77777777" w:rsidTr="00575B5F">
        <w:tc>
          <w:tcPr>
            <w:tcW w:w="721" w:type="dxa"/>
          </w:tcPr>
          <w:p w14:paraId="56DE2A8F" w14:textId="727FD77C" w:rsidR="007F5C44" w:rsidRPr="00FC1CBC" w:rsidRDefault="000B5598" w:rsidP="0039227D">
            <w:pPr>
              <w:jc w:val="center"/>
              <w:rPr>
                <w:rFonts w:ascii="Arial" w:hAnsi="Arial" w:cs="Arial"/>
                <w:sz w:val="20"/>
                <w:szCs w:val="20"/>
              </w:rPr>
            </w:pPr>
            <w:r w:rsidRPr="00FC1CBC">
              <w:rPr>
                <w:rFonts w:ascii="Arial" w:hAnsi="Arial" w:cs="Arial"/>
                <w:sz w:val="20"/>
                <w:szCs w:val="20"/>
              </w:rPr>
              <w:t>10:</w:t>
            </w:r>
            <w:r w:rsidR="00A53336" w:rsidRPr="00FC1CBC">
              <w:rPr>
                <w:rFonts w:ascii="Arial" w:hAnsi="Arial" w:cs="Arial"/>
                <w:sz w:val="20"/>
                <w:szCs w:val="20"/>
              </w:rPr>
              <w:t>15</w:t>
            </w:r>
          </w:p>
        </w:tc>
        <w:tc>
          <w:tcPr>
            <w:tcW w:w="721" w:type="dxa"/>
          </w:tcPr>
          <w:p w14:paraId="24139302" w14:textId="0DC901D9" w:rsidR="007F5C44" w:rsidRPr="00FC1CBC" w:rsidRDefault="000718AA" w:rsidP="0039227D">
            <w:pPr>
              <w:jc w:val="center"/>
              <w:rPr>
                <w:rFonts w:ascii="Arial" w:hAnsi="Arial" w:cs="Arial"/>
                <w:sz w:val="20"/>
                <w:szCs w:val="20"/>
              </w:rPr>
            </w:pPr>
            <w:r w:rsidRPr="00FC1CBC">
              <w:rPr>
                <w:rFonts w:ascii="Arial" w:hAnsi="Arial" w:cs="Arial"/>
                <w:sz w:val="20"/>
                <w:szCs w:val="20"/>
              </w:rPr>
              <w:t>10</w:t>
            </w:r>
            <w:r w:rsidR="000B5598" w:rsidRPr="00FC1CBC">
              <w:rPr>
                <w:rFonts w:ascii="Arial" w:hAnsi="Arial" w:cs="Arial"/>
                <w:sz w:val="20"/>
                <w:szCs w:val="20"/>
              </w:rPr>
              <w:t>:</w:t>
            </w:r>
            <w:r w:rsidR="00530CFB" w:rsidRPr="00FC1CBC">
              <w:rPr>
                <w:rFonts w:ascii="Arial" w:hAnsi="Arial" w:cs="Arial"/>
                <w:sz w:val="20"/>
                <w:szCs w:val="20"/>
              </w:rPr>
              <w:t>4</w:t>
            </w:r>
            <w:r w:rsidR="004A5B86">
              <w:rPr>
                <w:rFonts w:ascii="Arial" w:hAnsi="Arial" w:cs="Arial"/>
                <w:sz w:val="20"/>
                <w:szCs w:val="20"/>
              </w:rPr>
              <w:t>0</w:t>
            </w:r>
          </w:p>
        </w:tc>
        <w:tc>
          <w:tcPr>
            <w:tcW w:w="7760" w:type="dxa"/>
          </w:tcPr>
          <w:p w14:paraId="08D8CA39" w14:textId="77777777" w:rsidR="00B31AF3" w:rsidRPr="00B3276D" w:rsidRDefault="00837553" w:rsidP="00575B5F">
            <w:pPr>
              <w:rPr>
                <w:rFonts w:ascii="Arial" w:hAnsi="Arial" w:cs="Arial"/>
                <w:sz w:val="20"/>
                <w:szCs w:val="20"/>
              </w:rPr>
            </w:pPr>
            <w:r w:rsidRPr="00B3276D">
              <w:rPr>
                <w:rFonts w:ascii="Arial" w:hAnsi="Arial" w:cs="Arial"/>
                <w:sz w:val="20"/>
                <w:szCs w:val="20"/>
              </w:rPr>
              <w:t>Siden sidst</w:t>
            </w:r>
            <w:r w:rsidR="002C1A9C" w:rsidRPr="00B3276D">
              <w:rPr>
                <w:rFonts w:ascii="Arial" w:hAnsi="Arial" w:cs="Arial"/>
                <w:sz w:val="20"/>
                <w:szCs w:val="20"/>
              </w:rPr>
              <w:t xml:space="preserve"> </w:t>
            </w:r>
            <w:r w:rsidR="005E00B0" w:rsidRPr="00B3276D">
              <w:rPr>
                <w:rFonts w:ascii="Arial" w:hAnsi="Arial" w:cs="Arial"/>
                <w:sz w:val="20"/>
                <w:szCs w:val="20"/>
              </w:rPr>
              <w:t>v</w:t>
            </w:r>
            <w:r w:rsidR="00EF7F87" w:rsidRPr="00B3276D">
              <w:rPr>
                <w:rFonts w:ascii="Arial" w:hAnsi="Arial" w:cs="Arial"/>
                <w:sz w:val="20"/>
                <w:szCs w:val="20"/>
              </w:rPr>
              <w:t xml:space="preserve">. </w:t>
            </w:r>
            <w:r w:rsidR="00A53336" w:rsidRPr="00B3276D">
              <w:rPr>
                <w:rFonts w:ascii="Arial" w:hAnsi="Arial" w:cs="Arial"/>
                <w:sz w:val="20"/>
                <w:szCs w:val="20"/>
              </w:rPr>
              <w:t>Lone Dirckinck-Holmfeld</w:t>
            </w:r>
            <w:r w:rsidR="00B31AF3" w:rsidRPr="00B3276D">
              <w:rPr>
                <w:rFonts w:ascii="Arial" w:hAnsi="Arial" w:cs="Arial"/>
                <w:sz w:val="20"/>
                <w:szCs w:val="20"/>
              </w:rPr>
              <w:br/>
            </w:r>
          </w:p>
          <w:p w14:paraId="28406996" w14:textId="77777777" w:rsidR="00B31AF3" w:rsidRPr="00B3276D" w:rsidRDefault="00B31AF3" w:rsidP="00B31AF3">
            <w:pPr>
              <w:pStyle w:val="Listeafsnit"/>
              <w:numPr>
                <w:ilvl w:val="0"/>
                <w:numId w:val="31"/>
              </w:numPr>
              <w:rPr>
                <w:rFonts w:ascii="Arial" w:hAnsi="Arial" w:cs="Arial"/>
                <w:sz w:val="20"/>
                <w:szCs w:val="20"/>
              </w:rPr>
            </w:pPr>
            <w:r w:rsidRPr="00B3276D">
              <w:rPr>
                <w:rFonts w:ascii="Arial" w:hAnsi="Arial" w:cs="Arial"/>
                <w:sz w:val="20"/>
                <w:szCs w:val="20"/>
              </w:rPr>
              <w:t>Valgmoduler E21 og F22</w:t>
            </w:r>
          </w:p>
          <w:p w14:paraId="41EDBBE4" w14:textId="77777777" w:rsidR="00B31AF3" w:rsidRPr="00B3276D" w:rsidRDefault="00B31AF3" w:rsidP="00B31AF3">
            <w:pPr>
              <w:pStyle w:val="Listeafsnit"/>
              <w:numPr>
                <w:ilvl w:val="0"/>
                <w:numId w:val="31"/>
              </w:numPr>
              <w:rPr>
                <w:rFonts w:ascii="Arial" w:hAnsi="Arial" w:cs="Arial"/>
                <w:sz w:val="20"/>
                <w:szCs w:val="20"/>
              </w:rPr>
            </w:pPr>
            <w:r w:rsidRPr="00B3276D">
              <w:rPr>
                <w:rFonts w:ascii="Arial" w:hAnsi="Arial" w:cs="Arial"/>
                <w:sz w:val="20"/>
                <w:szCs w:val="20"/>
              </w:rPr>
              <w:t>Generationsskifte i k- og undervisergruppen</w:t>
            </w:r>
          </w:p>
          <w:p w14:paraId="6D8C6BAF" w14:textId="77777777" w:rsidR="00B31AF3" w:rsidRPr="00B3276D" w:rsidRDefault="00B31AF3" w:rsidP="00B31AF3">
            <w:pPr>
              <w:pStyle w:val="Listeafsnit"/>
              <w:numPr>
                <w:ilvl w:val="0"/>
                <w:numId w:val="31"/>
              </w:numPr>
              <w:rPr>
                <w:rFonts w:ascii="Arial" w:hAnsi="Arial" w:cs="Arial"/>
                <w:sz w:val="20"/>
                <w:szCs w:val="20"/>
              </w:rPr>
            </w:pPr>
            <w:r w:rsidRPr="00B3276D">
              <w:rPr>
                <w:rFonts w:ascii="Arial" w:hAnsi="Arial" w:cs="Arial"/>
                <w:sz w:val="20"/>
                <w:szCs w:val="20"/>
              </w:rPr>
              <w:t>Optag og skift i tendenser</w:t>
            </w:r>
          </w:p>
          <w:p w14:paraId="03F73B53" w14:textId="77777777" w:rsidR="00B31AF3" w:rsidRPr="00B3276D" w:rsidRDefault="00B31AF3" w:rsidP="00B31AF3">
            <w:pPr>
              <w:pStyle w:val="Listeafsnit"/>
              <w:numPr>
                <w:ilvl w:val="0"/>
                <w:numId w:val="31"/>
              </w:numPr>
              <w:rPr>
                <w:rFonts w:ascii="Arial" w:hAnsi="Arial" w:cs="Arial"/>
                <w:sz w:val="20"/>
                <w:szCs w:val="20"/>
              </w:rPr>
            </w:pPr>
            <w:r w:rsidRPr="00B3276D">
              <w:rPr>
                <w:rFonts w:ascii="Arial" w:hAnsi="Arial" w:cs="Arial"/>
                <w:sz w:val="20"/>
                <w:szCs w:val="20"/>
              </w:rPr>
              <w:t>Dialog med Københavns Universitet</w:t>
            </w:r>
          </w:p>
          <w:p w14:paraId="1A566321" w14:textId="77777777" w:rsidR="00B31AF3" w:rsidRPr="00B3276D" w:rsidRDefault="00B31AF3" w:rsidP="00B31AF3">
            <w:pPr>
              <w:pStyle w:val="Listeafsnit"/>
              <w:numPr>
                <w:ilvl w:val="0"/>
                <w:numId w:val="31"/>
              </w:numPr>
              <w:rPr>
                <w:rFonts w:ascii="Arial" w:hAnsi="Arial" w:cs="Arial"/>
                <w:sz w:val="20"/>
                <w:szCs w:val="20"/>
              </w:rPr>
            </w:pPr>
            <w:r w:rsidRPr="00B3276D">
              <w:rPr>
                <w:rFonts w:ascii="Arial" w:hAnsi="Arial" w:cs="Arial"/>
                <w:sz w:val="20"/>
                <w:szCs w:val="20"/>
              </w:rPr>
              <w:t>Erfaringer med online seminar</w:t>
            </w:r>
          </w:p>
          <w:p w14:paraId="1DFB6C26" w14:textId="3590CDD8" w:rsidR="00542CEC" w:rsidRPr="00B3276D" w:rsidRDefault="00B31AF3" w:rsidP="00B31AF3">
            <w:pPr>
              <w:pStyle w:val="Listeafsnit"/>
              <w:numPr>
                <w:ilvl w:val="0"/>
                <w:numId w:val="31"/>
              </w:numPr>
              <w:rPr>
                <w:rFonts w:ascii="Arial" w:hAnsi="Arial" w:cs="Arial"/>
                <w:sz w:val="20"/>
                <w:szCs w:val="20"/>
              </w:rPr>
            </w:pPr>
            <w:r w:rsidRPr="00B3276D">
              <w:rPr>
                <w:rFonts w:ascii="Arial" w:hAnsi="Arial" w:cs="Arial"/>
                <w:sz w:val="20"/>
                <w:szCs w:val="20"/>
              </w:rPr>
              <w:t>Netværksinitiativer</w:t>
            </w:r>
            <w:r w:rsidR="005142ED" w:rsidRPr="00B3276D">
              <w:rPr>
                <w:rFonts w:ascii="Arial" w:hAnsi="Arial" w:cs="Arial"/>
                <w:sz w:val="20"/>
                <w:szCs w:val="20"/>
              </w:rPr>
              <w:br/>
            </w:r>
          </w:p>
        </w:tc>
      </w:tr>
      <w:tr w:rsidR="00D3264F" w:rsidRPr="00FC1CBC" w14:paraId="793FAD29" w14:textId="77777777" w:rsidTr="00575B5F">
        <w:tc>
          <w:tcPr>
            <w:tcW w:w="721" w:type="dxa"/>
          </w:tcPr>
          <w:p w14:paraId="25AD9292" w14:textId="77777777" w:rsidR="00D3264F" w:rsidRPr="00FC1CBC" w:rsidRDefault="00D3264F" w:rsidP="0039227D">
            <w:pPr>
              <w:jc w:val="center"/>
              <w:rPr>
                <w:rFonts w:ascii="Arial" w:hAnsi="Arial" w:cs="Arial"/>
                <w:sz w:val="20"/>
                <w:szCs w:val="20"/>
              </w:rPr>
            </w:pPr>
          </w:p>
        </w:tc>
        <w:tc>
          <w:tcPr>
            <w:tcW w:w="721" w:type="dxa"/>
          </w:tcPr>
          <w:p w14:paraId="0EDCABC8" w14:textId="77777777" w:rsidR="00D3264F" w:rsidRPr="00FC1CBC" w:rsidRDefault="00D3264F" w:rsidP="0039227D">
            <w:pPr>
              <w:jc w:val="center"/>
              <w:rPr>
                <w:rFonts w:ascii="Arial" w:hAnsi="Arial" w:cs="Arial"/>
                <w:sz w:val="20"/>
                <w:szCs w:val="20"/>
              </w:rPr>
            </w:pPr>
          </w:p>
        </w:tc>
        <w:tc>
          <w:tcPr>
            <w:tcW w:w="7760" w:type="dxa"/>
          </w:tcPr>
          <w:p w14:paraId="331C8403" w14:textId="0EBF0F43" w:rsidR="00D3264F" w:rsidRPr="00F31E1E" w:rsidRDefault="00D3264F" w:rsidP="00575B5F">
            <w:pPr>
              <w:rPr>
                <w:rFonts w:ascii="Arial" w:hAnsi="Arial" w:cs="Arial"/>
                <w:sz w:val="20"/>
                <w:szCs w:val="20"/>
              </w:rPr>
            </w:pPr>
            <w:r w:rsidRPr="00F31E1E">
              <w:rPr>
                <w:rFonts w:ascii="Arial" w:hAnsi="Arial" w:cs="Arial"/>
                <w:sz w:val="20"/>
                <w:szCs w:val="20"/>
              </w:rPr>
              <w:t>Ad 1</w:t>
            </w:r>
          </w:p>
          <w:p w14:paraId="52B947AB" w14:textId="4476C3BD" w:rsidR="00D3264F" w:rsidRDefault="00D3264F" w:rsidP="00575B5F">
            <w:pPr>
              <w:rPr>
                <w:rFonts w:ascii="Arial" w:hAnsi="Arial" w:cs="Arial"/>
                <w:i/>
                <w:iCs/>
                <w:sz w:val="20"/>
                <w:szCs w:val="20"/>
              </w:rPr>
            </w:pPr>
            <w:r>
              <w:rPr>
                <w:rFonts w:ascii="Arial" w:hAnsi="Arial" w:cs="Arial"/>
                <w:i/>
                <w:iCs/>
                <w:sz w:val="20"/>
                <w:szCs w:val="20"/>
              </w:rPr>
              <w:lastRenderedPageBreak/>
              <w:t>LDH gennemgår de gennemførte og udbudte valgmoduler, og der eftersendes en oversigt over modulbeskrivelserne til panelet</w:t>
            </w:r>
            <w:r w:rsidR="00914556">
              <w:rPr>
                <w:rFonts w:ascii="Arial" w:hAnsi="Arial" w:cs="Arial"/>
                <w:i/>
                <w:iCs/>
                <w:sz w:val="20"/>
                <w:szCs w:val="20"/>
              </w:rPr>
              <w:t>.</w:t>
            </w:r>
            <w:r>
              <w:rPr>
                <w:rFonts w:ascii="Arial" w:hAnsi="Arial" w:cs="Arial"/>
                <w:i/>
                <w:iCs/>
                <w:sz w:val="20"/>
                <w:szCs w:val="20"/>
              </w:rPr>
              <w:t xml:space="preserve"> </w:t>
            </w:r>
            <w:r w:rsidR="00914556">
              <w:rPr>
                <w:rFonts w:ascii="Arial" w:hAnsi="Arial" w:cs="Arial"/>
                <w:i/>
                <w:iCs/>
                <w:sz w:val="20"/>
                <w:szCs w:val="20"/>
              </w:rPr>
              <w:t xml:space="preserve">Både </w:t>
            </w:r>
            <w:r>
              <w:rPr>
                <w:rFonts w:ascii="Arial" w:hAnsi="Arial" w:cs="Arial"/>
                <w:i/>
                <w:iCs/>
                <w:sz w:val="20"/>
                <w:szCs w:val="20"/>
              </w:rPr>
              <w:t xml:space="preserve">MIL </w:t>
            </w:r>
            <w:r w:rsidR="00914556">
              <w:rPr>
                <w:rFonts w:ascii="Arial" w:hAnsi="Arial" w:cs="Arial"/>
                <w:i/>
                <w:iCs/>
                <w:sz w:val="20"/>
                <w:szCs w:val="20"/>
              </w:rPr>
              <w:t xml:space="preserve">og panelet </w:t>
            </w:r>
            <w:r>
              <w:rPr>
                <w:rFonts w:ascii="Arial" w:hAnsi="Arial" w:cs="Arial"/>
                <w:i/>
                <w:iCs/>
                <w:sz w:val="20"/>
                <w:szCs w:val="20"/>
              </w:rPr>
              <w:t>har generelt en meget positiv holdning til den profil</w:t>
            </w:r>
            <w:r w:rsidR="00914556">
              <w:rPr>
                <w:rFonts w:ascii="Arial" w:hAnsi="Arial" w:cs="Arial"/>
                <w:i/>
                <w:iCs/>
                <w:sz w:val="20"/>
                <w:szCs w:val="20"/>
              </w:rPr>
              <w:t>,</w:t>
            </w:r>
            <w:r>
              <w:rPr>
                <w:rFonts w:ascii="Arial" w:hAnsi="Arial" w:cs="Arial"/>
                <w:i/>
                <w:iCs/>
                <w:sz w:val="20"/>
                <w:szCs w:val="20"/>
              </w:rPr>
              <w:t xml:space="preserve"> vores valgmodulsudbud har.</w:t>
            </w:r>
          </w:p>
          <w:p w14:paraId="6D61C9DE" w14:textId="5B8A29C8" w:rsidR="00D3264F" w:rsidRDefault="00D3264F" w:rsidP="00575B5F">
            <w:pPr>
              <w:rPr>
                <w:rFonts w:ascii="Arial" w:hAnsi="Arial" w:cs="Arial"/>
                <w:i/>
                <w:iCs/>
                <w:sz w:val="20"/>
                <w:szCs w:val="20"/>
              </w:rPr>
            </w:pPr>
          </w:p>
          <w:p w14:paraId="5E71B94B" w14:textId="494A126A" w:rsidR="00D3264F" w:rsidRPr="00F31E1E" w:rsidRDefault="009634B2" w:rsidP="00575B5F">
            <w:pPr>
              <w:rPr>
                <w:rFonts w:ascii="Arial" w:hAnsi="Arial" w:cs="Arial"/>
                <w:sz w:val="20"/>
                <w:szCs w:val="20"/>
              </w:rPr>
            </w:pPr>
            <w:r w:rsidRPr="00F31E1E">
              <w:rPr>
                <w:rFonts w:ascii="Arial" w:hAnsi="Arial" w:cs="Arial"/>
                <w:sz w:val="20"/>
                <w:szCs w:val="20"/>
              </w:rPr>
              <w:t>Ad 3</w:t>
            </w:r>
          </w:p>
          <w:p w14:paraId="39B15B41" w14:textId="7C00BAD9" w:rsidR="009634B2" w:rsidRDefault="009634B2" w:rsidP="00575B5F">
            <w:pPr>
              <w:rPr>
                <w:rFonts w:ascii="Arial" w:hAnsi="Arial" w:cs="Arial"/>
                <w:i/>
                <w:iCs/>
                <w:sz w:val="20"/>
                <w:szCs w:val="20"/>
              </w:rPr>
            </w:pPr>
            <w:r>
              <w:rPr>
                <w:rFonts w:ascii="Arial" w:hAnsi="Arial" w:cs="Arial"/>
                <w:i/>
                <w:iCs/>
                <w:sz w:val="20"/>
                <w:szCs w:val="20"/>
              </w:rPr>
              <w:t>Der er et lille skift i tendenser i vores optagstype, hvor der er en overgang fra hele uddannelsesindskrivninger til enkeltfagsstuderende, men vi har til gengæld til en stigning i vores samlede antal studerende.</w:t>
            </w:r>
          </w:p>
          <w:p w14:paraId="430D014E" w14:textId="64F7EB85" w:rsidR="009634B2" w:rsidRDefault="009634B2" w:rsidP="00575B5F">
            <w:pPr>
              <w:rPr>
                <w:rFonts w:ascii="Arial" w:hAnsi="Arial" w:cs="Arial"/>
                <w:i/>
                <w:iCs/>
                <w:sz w:val="20"/>
                <w:szCs w:val="20"/>
              </w:rPr>
            </w:pPr>
          </w:p>
          <w:p w14:paraId="16133385" w14:textId="4ABB7839" w:rsidR="009634B2" w:rsidRDefault="009634B2" w:rsidP="00575B5F">
            <w:pPr>
              <w:rPr>
                <w:rFonts w:ascii="Arial" w:hAnsi="Arial" w:cs="Arial"/>
                <w:i/>
                <w:iCs/>
                <w:sz w:val="20"/>
                <w:szCs w:val="20"/>
              </w:rPr>
            </w:pPr>
            <w:r>
              <w:rPr>
                <w:rFonts w:ascii="Arial" w:hAnsi="Arial" w:cs="Arial"/>
                <w:i/>
                <w:iCs/>
                <w:sz w:val="20"/>
                <w:szCs w:val="20"/>
              </w:rPr>
              <w:t>Det giver også bare et yderligere fokus på vores fastholdelsesinitiativer.</w:t>
            </w:r>
          </w:p>
          <w:p w14:paraId="0F4605C0" w14:textId="0C57473B" w:rsidR="009634B2" w:rsidRDefault="009634B2" w:rsidP="00575B5F">
            <w:pPr>
              <w:rPr>
                <w:rFonts w:ascii="Arial" w:hAnsi="Arial" w:cs="Arial"/>
                <w:i/>
                <w:iCs/>
                <w:sz w:val="20"/>
                <w:szCs w:val="20"/>
              </w:rPr>
            </w:pPr>
          </w:p>
          <w:p w14:paraId="0B5469EB" w14:textId="598C61BB" w:rsidR="009634B2" w:rsidRPr="00F31E1E" w:rsidRDefault="009634B2" w:rsidP="00575B5F">
            <w:pPr>
              <w:rPr>
                <w:rFonts w:ascii="Arial" w:hAnsi="Arial" w:cs="Arial"/>
                <w:sz w:val="20"/>
                <w:szCs w:val="20"/>
              </w:rPr>
            </w:pPr>
            <w:r w:rsidRPr="00F31E1E">
              <w:rPr>
                <w:rFonts w:ascii="Arial" w:hAnsi="Arial" w:cs="Arial"/>
                <w:sz w:val="20"/>
                <w:szCs w:val="20"/>
              </w:rPr>
              <w:t>Ad 4</w:t>
            </w:r>
          </w:p>
          <w:p w14:paraId="3F451647" w14:textId="3D2F58A4" w:rsidR="009634B2" w:rsidRDefault="00F31E1E" w:rsidP="00575B5F">
            <w:pPr>
              <w:rPr>
                <w:rFonts w:ascii="Arial" w:hAnsi="Arial" w:cs="Arial"/>
                <w:i/>
                <w:iCs/>
                <w:sz w:val="20"/>
                <w:szCs w:val="20"/>
              </w:rPr>
            </w:pPr>
            <w:r>
              <w:rPr>
                <w:rFonts w:ascii="Arial" w:hAnsi="Arial" w:cs="Arial"/>
                <w:i/>
                <w:iCs/>
                <w:sz w:val="20"/>
                <w:szCs w:val="20"/>
              </w:rPr>
              <w:t xml:space="preserve">MIL har startet en dialog med </w:t>
            </w:r>
            <w:r w:rsidR="00606AC2">
              <w:rPr>
                <w:rFonts w:ascii="Arial" w:hAnsi="Arial" w:cs="Arial"/>
                <w:i/>
                <w:iCs/>
                <w:sz w:val="20"/>
                <w:szCs w:val="20"/>
              </w:rPr>
              <w:t xml:space="preserve">Morten Misfeldt, </w:t>
            </w:r>
            <w:r>
              <w:rPr>
                <w:rFonts w:ascii="Arial" w:hAnsi="Arial" w:cs="Arial"/>
                <w:i/>
                <w:iCs/>
                <w:sz w:val="20"/>
                <w:szCs w:val="20"/>
              </w:rPr>
              <w:t xml:space="preserve">leder af </w:t>
            </w:r>
            <w:r w:rsidR="009634B2">
              <w:rPr>
                <w:rFonts w:ascii="Arial" w:hAnsi="Arial" w:cs="Arial"/>
                <w:i/>
                <w:iCs/>
                <w:sz w:val="20"/>
                <w:szCs w:val="20"/>
              </w:rPr>
              <w:t>Center for Dig</w:t>
            </w:r>
            <w:r w:rsidR="00606AC2">
              <w:rPr>
                <w:rFonts w:ascii="Arial" w:hAnsi="Arial" w:cs="Arial"/>
                <w:i/>
                <w:iCs/>
                <w:sz w:val="20"/>
                <w:szCs w:val="20"/>
              </w:rPr>
              <w:t>ital</w:t>
            </w:r>
            <w:r w:rsidR="009634B2">
              <w:rPr>
                <w:rFonts w:ascii="Arial" w:hAnsi="Arial" w:cs="Arial"/>
                <w:i/>
                <w:iCs/>
                <w:sz w:val="20"/>
                <w:szCs w:val="20"/>
              </w:rPr>
              <w:t xml:space="preserve"> Udd</w:t>
            </w:r>
            <w:r w:rsidR="00606AC2">
              <w:rPr>
                <w:rFonts w:ascii="Arial" w:hAnsi="Arial" w:cs="Arial"/>
                <w:i/>
                <w:iCs/>
                <w:sz w:val="20"/>
                <w:szCs w:val="20"/>
              </w:rPr>
              <w:t>annelse</w:t>
            </w:r>
            <w:r>
              <w:rPr>
                <w:rFonts w:ascii="Arial" w:hAnsi="Arial" w:cs="Arial"/>
                <w:i/>
                <w:iCs/>
                <w:sz w:val="20"/>
                <w:szCs w:val="20"/>
              </w:rPr>
              <w:t xml:space="preserve"> på Institut for Naturfagenes Didaktik</w:t>
            </w:r>
            <w:r w:rsidR="00606AC2">
              <w:rPr>
                <w:rFonts w:ascii="Arial" w:hAnsi="Arial" w:cs="Arial"/>
                <w:i/>
                <w:iCs/>
                <w:sz w:val="20"/>
                <w:szCs w:val="20"/>
              </w:rPr>
              <w:t xml:space="preserve"> </w:t>
            </w:r>
            <w:r w:rsidR="009634B2">
              <w:rPr>
                <w:rFonts w:ascii="Arial" w:hAnsi="Arial" w:cs="Arial"/>
                <w:i/>
                <w:iCs/>
                <w:sz w:val="20"/>
                <w:szCs w:val="20"/>
              </w:rPr>
              <w:t>(K</w:t>
            </w:r>
            <w:r>
              <w:rPr>
                <w:rFonts w:ascii="Arial" w:hAnsi="Arial" w:cs="Arial"/>
                <w:i/>
                <w:iCs/>
                <w:sz w:val="20"/>
                <w:szCs w:val="20"/>
              </w:rPr>
              <w:t xml:space="preserve">øbenhavns </w:t>
            </w:r>
            <w:r w:rsidR="009634B2">
              <w:rPr>
                <w:rFonts w:ascii="Arial" w:hAnsi="Arial" w:cs="Arial"/>
                <w:i/>
                <w:iCs/>
                <w:sz w:val="20"/>
                <w:szCs w:val="20"/>
              </w:rPr>
              <w:t>U</w:t>
            </w:r>
            <w:r>
              <w:rPr>
                <w:rFonts w:ascii="Arial" w:hAnsi="Arial" w:cs="Arial"/>
                <w:i/>
                <w:iCs/>
                <w:sz w:val="20"/>
                <w:szCs w:val="20"/>
              </w:rPr>
              <w:t xml:space="preserve">niversitet) om at inkludere KU som en partner i MIL. Det er </w:t>
            </w:r>
            <w:proofErr w:type="spellStart"/>
            <w:r>
              <w:rPr>
                <w:rFonts w:ascii="Arial" w:hAnsi="Arial" w:cs="Arial"/>
                <w:i/>
                <w:iCs/>
                <w:sz w:val="20"/>
                <w:szCs w:val="20"/>
              </w:rPr>
              <w:t>preliminære</w:t>
            </w:r>
            <w:proofErr w:type="spellEnd"/>
            <w:r>
              <w:rPr>
                <w:rFonts w:ascii="Arial" w:hAnsi="Arial" w:cs="Arial"/>
                <w:i/>
                <w:iCs/>
                <w:sz w:val="20"/>
                <w:szCs w:val="20"/>
              </w:rPr>
              <w:t xml:space="preserve"> samtaler, men der er en positiv holdning fra begge parter om dette.</w:t>
            </w:r>
          </w:p>
          <w:p w14:paraId="5E733000" w14:textId="0405560E" w:rsidR="009634B2" w:rsidRDefault="009634B2" w:rsidP="00575B5F">
            <w:pPr>
              <w:rPr>
                <w:rFonts w:ascii="Arial" w:hAnsi="Arial" w:cs="Arial"/>
                <w:i/>
                <w:iCs/>
                <w:sz w:val="20"/>
                <w:szCs w:val="20"/>
              </w:rPr>
            </w:pPr>
          </w:p>
          <w:p w14:paraId="5BC319B2" w14:textId="0A9671D8" w:rsidR="009634B2" w:rsidRDefault="009634B2" w:rsidP="00575B5F">
            <w:pPr>
              <w:rPr>
                <w:rFonts w:ascii="Arial" w:hAnsi="Arial" w:cs="Arial"/>
                <w:i/>
                <w:iCs/>
                <w:sz w:val="20"/>
                <w:szCs w:val="20"/>
              </w:rPr>
            </w:pPr>
            <w:r>
              <w:rPr>
                <w:rFonts w:ascii="Arial" w:hAnsi="Arial" w:cs="Arial"/>
                <w:i/>
                <w:iCs/>
                <w:sz w:val="20"/>
                <w:szCs w:val="20"/>
              </w:rPr>
              <w:t xml:space="preserve">Der er samtidig </w:t>
            </w:r>
            <w:r w:rsidR="00606AC2">
              <w:rPr>
                <w:rFonts w:ascii="Arial" w:hAnsi="Arial" w:cs="Arial"/>
                <w:i/>
                <w:iCs/>
                <w:sz w:val="20"/>
                <w:szCs w:val="20"/>
              </w:rPr>
              <w:t xml:space="preserve">også </w:t>
            </w:r>
            <w:r>
              <w:rPr>
                <w:rFonts w:ascii="Arial" w:hAnsi="Arial" w:cs="Arial"/>
                <w:i/>
                <w:iCs/>
                <w:sz w:val="20"/>
                <w:szCs w:val="20"/>
              </w:rPr>
              <w:t xml:space="preserve">dialog med CBS om den fremtidige rolle </w:t>
            </w:r>
            <w:r w:rsidR="00606AC2">
              <w:rPr>
                <w:rFonts w:ascii="Arial" w:hAnsi="Arial" w:cs="Arial"/>
                <w:i/>
                <w:iCs/>
                <w:sz w:val="20"/>
                <w:szCs w:val="20"/>
              </w:rPr>
              <w:t>og ”</w:t>
            </w:r>
            <w:proofErr w:type="spellStart"/>
            <w:r w:rsidR="00606AC2">
              <w:rPr>
                <w:rFonts w:ascii="Arial" w:hAnsi="Arial" w:cs="Arial"/>
                <w:i/>
                <w:iCs/>
                <w:sz w:val="20"/>
                <w:szCs w:val="20"/>
              </w:rPr>
              <w:t>aktivitetsniverau</w:t>
            </w:r>
            <w:proofErr w:type="spellEnd"/>
            <w:r w:rsidR="00606AC2">
              <w:rPr>
                <w:rFonts w:ascii="Arial" w:hAnsi="Arial" w:cs="Arial"/>
                <w:i/>
                <w:iCs/>
                <w:sz w:val="20"/>
                <w:szCs w:val="20"/>
              </w:rPr>
              <w:t xml:space="preserve">” </w:t>
            </w:r>
            <w:r>
              <w:rPr>
                <w:rFonts w:ascii="Arial" w:hAnsi="Arial" w:cs="Arial"/>
                <w:i/>
                <w:iCs/>
                <w:sz w:val="20"/>
                <w:szCs w:val="20"/>
              </w:rPr>
              <w:t>i MIL</w:t>
            </w:r>
            <w:r w:rsidR="00606AC2">
              <w:rPr>
                <w:rFonts w:ascii="Arial" w:hAnsi="Arial" w:cs="Arial"/>
                <w:i/>
                <w:iCs/>
                <w:sz w:val="20"/>
                <w:szCs w:val="20"/>
              </w:rPr>
              <w:t xml:space="preserve"> i den nærmeste fremtid.</w:t>
            </w:r>
          </w:p>
          <w:p w14:paraId="099CF6F9" w14:textId="65BB5F02" w:rsidR="009634B2" w:rsidRDefault="009634B2" w:rsidP="00575B5F">
            <w:pPr>
              <w:rPr>
                <w:rFonts w:ascii="Arial" w:hAnsi="Arial" w:cs="Arial"/>
                <w:i/>
                <w:iCs/>
                <w:sz w:val="20"/>
                <w:szCs w:val="20"/>
              </w:rPr>
            </w:pPr>
          </w:p>
          <w:p w14:paraId="6038C48A" w14:textId="5DF9EC73" w:rsidR="009634B2" w:rsidRPr="00F31E1E" w:rsidRDefault="009634B2" w:rsidP="00575B5F">
            <w:pPr>
              <w:rPr>
                <w:rFonts w:ascii="Arial" w:hAnsi="Arial" w:cs="Arial"/>
                <w:sz w:val="20"/>
                <w:szCs w:val="20"/>
              </w:rPr>
            </w:pPr>
            <w:r w:rsidRPr="00F31E1E">
              <w:rPr>
                <w:rFonts w:ascii="Arial" w:hAnsi="Arial" w:cs="Arial"/>
                <w:sz w:val="20"/>
                <w:szCs w:val="20"/>
              </w:rPr>
              <w:t>Ad 5</w:t>
            </w:r>
          </w:p>
          <w:p w14:paraId="57F0EF36" w14:textId="51487B04" w:rsidR="009634B2" w:rsidRDefault="00606AC2" w:rsidP="00575B5F">
            <w:pPr>
              <w:rPr>
                <w:rFonts w:ascii="Arial" w:hAnsi="Arial" w:cs="Arial"/>
                <w:i/>
                <w:iCs/>
                <w:sz w:val="20"/>
                <w:szCs w:val="20"/>
              </w:rPr>
            </w:pPr>
            <w:r>
              <w:rPr>
                <w:rFonts w:ascii="Arial" w:hAnsi="Arial" w:cs="Arial"/>
                <w:i/>
                <w:iCs/>
                <w:sz w:val="20"/>
                <w:szCs w:val="20"/>
              </w:rPr>
              <w:t>Der gives en kort orientering om erfaringer med afholdelse af online seminar (januar 2021).</w:t>
            </w:r>
          </w:p>
          <w:p w14:paraId="64A41999" w14:textId="49227CCA" w:rsidR="00606AC2" w:rsidRDefault="00606AC2" w:rsidP="00575B5F">
            <w:pPr>
              <w:rPr>
                <w:rFonts w:ascii="Arial" w:hAnsi="Arial" w:cs="Arial"/>
                <w:i/>
                <w:iCs/>
                <w:sz w:val="20"/>
                <w:szCs w:val="20"/>
              </w:rPr>
            </w:pPr>
            <w:r>
              <w:rPr>
                <w:rFonts w:ascii="Arial" w:hAnsi="Arial" w:cs="Arial"/>
                <w:i/>
                <w:iCs/>
                <w:sz w:val="20"/>
                <w:szCs w:val="20"/>
              </w:rPr>
              <w:t>Der var naturligt en smule bekymring inden afholdelsen – både blandt undervisere og studerende, men det forløb over al forventning, og der var generelt en positiv evaluering fra alle, men MIL værdsætter dog stadig de fysiske seminarer meget højt, og dem bliver der holdt fast ved.</w:t>
            </w:r>
          </w:p>
          <w:p w14:paraId="4B1A2993" w14:textId="45B9BE39" w:rsidR="00606AC2" w:rsidRDefault="00606AC2" w:rsidP="00575B5F">
            <w:pPr>
              <w:rPr>
                <w:rFonts w:ascii="Arial" w:hAnsi="Arial" w:cs="Arial"/>
                <w:i/>
                <w:iCs/>
                <w:sz w:val="20"/>
                <w:szCs w:val="20"/>
              </w:rPr>
            </w:pPr>
          </w:p>
          <w:p w14:paraId="01C3780A" w14:textId="30800FCA" w:rsidR="00606AC2" w:rsidRDefault="00606AC2" w:rsidP="00575B5F">
            <w:pPr>
              <w:rPr>
                <w:rFonts w:ascii="Arial" w:hAnsi="Arial" w:cs="Arial"/>
                <w:i/>
                <w:iCs/>
                <w:sz w:val="20"/>
                <w:szCs w:val="20"/>
              </w:rPr>
            </w:pPr>
            <w:r>
              <w:rPr>
                <w:rFonts w:ascii="Arial" w:hAnsi="Arial" w:cs="Arial"/>
                <w:i/>
                <w:iCs/>
                <w:sz w:val="20"/>
                <w:szCs w:val="20"/>
              </w:rPr>
              <w:t>Der er dog erfaringer, der viser, at der er muligheder for online afholdelse af andre aktiviteter.</w:t>
            </w:r>
          </w:p>
          <w:p w14:paraId="4E322ABD" w14:textId="759E83C7" w:rsidR="009634B2" w:rsidRDefault="009634B2" w:rsidP="00575B5F">
            <w:pPr>
              <w:rPr>
                <w:rFonts w:ascii="Arial" w:hAnsi="Arial" w:cs="Arial"/>
                <w:i/>
                <w:iCs/>
                <w:sz w:val="20"/>
                <w:szCs w:val="20"/>
              </w:rPr>
            </w:pPr>
          </w:p>
          <w:p w14:paraId="02CAF751" w14:textId="66E642F9" w:rsidR="009634B2" w:rsidRPr="00F31E1E" w:rsidRDefault="009634B2" w:rsidP="00575B5F">
            <w:pPr>
              <w:rPr>
                <w:rFonts w:ascii="Arial" w:hAnsi="Arial" w:cs="Arial"/>
                <w:sz w:val="20"/>
                <w:szCs w:val="20"/>
              </w:rPr>
            </w:pPr>
            <w:r w:rsidRPr="00F31E1E">
              <w:rPr>
                <w:rFonts w:ascii="Arial" w:hAnsi="Arial" w:cs="Arial"/>
                <w:sz w:val="20"/>
                <w:szCs w:val="20"/>
              </w:rPr>
              <w:t>Ad 6</w:t>
            </w:r>
          </w:p>
          <w:p w14:paraId="3B8D7C12" w14:textId="5E49E925" w:rsidR="00D3264F" w:rsidRDefault="009634B2" w:rsidP="00575B5F">
            <w:pPr>
              <w:rPr>
                <w:rFonts w:ascii="Arial" w:hAnsi="Arial" w:cs="Arial"/>
                <w:i/>
                <w:iCs/>
                <w:sz w:val="20"/>
                <w:szCs w:val="20"/>
              </w:rPr>
            </w:pPr>
            <w:r>
              <w:rPr>
                <w:rFonts w:ascii="Arial" w:hAnsi="Arial" w:cs="Arial"/>
                <w:i/>
                <w:iCs/>
                <w:sz w:val="20"/>
                <w:szCs w:val="20"/>
              </w:rPr>
              <w:t>Præsentation af Nationalpark Thy</w:t>
            </w:r>
            <w:r w:rsidR="00F31E1E">
              <w:rPr>
                <w:rFonts w:ascii="Arial" w:hAnsi="Arial" w:cs="Arial"/>
                <w:i/>
                <w:iCs/>
                <w:sz w:val="20"/>
                <w:szCs w:val="20"/>
              </w:rPr>
              <w:t>-</w:t>
            </w:r>
            <w:r w:rsidR="00606AC2">
              <w:rPr>
                <w:rFonts w:ascii="Arial" w:hAnsi="Arial" w:cs="Arial"/>
                <w:i/>
                <w:iCs/>
                <w:sz w:val="20"/>
                <w:szCs w:val="20"/>
              </w:rPr>
              <w:t>initiativet. Der var begejstring i gruppen for denne typer initiativer, og stor opbakning til netop dette</w:t>
            </w:r>
            <w:r w:rsidR="00F31E1E">
              <w:rPr>
                <w:rFonts w:ascii="Arial" w:hAnsi="Arial" w:cs="Arial"/>
                <w:i/>
                <w:iCs/>
                <w:sz w:val="20"/>
                <w:szCs w:val="20"/>
              </w:rPr>
              <w:t>.</w:t>
            </w:r>
          </w:p>
          <w:p w14:paraId="42B6C8BC" w14:textId="3DDD954E" w:rsidR="00D3264F" w:rsidRPr="00D3264F" w:rsidRDefault="00D3264F" w:rsidP="00575B5F">
            <w:pPr>
              <w:rPr>
                <w:rFonts w:ascii="Arial" w:hAnsi="Arial" w:cs="Arial"/>
                <w:i/>
                <w:iCs/>
                <w:sz w:val="20"/>
                <w:szCs w:val="20"/>
              </w:rPr>
            </w:pPr>
          </w:p>
        </w:tc>
      </w:tr>
      <w:tr w:rsidR="00D31756" w:rsidRPr="00FC1CBC" w14:paraId="3E928E20" w14:textId="77777777" w:rsidTr="00575B5F">
        <w:tc>
          <w:tcPr>
            <w:tcW w:w="721" w:type="dxa"/>
          </w:tcPr>
          <w:p w14:paraId="148297C3" w14:textId="27F1CE8C" w:rsidR="00D31756" w:rsidRPr="00FC1CBC" w:rsidRDefault="00575B5F" w:rsidP="0039227D">
            <w:pPr>
              <w:jc w:val="center"/>
              <w:rPr>
                <w:rFonts w:ascii="Arial" w:hAnsi="Arial" w:cs="Arial"/>
                <w:sz w:val="20"/>
                <w:szCs w:val="20"/>
              </w:rPr>
            </w:pPr>
            <w:r>
              <w:rPr>
                <w:rFonts w:ascii="Arial" w:hAnsi="Arial" w:cs="Arial"/>
                <w:sz w:val="20"/>
                <w:szCs w:val="20"/>
              </w:rPr>
              <w:lastRenderedPageBreak/>
              <w:t>10:4</w:t>
            </w:r>
            <w:r w:rsidR="004A5B86">
              <w:rPr>
                <w:rFonts w:ascii="Arial" w:hAnsi="Arial" w:cs="Arial"/>
                <w:sz w:val="20"/>
                <w:szCs w:val="20"/>
              </w:rPr>
              <w:t>0</w:t>
            </w:r>
          </w:p>
        </w:tc>
        <w:tc>
          <w:tcPr>
            <w:tcW w:w="721" w:type="dxa"/>
          </w:tcPr>
          <w:p w14:paraId="7104CE82" w14:textId="3019A4B8" w:rsidR="00D31756" w:rsidRPr="00FC1CBC" w:rsidRDefault="00575B5F" w:rsidP="0039227D">
            <w:pPr>
              <w:jc w:val="center"/>
              <w:rPr>
                <w:rFonts w:ascii="Arial" w:hAnsi="Arial" w:cs="Arial"/>
                <w:sz w:val="20"/>
                <w:szCs w:val="20"/>
              </w:rPr>
            </w:pPr>
            <w:r>
              <w:rPr>
                <w:rFonts w:ascii="Arial" w:hAnsi="Arial" w:cs="Arial"/>
                <w:sz w:val="20"/>
                <w:szCs w:val="20"/>
              </w:rPr>
              <w:t>11:05</w:t>
            </w:r>
          </w:p>
        </w:tc>
        <w:tc>
          <w:tcPr>
            <w:tcW w:w="7760" w:type="dxa"/>
          </w:tcPr>
          <w:p w14:paraId="74A5E137" w14:textId="77777777" w:rsidR="00575B5F" w:rsidRDefault="00D31756" w:rsidP="000853D5">
            <w:pPr>
              <w:rPr>
                <w:rFonts w:ascii="Arial" w:hAnsi="Arial" w:cs="Arial"/>
                <w:i/>
                <w:iCs/>
                <w:sz w:val="20"/>
                <w:szCs w:val="20"/>
              </w:rPr>
            </w:pPr>
            <w:r w:rsidRPr="00575B5F">
              <w:rPr>
                <w:rFonts w:ascii="Arial" w:hAnsi="Arial" w:cs="Arial"/>
                <w:i/>
                <w:iCs/>
                <w:sz w:val="20"/>
                <w:szCs w:val="20"/>
              </w:rPr>
              <w:t xml:space="preserve">Udvikling af elevers designkompetencer med Design </w:t>
            </w:r>
            <w:proofErr w:type="spellStart"/>
            <w:r w:rsidRPr="00575B5F">
              <w:rPr>
                <w:rFonts w:ascii="Arial" w:hAnsi="Arial" w:cs="Arial"/>
                <w:i/>
                <w:iCs/>
                <w:sz w:val="20"/>
                <w:szCs w:val="20"/>
              </w:rPr>
              <w:t>Thinking</w:t>
            </w:r>
            <w:proofErr w:type="spellEnd"/>
            <w:r w:rsidRPr="00575B5F">
              <w:rPr>
                <w:rFonts w:ascii="Arial" w:hAnsi="Arial" w:cs="Arial"/>
                <w:i/>
                <w:iCs/>
                <w:sz w:val="20"/>
                <w:szCs w:val="20"/>
              </w:rPr>
              <w:t xml:space="preserve"> og spilredskaber</w:t>
            </w:r>
          </w:p>
          <w:p w14:paraId="39564574" w14:textId="5EF4E945" w:rsidR="00575B5F" w:rsidRDefault="00575B5F" w:rsidP="000853D5">
            <w:pPr>
              <w:rPr>
                <w:rFonts w:ascii="Arial" w:hAnsi="Arial" w:cs="Arial"/>
                <w:sz w:val="20"/>
                <w:szCs w:val="20"/>
              </w:rPr>
            </w:pPr>
            <w:r>
              <w:rPr>
                <w:rFonts w:ascii="Arial" w:hAnsi="Arial" w:cs="Arial"/>
                <w:sz w:val="20"/>
                <w:szCs w:val="20"/>
              </w:rPr>
              <w:t>v. Thorkild Hanghøj, professor MSO i spil og læring, AAU.</w:t>
            </w:r>
          </w:p>
          <w:p w14:paraId="31B9DF11" w14:textId="77777777" w:rsidR="00575B5F" w:rsidRDefault="00575B5F" w:rsidP="00575B5F">
            <w:pPr>
              <w:rPr>
                <w:rFonts w:ascii="Arial" w:hAnsi="Arial" w:cs="Arial"/>
                <w:sz w:val="20"/>
                <w:szCs w:val="20"/>
              </w:rPr>
            </w:pPr>
          </w:p>
          <w:p w14:paraId="162A0B5E" w14:textId="379D89BD" w:rsidR="00575B5F" w:rsidRPr="00575B5F" w:rsidRDefault="00575B5F" w:rsidP="00575B5F">
            <w:pPr>
              <w:rPr>
                <w:rFonts w:ascii="Arial" w:hAnsi="Arial" w:cs="Arial"/>
                <w:sz w:val="20"/>
                <w:szCs w:val="20"/>
              </w:rPr>
            </w:pPr>
            <w:r w:rsidRPr="00575B5F">
              <w:rPr>
                <w:rFonts w:ascii="Arial" w:hAnsi="Arial" w:cs="Arial"/>
                <w:sz w:val="20"/>
                <w:szCs w:val="20"/>
              </w:rPr>
              <w:t xml:space="preserve">Oplægget bygger på erfaringer fra GBL21 projektet, der er finansieret af </w:t>
            </w:r>
            <w:proofErr w:type="spellStart"/>
            <w:r w:rsidRPr="00575B5F">
              <w:rPr>
                <w:rFonts w:ascii="Arial" w:hAnsi="Arial" w:cs="Arial"/>
                <w:sz w:val="20"/>
                <w:szCs w:val="20"/>
              </w:rPr>
              <w:t>InnovationsFonden</w:t>
            </w:r>
            <w:proofErr w:type="spellEnd"/>
            <w:r w:rsidRPr="00575B5F">
              <w:rPr>
                <w:rFonts w:ascii="Arial" w:hAnsi="Arial" w:cs="Arial"/>
                <w:sz w:val="20"/>
                <w:szCs w:val="20"/>
              </w:rPr>
              <w:t xml:space="preserve"> og involverer 8 partnere med deltagelse af omkring 2500 elever.</w:t>
            </w:r>
          </w:p>
          <w:p w14:paraId="607333AE" w14:textId="68D58A9C" w:rsidR="00D31756" w:rsidRPr="00D31756" w:rsidRDefault="00D31756" w:rsidP="000853D5">
            <w:pPr>
              <w:rPr>
                <w:rFonts w:ascii="Arial" w:hAnsi="Arial" w:cs="Arial"/>
                <w:sz w:val="20"/>
                <w:szCs w:val="20"/>
              </w:rPr>
            </w:pPr>
          </w:p>
        </w:tc>
      </w:tr>
      <w:tr w:rsidR="00D3264F" w:rsidRPr="00FC1CBC" w14:paraId="3C1FE083" w14:textId="77777777" w:rsidTr="00575B5F">
        <w:tc>
          <w:tcPr>
            <w:tcW w:w="721" w:type="dxa"/>
          </w:tcPr>
          <w:p w14:paraId="5CBDD10C" w14:textId="77777777" w:rsidR="00D3264F" w:rsidRDefault="00D3264F" w:rsidP="0039227D">
            <w:pPr>
              <w:jc w:val="center"/>
              <w:rPr>
                <w:rFonts w:ascii="Arial" w:hAnsi="Arial" w:cs="Arial"/>
                <w:sz w:val="20"/>
                <w:szCs w:val="20"/>
              </w:rPr>
            </w:pPr>
          </w:p>
        </w:tc>
        <w:tc>
          <w:tcPr>
            <w:tcW w:w="721" w:type="dxa"/>
          </w:tcPr>
          <w:p w14:paraId="790994D8" w14:textId="77777777" w:rsidR="00D3264F" w:rsidRDefault="00D3264F" w:rsidP="0039227D">
            <w:pPr>
              <w:jc w:val="center"/>
              <w:rPr>
                <w:rFonts w:ascii="Arial" w:hAnsi="Arial" w:cs="Arial"/>
                <w:sz w:val="20"/>
                <w:szCs w:val="20"/>
              </w:rPr>
            </w:pPr>
          </w:p>
        </w:tc>
        <w:tc>
          <w:tcPr>
            <w:tcW w:w="7760" w:type="dxa"/>
          </w:tcPr>
          <w:p w14:paraId="4108E675" w14:textId="5476D5F4" w:rsidR="00D3264F" w:rsidRDefault="00606AC2" w:rsidP="000853D5">
            <w:pPr>
              <w:rPr>
                <w:rFonts w:ascii="Arial" w:hAnsi="Arial" w:cs="Arial"/>
                <w:i/>
                <w:iCs/>
                <w:sz w:val="20"/>
                <w:szCs w:val="20"/>
              </w:rPr>
            </w:pPr>
            <w:r>
              <w:rPr>
                <w:rFonts w:ascii="Arial" w:hAnsi="Arial" w:cs="Arial"/>
                <w:i/>
                <w:iCs/>
                <w:sz w:val="20"/>
                <w:szCs w:val="20"/>
              </w:rPr>
              <w:t>TH præsenterer sit oplæg for panelet.</w:t>
            </w:r>
          </w:p>
          <w:p w14:paraId="6DFADC30" w14:textId="1505D061" w:rsidR="00EB59D4" w:rsidRDefault="00EB59D4" w:rsidP="000853D5">
            <w:pPr>
              <w:rPr>
                <w:rFonts w:ascii="Arial" w:hAnsi="Arial" w:cs="Arial"/>
                <w:i/>
                <w:iCs/>
                <w:sz w:val="20"/>
                <w:szCs w:val="20"/>
              </w:rPr>
            </w:pPr>
            <w:r>
              <w:rPr>
                <w:rFonts w:ascii="Arial" w:hAnsi="Arial" w:cs="Arial"/>
                <w:i/>
                <w:iCs/>
                <w:sz w:val="20"/>
                <w:szCs w:val="20"/>
              </w:rPr>
              <w:t>(Præsentationen sendes til panelet sammen med referatet).</w:t>
            </w:r>
          </w:p>
          <w:p w14:paraId="773A850D" w14:textId="1B0F3E88" w:rsidR="003B28EF" w:rsidRDefault="003B28EF" w:rsidP="000853D5">
            <w:pPr>
              <w:rPr>
                <w:rFonts w:ascii="Arial" w:hAnsi="Arial" w:cs="Arial"/>
                <w:i/>
                <w:iCs/>
                <w:sz w:val="20"/>
                <w:szCs w:val="20"/>
              </w:rPr>
            </w:pPr>
          </w:p>
          <w:p w14:paraId="32DEB628" w14:textId="7B02BDAD" w:rsidR="003B28EF" w:rsidRDefault="003B28EF" w:rsidP="000853D5">
            <w:pPr>
              <w:rPr>
                <w:rFonts w:ascii="Arial" w:hAnsi="Arial" w:cs="Arial"/>
                <w:i/>
                <w:iCs/>
                <w:sz w:val="20"/>
                <w:szCs w:val="20"/>
              </w:rPr>
            </w:pPr>
            <w:r>
              <w:rPr>
                <w:rFonts w:ascii="Arial" w:hAnsi="Arial" w:cs="Arial"/>
                <w:i/>
                <w:iCs/>
                <w:sz w:val="20"/>
                <w:szCs w:val="20"/>
              </w:rPr>
              <w:lastRenderedPageBreak/>
              <w:t>Der viser sig en stærk kobling til de konklusioner, der viser sig i teknologiforståelsesprojektet, og det tegner et billede af, at det kræver en større og omfattende indsats i folkeskolen.</w:t>
            </w:r>
          </w:p>
          <w:p w14:paraId="3333A1E4" w14:textId="5ED66E09" w:rsidR="00763DB8" w:rsidRDefault="00763DB8" w:rsidP="000853D5">
            <w:pPr>
              <w:rPr>
                <w:rFonts w:ascii="Arial" w:hAnsi="Arial" w:cs="Arial"/>
                <w:i/>
                <w:iCs/>
                <w:sz w:val="20"/>
                <w:szCs w:val="20"/>
              </w:rPr>
            </w:pPr>
          </w:p>
          <w:p w14:paraId="634830AD" w14:textId="1513AFB7" w:rsidR="00763DB8" w:rsidRDefault="00763DB8" w:rsidP="000853D5">
            <w:pPr>
              <w:rPr>
                <w:rFonts w:ascii="Arial" w:hAnsi="Arial" w:cs="Arial"/>
                <w:i/>
                <w:iCs/>
                <w:sz w:val="20"/>
                <w:szCs w:val="20"/>
              </w:rPr>
            </w:pPr>
            <w:r>
              <w:rPr>
                <w:rFonts w:ascii="Arial" w:hAnsi="Arial" w:cs="Arial"/>
                <w:i/>
                <w:iCs/>
                <w:sz w:val="20"/>
                <w:szCs w:val="20"/>
              </w:rPr>
              <w:t xml:space="preserve">Der er flere spørgsmål og </w:t>
            </w:r>
            <w:r w:rsidR="00C30610">
              <w:rPr>
                <w:rFonts w:ascii="Arial" w:hAnsi="Arial" w:cs="Arial"/>
                <w:i/>
                <w:iCs/>
                <w:sz w:val="20"/>
                <w:szCs w:val="20"/>
              </w:rPr>
              <w:t xml:space="preserve">spændende </w:t>
            </w:r>
            <w:r>
              <w:rPr>
                <w:rFonts w:ascii="Arial" w:hAnsi="Arial" w:cs="Arial"/>
                <w:i/>
                <w:iCs/>
                <w:sz w:val="20"/>
                <w:szCs w:val="20"/>
              </w:rPr>
              <w:t>drøftelser af, hvordan dette kunne oversættes til brug i andre områder</w:t>
            </w:r>
            <w:r w:rsidR="00C30610">
              <w:rPr>
                <w:rFonts w:ascii="Arial" w:hAnsi="Arial" w:cs="Arial"/>
                <w:i/>
                <w:iCs/>
                <w:sz w:val="20"/>
                <w:szCs w:val="20"/>
              </w:rPr>
              <w:t>.</w:t>
            </w:r>
          </w:p>
          <w:p w14:paraId="65289DFF" w14:textId="62422430" w:rsidR="00C30610" w:rsidRDefault="00C30610" w:rsidP="000853D5">
            <w:pPr>
              <w:rPr>
                <w:rFonts w:ascii="Arial" w:hAnsi="Arial" w:cs="Arial"/>
                <w:i/>
                <w:iCs/>
                <w:sz w:val="20"/>
                <w:szCs w:val="20"/>
              </w:rPr>
            </w:pPr>
          </w:p>
          <w:p w14:paraId="1E733C80" w14:textId="13CF5C46" w:rsidR="00C30610" w:rsidRDefault="00C30610" w:rsidP="000853D5">
            <w:pPr>
              <w:rPr>
                <w:rFonts w:ascii="Arial" w:hAnsi="Arial" w:cs="Arial"/>
                <w:i/>
                <w:iCs/>
                <w:sz w:val="20"/>
                <w:szCs w:val="20"/>
              </w:rPr>
            </w:pPr>
            <w:r>
              <w:rPr>
                <w:rFonts w:ascii="Arial" w:hAnsi="Arial" w:cs="Arial"/>
                <w:i/>
                <w:iCs/>
                <w:sz w:val="20"/>
                <w:szCs w:val="20"/>
              </w:rPr>
              <w:t>Det skal bemærkes, at AAU (med MIL-relaterede Rikke Magnussen i spidsen) har en ansøgning hos Innovationsfonden, som arbejder videre med kompetencemåling, som kan relateres til dette projekt.</w:t>
            </w:r>
          </w:p>
          <w:p w14:paraId="442E7EB6" w14:textId="46BFE26F" w:rsidR="003B28EF" w:rsidRDefault="003B28EF" w:rsidP="000853D5">
            <w:pPr>
              <w:rPr>
                <w:rFonts w:ascii="Arial" w:hAnsi="Arial" w:cs="Arial"/>
                <w:i/>
                <w:iCs/>
                <w:sz w:val="20"/>
                <w:szCs w:val="20"/>
              </w:rPr>
            </w:pPr>
          </w:p>
          <w:p w14:paraId="4A5E9FC1" w14:textId="3C1A4D2C" w:rsidR="003B28EF" w:rsidRDefault="003B28EF" w:rsidP="000853D5">
            <w:pPr>
              <w:rPr>
                <w:rFonts w:ascii="Arial" w:hAnsi="Arial" w:cs="Arial"/>
                <w:i/>
                <w:iCs/>
                <w:sz w:val="20"/>
                <w:szCs w:val="20"/>
              </w:rPr>
            </w:pPr>
            <w:r>
              <w:rPr>
                <w:rFonts w:ascii="Arial" w:hAnsi="Arial" w:cs="Arial"/>
                <w:i/>
                <w:iCs/>
                <w:sz w:val="20"/>
                <w:szCs w:val="20"/>
              </w:rPr>
              <w:t xml:space="preserve">Panelet giver en stor tak til TH for præsentationen, og der er </w:t>
            </w:r>
            <w:r w:rsidR="00C30610">
              <w:rPr>
                <w:rFonts w:ascii="Arial" w:hAnsi="Arial" w:cs="Arial"/>
                <w:i/>
                <w:iCs/>
                <w:sz w:val="20"/>
                <w:szCs w:val="20"/>
              </w:rPr>
              <w:t xml:space="preserve">meget </w:t>
            </w:r>
            <w:r>
              <w:rPr>
                <w:rFonts w:ascii="Arial" w:hAnsi="Arial" w:cs="Arial"/>
                <w:i/>
                <w:iCs/>
                <w:sz w:val="20"/>
                <w:szCs w:val="20"/>
              </w:rPr>
              <w:t>stor begejstring for projektets faglige indhold, design og gennemførelse.</w:t>
            </w:r>
          </w:p>
          <w:p w14:paraId="7FA01A5A" w14:textId="0D7DFD75" w:rsidR="00606AC2" w:rsidRPr="00575B5F" w:rsidRDefault="00606AC2" w:rsidP="000853D5">
            <w:pPr>
              <w:rPr>
                <w:rFonts w:ascii="Arial" w:hAnsi="Arial" w:cs="Arial"/>
                <w:i/>
                <w:iCs/>
                <w:sz w:val="20"/>
                <w:szCs w:val="20"/>
              </w:rPr>
            </w:pPr>
          </w:p>
        </w:tc>
      </w:tr>
      <w:tr w:rsidR="00587D13" w:rsidRPr="00FC1CBC" w14:paraId="4F35C378" w14:textId="77777777" w:rsidTr="00575B5F">
        <w:tc>
          <w:tcPr>
            <w:tcW w:w="721" w:type="dxa"/>
          </w:tcPr>
          <w:p w14:paraId="52BF157C" w14:textId="73863744" w:rsidR="00587D13" w:rsidRDefault="00587D13" w:rsidP="0039227D">
            <w:pPr>
              <w:jc w:val="center"/>
              <w:rPr>
                <w:rFonts w:ascii="Arial" w:hAnsi="Arial" w:cs="Arial"/>
                <w:sz w:val="20"/>
                <w:szCs w:val="20"/>
              </w:rPr>
            </w:pPr>
            <w:r>
              <w:rPr>
                <w:rFonts w:ascii="Arial" w:hAnsi="Arial" w:cs="Arial"/>
                <w:sz w:val="20"/>
                <w:szCs w:val="20"/>
              </w:rPr>
              <w:lastRenderedPageBreak/>
              <w:t>11:05</w:t>
            </w:r>
          </w:p>
        </w:tc>
        <w:tc>
          <w:tcPr>
            <w:tcW w:w="721" w:type="dxa"/>
          </w:tcPr>
          <w:p w14:paraId="07A81A9B" w14:textId="4BD6D3C0" w:rsidR="00587D13" w:rsidRDefault="00587D13" w:rsidP="0039227D">
            <w:pPr>
              <w:jc w:val="center"/>
              <w:rPr>
                <w:rFonts w:ascii="Arial" w:hAnsi="Arial" w:cs="Arial"/>
                <w:sz w:val="20"/>
                <w:szCs w:val="20"/>
              </w:rPr>
            </w:pPr>
            <w:r>
              <w:rPr>
                <w:rFonts w:ascii="Arial" w:hAnsi="Arial" w:cs="Arial"/>
                <w:sz w:val="20"/>
                <w:szCs w:val="20"/>
              </w:rPr>
              <w:t>11:30</w:t>
            </w:r>
          </w:p>
        </w:tc>
        <w:tc>
          <w:tcPr>
            <w:tcW w:w="7760" w:type="dxa"/>
          </w:tcPr>
          <w:p w14:paraId="5C98B007" w14:textId="3DD748AF" w:rsidR="00587D13" w:rsidRDefault="00587D13" w:rsidP="00587D13">
            <w:pPr>
              <w:rPr>
                <w:rFonts w:ascii="Arial" w:hAnsi="Arial" w:cs="Arial"/>
                <w:sz w:val="20"/>
                <w:szCs w:val="20"/>
              </w:rPr>
            </w:pPr>
            <w:r w:rsidRPr="00B3276D">
              <w:rPr>
                <w:rFonts w:ascii="Arial" w:hAnsi="Arial" w:cs="Arial"/>
                <w:sz w:val="20"/>
                <w:szCs w:val="20"/>
              </w:rPr>
              <w:t xml:space="preserve">Fælles drøftelse </w:t>
            </w:r>
          </w:p>
          <w:p w14:paraId="1243606F" w14:textId="77777777" w:rsidR="00B3276D" w:rsidRPr="00B3276D" w:rsidRDefault="00B3276D" w:rsidP="00587D13">
            <w:pPr>
              <w:rPr>
                <w:rFonts w:ascii="Arial" w:hAnsi="Arial" w:cs="Arial"/>
                <w:sz w:val="20"/>
                <w:szCs w:val="20"/>
              </w:rPr>
            </w:pPr>
          </w:p>
          <w:p w14:paraId="12A6CB14" w14:textId="77777777" w:rsidR="00B3276D" w:rsidRPr="00B3276D" w:rsidRDefault="00587D13" w:rsidP="00B3276D">
            <w:pPr>
              <w:pStyle w:val="Listeafsnit"/>
              <w:numPr>
                <w:ilvl w:val="0"/>
                <w:numId w:val="32"/>
              </w:numPr>
              <w:rPr>
                <w:rFonts w:ascii="Arial" w:hAnsi="Arial" w:cs="Arial"/>
                <w:sz w:val="20"/>
                <w:szCs w:val="20"/>
              </w:rPr>
            </w:pPr>
            <w:r w:rsidRPr="00B3276D">
              <w:rPr>
                <w:rFonts w:ascii="Arial" w:hAnsi="Arial" w:cs="Arial"/>
                <w:sz w:val="20"/>
                <w:szCs w:val="20"/>
              </w:rPr>
              <w:t>Hvad rører der sig i vores organisationer og i samfundet med relevans for MIL?</w:t>
            </w:r>
          </w:p>
          <w:p w14:paraId="047476C1" w14:textId="77777777" w:rsidR="00B3276D" w:rsidRPr="00B3276D" w:rsidRDefault="00587D13" w:rsidP="00B3276D">
            <w:pPr>
              <w:pStyle w:val="Listeafsnit"/>
              <w:numPr>
                <w:ilvl w:val="0"/>
                <w:numId w:val="32"/>
              </w:numPr>
              <w:rPr>
                <w:rFonts w:ascii="Arial" w:hAnsi="Arial" w:cs="Arial"/>
                <w:sz w:val="20"/>
                <w:szCs w:val="20"/>
              </w:rPr>
            </w:pPr>
            <w:r w:rsidRPr="00B3276D">
              <w:rPr>
                <w:rFonts w:ascii="Arial" w:hAnsi="Arial" w:cs="Arial"/>
                <w:sz w:val="20"/>
                <w:szCs w:val="20"/>
              </w:rPr>
              <w:t xml:space="preserve">Hvilke nye behov giver the ”new normal” efter </w:t>
            </w:r>
            <w:r w:rsidR="00B3276D" w:rsidRPr="00B3276D">
              <w:rPr>
                <w:rFonts w:ascii="Arial" w:hAnsi="Arial" w:cs="Arial"/>
                <w:sz w:val="20"/>
                <w:szCs w:val="20"/>
              </w:rPr>
              <w:t>COVID-</w:t>
            </w:r>
            <w:r w:rsidRPr="00B3276D">
              <w:rPr>
                <w:rFonts w:ascii="Arial" w:hAnsi="Arial" w:cs="Arial"/>
                <w:sz w:val="20"/>
                <w:szCs w:val="20"/>
              </w:rPr>
              <w:t>19</w:t>
            </w:r>
            <w:r w:rsidR="00B3276D" w:rsidRPr="00B3276D">
              <w:rPr>
                <w:rFonts w:ascii="Arial" w:hAnsi="Arial" w:cs="Arial"/>
                <w:sz w:val="20"/>
                <w:szCs w:val="20"/>
              </w:rPr>
              <w:t>?</w:t>
            </w:r>
          </w:p>
          <w:p w14:paraId="693E0E8C" w14:textId="77777777" w:rsidR="00B3276D" w:rsidRPr="00B3276D" w:rsidRDefault="00587D13" w:rsidP="00B3276D">
            <w:pPr>
              <w:pStyle w:val="Listeafsnit"/>
              <w:numPr>
                <w:ilvl w:val="0"/>
                <w:numId w:val="32"/>
              </w:numPr>
              <w:rPr>
                <w:rFonts w:ascii="Arial" w:hAnsi="Arial" w:cs="Arial"/>
                <w:sz w:val="20"/>
                <w:szCs w:val="20"/>
              </w:rPr>
            </w:pPr>
            <w:r w:rsidRPr="00B3276D">
              <w:rPr>
                <w:rFonts w:ascii="Arial" w:hAnsi="Arial" w:cs="Arial"/>
                <w:sz w:val="20"/>
                <w:szCs w:val="20"/>
              </w:rPr>
              <w:t>Rejser det et behov for nye hybride formater for læreprocesser i vores organisationer?</w:t>
            </w:r>
          </w:p>
          <w:p w14:paraId="399AD525" w14:textId="77777777" w:rsidR="00B3276D" w:rsidRPr="00B3276D" w:rsidRDefault="00587D13" w:rsidP="00B3276D">
            <w:pPr>
              <w:pStyle w:val="Listeafsnit"/>
              <w:numPr>
                <w:ilvl w:val="0"/>
                <w:numId w:val="32"/>
              </w:numPr>
              <w:rPr>
                <w:rFonts w:ascii="Arial" w:hAnsi="Arial" w:cs="Arial"/>
                <w:sz w:val="20"/>
                <w:szCs w:val="20"/>
              </w:rPr>
            </w:pPr>
            <w:r w:rsidRPr="00B3276D">
              <w:rPr>
                <w:rFonts w:ascii="Arial" w:hAnsi="Arial" w:cs="Arial"/>
                <w:sz w:val="20"/>
                <w:szCs w:val="20"/>
              </w:rPr>
              <w:t>Hvordan kan MIL særligt adressere de pædagogiske ledere? Hvad med den grønne dagsorden m</w:t>
            </w:r>
            <w:r w:rsidR="00B3276D" w:rsidRPr="00B3276D">
              <w:rPr>
                <w:rFonts w:ascii="Arial" w:hAnsi="Arial" w:cs="Arial"/>
                <w:sz w:val="20"/>
                <w:szCs w:val="20"/>
              </w:rPr>
              <w:t>.</w:t>
            </w:r>
            <w:r w:rsidRPr="00B3276D">
              <w:rPr>
                <w:rFonts w:ascii="Arial" w:hAnsi="Arial" w:cs="Arial"/>
                <w:sz w:val="20"/>
                <w:szCs w:val="20"/>
              </w:rPr>
              <w:t>m</w:t>
            </w:r>
            <w:r w:rsidR="00B3276D" w:rsidRPr="00B3276D">
              <w:rPr>
                <w:rFonts w:ascii="Arial" w:hAnsi="Arial" w:cs="Arial"/>
                <w:sz w:val="20"/>
                <w:szCs w:val="20"/>
              </w:rPr>
              <w:t>.</w:t>
            </w:r>
            <w:r w:rsidRPr="00B3276D">
              <w:rPr>
                <w:rFonts w:ascii="Arial" w:hAnsi="Arial" w:cs="Arial"/>
                <w:sz w:val="20"/>
                <w:szCs w:val="20"/>
              </w:rPr>
              <w:t>?</w:t>
            </w:r>
          </w:p>
          <w:p w14:paraId="4006BDC7" w14:textId="686303EF" w:rsidR="00587D13" w:rsidRPr="00B3276D" w:rsidRDefault="00587D13" w:rsidP="00B3276D">
            <w:pPr>
              <w:pStyle w:val="Listeafsnit"/>
              <w:numPr>
                <w:ilvl w:val="0"/>
                <w:numId w:val="32"/>
              </w:numPr>
              <w:rPr>
                <w:rFonts w:ascii="Arial" w:hAnsi="Arial" w:cs="Arial"/>
                <w:sz w:val="20"/>
                <w:szCs w:val="20"/>
              </w:rPr>
            </w:pPr>
            <w:r w:rsidRPr="00B3276D">
              <w:rPr>
                <w:rFonts w:ascii="Arial" w:hAnsi="Arial" w:cs="Arial"/>
                <w:sz w:val="20"/>
                <w:szCs w:val="20"/>
              </w:rPr>
              <w:t>Aktualiserer disse udfordringer nye MIL valgfag og ny MIL forskning?</w:t>
            </w:r>
          </w:p>
          <w:p w14:paraId="571156A4" w14:textId="77777777" w:rsidR="00587D13" w:rsidRPr="00575B5F" w:rsidRDefault="00587D13" w:rsidP="000853D5">
            <w:pPr>
              <w:rPr>
                <w:rFonts w:ascii="Arial" w:hAnsi="Arial" w:cs="Arial"/>
                <w:i/>
                <w:iCs/>
                <w:sz w:val="20"/>
                <w:szCs w:val="20"/>
              </w:rPr>
            </w:pPr>
          </w:p>
        </w:tc>
      </w:tr>
      <w:tr w:rsidR="00D3264F" w:rsidRPr="00FC1CBC" w14:paraId="064A0806" w14:textId="77777777" w:rsidTr="00575B5F">
        <w:tc>
          <w:tcPr>
            <w:tcW w:w="721" w:type="dxa"/>
          </w:tcPr>
          <w:p w14:paraId="725D085D" w14:textId="77777777" w:rsidR="00D3264F" w:rsidRDefault="00D3264F" w:rsidP="0039227D">
            <w:pPr>
              <w:jc w:val="center"/>
              <w:rPr>
                <w:rFonts w:ascii="Arial" w:hAnsi="Arial" w:cs="Arial"/>
                <w:sz w:val="20"/>
                <w:szCs w:val="20"/>
              </w:rPr>
            </w:pPr>
          </w:p>
        </w:tc>
        <w:tc>
          <w:tcPr>
            <w:tcW w:w="721" w:type="dxa"/>
          </w:tcPr>
          <w:p w14:paraId="7616C9E6" w14:textId="77777777" w:rsidR="00D3264F" w:rsidRDefault="00D3264F" w:rsidP="0039227D">
            <w:pPr>
              <w:jc w:val="center"/>
              <w:rPr>
                <w:rFonts w:ascii="Arial" w:hAnsi="Arial" w:cs="Arial"/>
                <w:sz w:val="20"/>
                <w:szCs w:val="20"/>
              </w:rPr>
            </w:pPr>
          </w:p>
        </w:tc>
        <w:tc>
          <w:tcPr>
            <w:tcW w:w="7760" w:type="dxa"/>
          </w:tcPr>
          <w:p w14:paraId="4415C591" w14:textId="7C3B635B" w:rsidR="00D3264F" w:rsidRDefault="00734881" w:rsidP="00587D13">
            <w:pPr>
              <w:rPr>
                <w:rFonts w:ascii="Arial" w:hAnsi="Arial" w:cs="Arial"/>
                <w:sz w:val="20"/>
                <w:szCs w:val="20"/>
              </w:rPr>
            </w:pPr>
            <w:r w:rsidRPr="00734881">
              <w:rPr>
                <w:rFonts w:ascii="Arial" w:hAnsi="Arial" w:cs="Arial"/>
                <w:sz w:val="20"/>
                <w:szCs w:val="20"/>
              </w:rPr>
              <w:t>Åben drøftelse:</w:t>
            </w:r>
          </w:p>
          <w:p w14:paraId="0D5F9399" w14:textId="26ADF9AC" w:rsidR="00734881" w:rsidRDefault="00734881" w:rsidP="00587D13">
            <w:pPr>
              <w:rPr>
                <w:rFonts w:ascii="Arial" w:hAnsi="Arial" w:cs="Arial"/>
                <w:sz w:val="20"/>
                <w:szCs w:val="20"/>
              </w:rPr>
            </w:pPr>
          </w:p>
          <w:p w14:paraId="54FC6EE8" w14:textId="77777777" w:rsidR="00734881" w:rsidRPr="00B76DFB" w:rsidRDefault="00734881" w:rsidP="00587D13">
            <w:pPr>
              <w:rPr>
                <w:rFonts w:ascii="Arial" w:hAnsi="Arial" w:cs="Arial"/>
                <w:sz w:val="20"/>
                <w:szCs w:val="20"/>
              </w:rPr>
            </w:pPr>
            <w:r w:rsidRPr="00B76DFB">
              <w:rPr>
                <w:rFonts w:ascii="Arial" w:hAnsi="Arial" w:cs="Arial"/>
                <w:sz w:val="20"/>
                <w:szCs w:val="20"/>
              </w:rPr>
              <w:t xml:space="preserve">DGT: </w:t>
            </w:r>
          </w:p>
          <w:p w14:paraId="7B5011F3" w14:textId="3DC66A24" w:rsidR="00734881" w:rsidRPr="0046699E" w:rsidRDefault="00B76DFB" w:rsidP="0046699E">
            <w:pPr>
              <w:pStyle w:val="Listeafsnit"/>
              <w:numPr>
                <w:ilvl w:val="0"/>
                <w:numId w:val="33"/>
              </w:numPr>
              <w:rPr>
                <w:rFonts w:ascii="Arial" w:hAnsi="Arial" w:cs="Arial"/>
                <w:i/>
                <w:iCs/>
                <w:sz w:val="20"/>
                <w:szCs w:val="20"/>
              </w:rPr>
            </w:pPr>
            <w:r>
              <w:rPr>
                <w:rFonts w:ascii="Arial" w:hAnsi="Arial" w:cs="Arial"/>
                <w:i/>
                <w:iCs/>
                <w:sz w:val="20"/>
                <w:szCs w:val="20"/>
              </w:rPr>
              <w:t>Materiale vedr. teknologiforståelse</w:t>
            </w:r>
            <w:r w:rsidR="00734881" w:rsidRPr="0046699E">
              <w:rPr>
                <w:rFonts w:ascii="Arial" w:hAnsi="Arial" w:cs="Arial"/>
                <w:i/>
                <w:iCs/>
                <w:sz w:val="20"/>
                <w:szCs w:val="20"/>
              </w:rPr>
              <w:t xml:space="preserve"> fra LIFE</w:t>
            </w:r>
            <w:r>
              <w:rPr>
                <w:rFonts w:ascii="Arial" w:hAnsi="Arial" w:cs="Arial"/>
                <w:i/>
                <w:iCs/>
                <w:sz w:val="20"/>
                <w:szCs w:val="20"/>
              </w:rPr>
              <w:t xml:space="preserve">: </w:t>
            </w:r>
            <w:r w:rsidR="00734881" w:rsidRPr="0046699E">
              <w:rPr>
                <w:rFonts w:ascii="Arial" w:hAnsi="Arial" w:cs="Arial"/>
                <w:i/>
                <w:iCs/>
                <w:sz w:val="20"/>
                <w:szCs w:val="20"/>
              </w:rPr>
              <w:t>6</w:t>
            </w:r>
            <w:r>
              <w:rPr>
                <w:rFonts w:ascii="Arial" w:hAnsi="Arial" w:cs="Arial"/>
                <w:i/>
                <w:iCs/>
                <w:sz w:val="20"/>
                <w:szCs w:val="20"/>
              </w:rPr>
              <w:t>-</w:t>
            </w:r>
            <w:r w:rsidR="00734881" w:rsidRPr="0046699E">
              <w:rPr>
                <w:rFonts w:ascii="Arial" w:hAnsi="Arial" w:cs="Arial"/>
                <w:i/>
                <w:iCs/>
                <w:sz w:val="20"/>
                <w:szCs w:val="20"/>
              </w:rPr>
              <w:t>ugers kasse, som man kan arbejde med</w:t>
            </w:r>
            <w:r>
              <w:rPr>
                <w:rFonts w:ascii="Arial" w:hAnsi="Arial" w:cs="Arial"/>
                <w:i/>
                <w:iCs/>
                <w:sz w:val="20"/>
                <w:szCs w:val="20"/>
              </w:rPr>
              <w:t xml:space="preserve"> – </w:t>
            </w:r>
            <w:r w:rsidR="00734881" w:rsidRPr="0046699E">
              <w:rPr>
                <w:rFonts w:ascii="Arial" w:hAnsi="Arial" w:cs="Arial"/>
                <w:i/>
                <w:iCs/>
                <w:sz w:val="20"/>
                <w:szCs w:val="20"/>
              </w:rPr>
              <w:t>(ca. 400 stk.)</w:t>
            </w:r>
            <w:r w:rsidR="0046699E">
              <w:rPr>
                <w:rFonts w:ascii="Arial" w:hAnsi="Arial" w:cs="Arial"/>
                <w:i/>
                <w:iCs/>
                <w:sz w:val="20"/>
                <w:szCs w:val="20"/>
              </w:rPr>
              <w:t xml:space="preserve"> – ”</w:t>
            </w:r>
            <w:proofErr w:type="spellStart"/>
            <w:r w:rsidR="0046699E">
              <w:rPr>
                <w:rFonts w:ascii="Arial" w:hAnsi="Arial" w:cs="Arial"/>
                <w:i/>
                <w:iCs/>
                <w:sz w:val="20"/>
                <w:szCs w:val="20"/>
              </w:rPr>
              <w:t>take-away</w:t>
            </w:r>
            <w:proofErr w:type="spellEnd"/>
            <w:r w:rsidR="0046699E">
              <w:rPr>
                <w:rFonts w:ascii="Arial" w:hAnsi="Arial" w:cs="Arial"/>
                <w:i/>
                <w:iCs/>
                <w:sz w:val="20"/>
                <w:szCs w:val="20"/>
              </w:rPr>
              <w:t xml:space="preserve"> læring”</w:t>
            </w:r>
          </w:p>
          <w:p w14:paraId="1BD4E342" w14:textId="5CF0FE3E" w:rsidR="00734881" w:rsidRPr="0046699E" w:rsidRDefault="00B76DFB" w:rsidP="0046699E">
            <w:pPr>
              <w:pStyle w:val="Listeafsnit"/>
              <w:numPr>
                <w:ilvl w:val="0"/>
                <w:numId w:val="33"/>
              </w:numPr>
              <w:rPr>
                <w:rFonts w:ascii="Arial" w:hAnsi="Arial" w:cs="Arial"/>
                <w:i/>
                <w:iCs/>
                <w:sz w:val="20"/>
                <w:szCs w:val="20"/>
              </w:rPr>
            </w:pPr>
            <w:r>
              <w:rPr>
                <w:rFonts w:ascii="Arial" w:hAnsi="Arial" w:cs="Arial"/>
                <w:i/>
                <w:iCs/>
                <w:sz w:val="20"/>
                <w:szCs w:val="20"/>
              </w:rPr>
              <w:t>N</w:t>
            </w:r>
            <w:r w:rsidR="0046699E">
              <w:rPr>
                <w:rFonts w:ascii="Arial" w:hAnsi="Arial" w:cs="Arial"/>
                <w:i/>
                <w:iCs/>
                <w:sz w:val="20"/>
                <w:szCs w:val="20"/>
              </w:rPr>
              <w:t xml:space="preserve">aturfaglige </w:t>
            </w:r>
            <w:r w:rsidR="00734881" w:rsidRPr="0046699E">
              <w:rPr>
                <w:rFonts w:ascii="Arial" w:hAnsi="Arial" w:cs="Arial"/>
                <w:i/>
                <w:iCs/>
                <w:sz w:val="20"/>
                <w:szCs w:val="20"/>
              </w:rPr>
              <w:t>undersøgelsesmetoder kan bruges i humanismen</w:t>
            </w:r>
            <w:r w:rsidR="0046699E">
              <w:rPr>
                <w:rFonts w:ascii="Arial" w:hAnsi="Arial" w:cs="Arial"/>
                <w:i/>
                <w:iCs/>
                <w:sz w:val="20"/>
                <w:szCs w:val="20"/>
              </w:rPr>
              <w:t xml:space="preserve"> – HUM/SAMF kan lære at det</w:t>
            </w:r>
            <w:r>
              <w:rPr>
                <w:rFonts w:ascii="Arial" w:hAnsi="Arial" w:cs="Arial"/>
                <w:i/>
                <w:iCs/>
                <w:sz w:val="20"/>
                <w:szCs w:val="20"/>
              </w:rPr>
              <w:t>.</w:t>
            </w:r>
          </w:p>
          <w:p w14:paraId="00261581" w14:textId="0565EF03" w:rsidR="00734881" w:rsidRDefault="00734881" w:rsidP="00587D13">
            <w:pPr>
              <w:rPr>
                <w:rFonts w:ascii="Arial" w:hAnsi="Arial" w:cs="Arial"/>
                <w:i/>
                <w:iCs/>
                <w:sz w:val="20"/>
                <w:szCs w:val="20"/>
              </w:rPr>
            </w:pPr>
          </w:p>
          <w:p w14:paraId="328EFED0" w14:textId="77777777" w:rsidR="00B76DFB" w:rsidRDefault="00B76DFB" w:rsidP="00587D13">
            <w:pPr>
              <w:rPr>
                <w:rFonts w:ascii="Arial" w:hAnsi="Arial" w:cs="Arial"/>
                <w:i/>
                <w:iCs/>
                <w:sz w:val="20"/>
                <w:szCs w:val="20"/>
              </w:rPr>
            </w:pPr>
          </w:p>
          <w:p w14:paraId="748822EC" w14:textId="0613F297" w:rsidR="00734881" w:rsidRPr="00B76DFB" w:rsidRDefault="00734881" w:rsidP="00587D13">
            <w:pPr>
              <w:rPr>
                <w:rFonts w:ascii="Arial" w:hAnsi="Arial" w:cs="Arial"/>
                <w:sz w:val="20"/>
                <w:szCs w:val="20"/>
              </w:rPr>
            </w:pPr>
            <w:r w:rsidRPr="00B76DFB">
              <w:rPr>
                <w:rFonts w:ascii="Arial" w:hAnsi="Arial" w:cs="Arial"/>
                <w:sz w:val="20"/>
                <w:szCs w:val="20"/>
              </w:rPr>
              <w:t>MPG:</w:t>
            </w:r>
          </w:p>
          <w:p w14:paraId="464E303F" w14:textId="3D536A2E" w:rsidR="00734881" w:rsidRPr="00BD5BA3" w:rsidRDefault="0046699E" w:rsidP="00BD5BA3">
            <w:pPr>
              <w:pStyle w:val="Listeafsnit"/>
              <w:numPr>
                <w:ilvl w:val="0"/>
                <w:numId w:val="36"/>
              </w:numPr>
              <w:rPr>
                <w:rFonts w:ascii="Arial" w:hAnsi="Arial" w:cs="Arial"/>
                <w:i/>
                <w:iCs/>
                <w:sz w:val="20"/>
                <w:szCs w:val="20"/>
              </w:rPr>
            </w:pPr>
            <w:r w:rsidRPr="00BD5BA3">
              <w:rPr>
                <w:rFonts w:ascii="Arial" w:hAnsi="Arial" w:cs="Arial"/>
                <w:i/>
                <w:iCs/>
                <w:sz w:val="20"/>
                <w:szCs w:val="20"/>
              </w:rPr>
              <w:t xml:space="preserve">Møde med IT-konsulenter (vidensdeling): </w:t>
            </w:r>
            <w:proofErr w:type="spellStart"/>
            <w:r w:rsidRPr="00BD5BA3">
              <w:rPr>
                <w:rFonts w:ascii="Arial" w:hAnsi="Arial" w:cs="Arial"/>
                <w:i/>
                <w:iCs/>
                <w:sz w:val="20"/>
                <w:szCs w:val="20"/>
              </w:rPr>
              <w:t>Teknoilogiforståelse</w:t>
            </w:r>
            <w:proofErr w:type="spellEnd"/>
            <w:r w:rsidRPr="00BD5BA3">
              <w:rPr>
                <w:rFonts w:ascii="Arial" w:hAnsi="Arial" w:cs="Arial"/>
                <w:i/>
                <w:iCs/>
                <w:sz w:val="20"/>
                <w:szCs w:val="20"/>
              </w:rPr>
              <w:t xml:space="preserve">! Det </w:t>
            </w:r>
            <w:r w:rsidR="000944FA" w:rsidRPr="00BD5BA3">
              <w:rPr>
                <w:rFonts w:ascii="Arial" w:hAnsi="Arial" w:cs="Arial"/>
                <w:i/>
                <w:iCs/>
                <w:sz w:val="20"/>
                <w:szCs w:val="20"/>
              </w:rPr>
              <w:t xml:space="preserve">bliver det største opmærksomhedspunkt de næste 4-5 år. Ansøgning på 15 mio. til </w:t>
            </w:r>
            <w:proofErr w:type="spellStart"/>
            <w:r w:rsidR="000944FA" w:rsidRPr="00BD5BA3">
              <w:rPr>
                <w:rFonts w:ascii="Arial" w:hAnsi="Arial" w:cs="Arial"/>
                <w:i/>
                <w:iCs/>
                <w:sz w:val="20"/>
                <w:szCs w:val="20"/>
              </w:rPr>
              <w:t>maker</w:t>
            </w:r>
            <w:proofErr w:type="spellEnd"/>
            <w:r w:rsidR="000944FA" w:rsidRPr="00BD5BA3">
              <w:rPr>
                <w:rFonts w:ascii="Arial" w:hAnsi="Arial" w:cs="Arial"/>
                <w:i/>
                <w:iCs/>
                <w:sz w:val="20"/>
                <w:szCs w:val="20"/>
              </w:rPr>
              <w:t xml:space="preserve"> </w:t>
            </w:r>
            <w:proofErr w:type="spellStart"/>
            <w:r w:rsidR="000944FA" w:rsidRPr="00BD5BA3">
              <w:rPr>
                <w:rFonts w:ascii="Arial" w:hAnsi="Arial" w:cs="Arial"/>
                <w:i/>
                <w:iCs/>
                <w:sz w:val="20"/>
                <w:szCs w:val="20"/>
              </w:rPr>
              <w:t>spaces</w:t>
            </w:r>
            <w:proofErr w:type="spellEnd"/>
            <w:r w:rsidR="000944FA" w:rsidRPr="00BD5BA3">
              <w:rPr>
                <w:rFonts w:ascii="Arial" w:hAnsi="Arial" w:cs="Arial"/>
                <w:i/>
                <w:iCs/>
                <w:sz w:val="20"/>
                <w:szCs w:val="20"/>
              </w:rPr>
              <w:t xml:space="preserve"> projekt om kompetenceudvikling.</w:t>
            </w:r>
          </w:p>
          <w:p w14:paraId="4F54669B" w14:textId="0F836085" w:rsidR="000944FA" w:rsidRDefault="000944FA" w:rsidP="00BD5BA3">
            <w:pPr>
              <w:pStyle w:val="Listeafsnit"/>
              <w:numPr>
                <w:ilvl w:val="1"/>
                <w:numId w:val="32"/>
              </w:numPr>
              <w:rPr>
                <w:rFonts w:ascii="Arial" w:hAnsi="Arial" w:cs="Arial"/>
                <w:i/>
                <w:iCs/>
                <w:sz w:val="20"/>
                <w:szCs w:val="20"/>
              </w:rPr>
            </w:pPr>
            <w:r>
              <w:rPr>
                <w:rFonts w:ascii="Arial" w:hAnsi="Arial" w:cs="Arial"/>
                <w:i/>
                <w:iCs/>
                <w:sz w:val="20"/>
                <w:szCs w:val="20"/>
              </w:rPr>
              <w:t>KP har ikke kompetence i at uddanne ledere, og her kan MIL byde ind – f.eks. i forlængelse af vores valgmodul</w:t>
            </w:r>
            <w:r w:rsidR="00DE4E51">
              <w:rPr>
                <w:rFonts w:ascii="Arial" w:hAnsi="Arial" w:cs="Arial"/>
                <w:i/>
                <w:iCs/>
                <w:sz w:val="20"/>
                <w:szCs w:val="20"/>
              </w:rPr>
              <w:t xml:space="preserve"> om ’Ledelse, uddannelser og teknologier’. Herunder kan også tilføjes uddannelse af </w:t>
            </w:r>
            <w:r>
              <w:rPr>
                <w:rFonts w:ascii="Arial" w:hAnsi="Arial" w:cs="Arial"/>
                <w:i/>
                <w:iCs/>
                <w:sz w:val="20"/>
                <w:szCs w:val="20"/>
              </w:rPr>
              <w:t>kommunale konsulenter.</w:t>
            </w:r>
          </w:p>
          <w:p w14:paraId="03215536" w14:textId="3E1A98F2" w:rsidR="000944FA" w:rsidRPr="00DE4E51" w:rsidRDefault="000944FA" w:rsidP="00DE4E51">
            <w:pPr>
              <w:pStyle w:val="Listeafsnit"/>
              <w:numPr>
                <w:ilvl w:val="0"/>
                <w:numId w:val="32"/>
              </w:numPr>
              <w:rPr>
                <w:rFonts w:ascii="Arial" w:hAnsi="Arial" w:cs="Arial"/>
                <w:i/>
                <w:iCs/>
                <w:sz w:val="20"/>
                <w:szCs w:val="20"/>
              </w:rPr>
            </w:pPr>
            <w:r w:rsidRPr="00DE4E51">
              <w:rPr>
                <w:rFonts w:ascii="Arial" w:hAnsi="Arial" w:cs="Arial"/>
                <w:i/>
                <w:iCs/>
                <w:sz w:val="20"/>
                <w:szCs w:val="20"/>
              </w:rPr>
              <w:t>Samtlige medarbejdere i Fredensborg Kommune skal kompetenceudvikles.</w:t>
            </w:r>
          </w:p>
          <w:p w14:paraId="565B11B1" w14:textId="7EC284D2" w:rsidR="000944FA" w:rsidRDefault="000944FA" w:rsidP="000944FA">
            <w:pPr>
              <w:rPr>
                <w:rFonts w:ascii="Arial" w:hAnsi="Arial" w:cs="Arial"/>
                <w:i/>
                <w:iCs/>
                <w:sz w:val="20"/>
                <w:szCs w:val="20"/>
              </w:rPr>
            </w:pPr>
          </w:p>
          <w:p w14:paraId="104B3BB9" w14:textId="313EF349" w:rsidR="00734881" w:rsidRDefault="00734881" w:rsidP="00587D13">
            <w:pPr>
              <w:rPr>
                <w:rFonts w:ascii="Arial" w:hAnsi="Arial" w:cs="Arial"/>
                <w:i/>
                <w:iCs/>
                <w:sz w:val="20"/>
                <w:szCs w:val="20"/>
              </w:rPr>
            </w:pPr>
          </w:p>
          <w:p w14:paraId="57081182" w14:textId="73AB0D6A" w:rsidR="00734881" w:rsidRPr="00B76DFB" w:rsidRDefault="00734881" w:rsidP="00587D13">
            <w:pPr>
              <w:rPr>
                <w:rFonts w:ascii="Arial" w:hAnsi="Arial" w:cs="Arial"/>
                <w:sz w:val="20"/>
                <w:szCs w:val="20"/>
              </w:rPr>
            </w:pPr>
            <w:r w:rsidRPr="00B76DFB">
              <w:rPr>
                <w:rFonts w:ascii="Arial" w:hAnsi="Arial" w:cs="Arial"/>
                <w:sz w:val="20"/>
                <w:szCs w:val="20"/>
              </w:rPr>
              <w:lastRenderedPageBreak/>
              <w:t>BL:</w:t>
            </w:r>
          </w:p>
          <w:p w14:paraId="042E8709" w14:textId="02B08BD2" w:rsidR="00734881" w:rsidRPr="00DE4E51" w:rsidRDefault="0046699E" w:rsidP="00DE4E51">
            <w:pPr>
              <w:pStyle w:val="Listeafsnit"/>
              <w:numPr>
                <w:ilvl w:val="0"/>
                <w:numId w:val="37"/>
              </w:numPr>
              <w:rPr>
                <w:rFonts w:ascii="Arial" w:hAnsi="Arial" w:cs="Arial"/>
                <w:i/>
                <w:iCs/>
                <w:sz w:val="20"/>
                <w:szCs w:val="20"/>
              </w:rPr>
            </w:pPr>
            <w:proofErr w:type="spellStart"/>
            <w:r w:rsidRPr="00DE4E51">
              <w:rPr>
                <w:rFonts w:ascii="Arial" w:hAnsi="Arial" w:cs="Arial"/>
                <w:i/>
                <w:iCs/>
                <w:sz w:val="20"/>
                <w:szCs w:val="20"/>
              </w:rPr>
              <w:t>DTG</w:t>
            </w:r>
            <w:r w:rsidR="00DE4E51">
              <w:rPr>
                <w:rFonts w:ascii="Arial" w:hAnsi="Arial" w:cs="Arial"/>
                <w:i/>
                <w:iCs/>
                <w:sz w:val="20"/>
                <w:szCs w:val="20"/>
              </w:rPr>
              <w:t>’s</w:t>
            </w:r>
            <w:proofErr w:type="spellEnd"/>
            <w:r w:rsidRPr="00DE4E51">
              <w:rPr>
                <w:rFonts w:ascii="Arial" w:hAnsi="Arial" w:cs="Arial"/>
                <w:i/>
                <w:iCs/>
                <w:sz w:val="20"/>
                <w:szCs w:val="20"/>
              </w:rPr>
              <w:t xml:space="preserve"> pkt. 2 </w:t>
            </w:r>
            <w:r w:rsidR="00DE4E51">
              <w:rPr>
                <w:rFonts w:ascii="Arial" w:hAnsi="Arial" w:cs="Arial"/>
                <w:i/>
                <w:iCs/>
                <w:sz w:val="20"/>
                <w:szCs w:val="20"/>
              </w:rPr>
              <w:t xml:space="preserve">om naturfaglige undersøgelsesmetoder </w:t>
            </w:r>
            <w:r w:rsidRPr="00DE4E51">
              <w:rPr>
                <w:rFonts w:ascii="Arial" w:hAnsi="Arial" w:cs="Arial"/>
                <w:i/>
                <w:iCs/>
                <w:sz w:val="20"/>
                <w:szCs w:val="20"/>
              </w:rPr>
              <w:t xml:space="preserve">kan også kaldes </w:t>
            </w:r>
            <w:proofErr w:type="spellStart"/>
            <w:r w:rsidRPr="00DE4E51">
              <w:rPr>
                <w:rFonts w:ascii="Arial" w:hAnsi="Arial" w:cs="Arial"/>
                <w:i/>
                <w:iCs/>
                <w:sz w:val="20"/>
                <w:szCs w:val="20"/>
              </w:rPr>
              <w:t>computationelle</w:t>
            </w:r>
            <w:proofErr w:type="spellEnd"/>
            <w:r w:rsidRPr="00DE4E51">
              <w:rPr>
                <w:rFonts w:ascii="Arial" w:hAnsi="Arial" w:cs="Arial"/>
                <w:i/>
                <w:iCs/>
                <w:sz w:val="20"/>
                <w:szCs w:val="20"/>
              </w:rPr>
              <w:t xml:space="preserve"> metoder.</w:t>
            </w:r>
          </w:p>
          <w:p w14:paraId="565FBAF0" w14:textId="45D215AF" w:rsidR="0046699E" w:rsidRPr="00DE4E51" w:rsidRDefault="0046699E" w:rsidP="00DE4E51">
            <w:pPr>
              <w:pStyle w:val="Listeafsnit"/>
              <w:numPr>
                <w:ilvl w:val="0"/>
                <w:numId w:val="37"/>
              </w:numPr>
              <w:rPr>
                <w:rFonts w:ascii="Arial" w:hAnsi="Arial" w:cs="Arial"/>
                <w:i/>
                <w:iCs/>
                <w:sz w:val="20"/>
                <w:szCs w:val="20"/>
              </w:rPr>
            </w:pPr>
            <w:r w:rsidRPr="00DE4E51">
              <w:rPr>
                <w:rFonts w:ascii="Arial" w:hAnsi="Arial" w:cs="Arial"/>
                <w:i/>
                <w:iCs/>
                <w:sz w:val="20"/>
                <w:szCs w:val="20"/>
              </w:rPr>
              <w:t>Hybrid læring i en ledelseskontekst</w:t>
            </w:r>
          </w:p>
          <w:p w14:paraId="2C5FE35B" w14:textId="6B5251A0" w:rsidR="0046699E" w:rsidRDefault="0046699E" w:rsidP="00587D13">
            <w:pPr>
              <w:rPr>
                <w:rFonts w:ascii="Arial" w:hAnsi="Arial" w:cs="Arial"/>
                <w:i/>
                <w:iCs/>
                <w:sz w:val="20"/>
                <w:szCs w:val="20"/>
              </w:rPr>
            </w:pPr>
          </w:p>
          <w:p w14:paraId="501248E8" w14:textId="77777777" w:rsidR="00B76DFB" w:rsidRDefault="00B76DFB" w:rsidP="00587D13">
            <w:pPr>
              <w:rPr>
                <w:rFonts w:ascii="Arial" w:hAnsi="Arial" w:cs="Arial"/>
                <w:i/>
                <w:iCs/>
                <w:sz w:val="20"/>
                <w:szCs w:val="20"/>
              </w:rPr>
            </w:pPr>
          </w:p>
          <w:p w14:paraId="0AABC6A6" w14:textId="6711AD30" w:rsidR="00734881" w:rsidRPr="00B76DFB" w:rsidRDefault="00734881" w:rsidP="00587D13">
            <w:pPr>
              <w:rPr>
                <w:rFonts w:ascii="Arial" w:hAnsi="Arial" w:cs="Arial"/>
                <w:sz w:val="20"/>
                <w:szCs w:val="20"/>
              </w:rPr>
            </w:pPr>
            <w:r w:rsidRPr="00B76DFB">
              <w:rPr>
                <w:rFonts w:ascii="Arial" w:hAnsi="Arial" w:cs="Arial"/>
                <w:sz w:val="20"/>
                <w:szCs w:val="20"/>
              </w:rPr>
              <w:t>UB</w:t>
            </w:r>
            <w:r w:rsidR="008130BB" w:rsidRPr="00B76DFB">
              <w:rPr>
                <w:rFonts w:ascii="Arial" w:hAnsi="Arial" w:cs="Arial"/>
                <w:sz w:val="20"/>
                <w:szCs w:val="20"/>
              </w:rPr>
              <w:t>C</w:t>
            </w:r>
            <w:r w:rsidRPr="00B76DFB">
              <w:rPr>
                <w:rFonts w:ascii="Arial" w:hAnsi="Arial" w:cs="Arial"/>
                <w:sz w:val="20"/>
                <w:szCs w:val="20"/>
              </w:rPr>
              <w:t>:</w:t>
            </w:r>
          </w:p>
          <w:p w14:paraId="34FDCB90" w14:textId="05470414" w:rsidR="00734881" w:rsidRDefault="000944FA" w:rsidP="00DE4E51">
            <w:pPr>
              <w:pStyle w:val="Listeafsnit"/>
              <w:numPr>
                <w:ilvl w:val="0"/>
                <w:numId w:val="38"/>
              </w:numPr>
              <w:rPr>
                <w:rFonts w:ascii="Arial" w:hAnsi="Arial" w:cs="Arial"/>
                <w:i/>
                <w:iCs/>
                <w:sz w:val="20"/>
                <w:szCs w:val="20"/>
              </w:rPr>
            </w:pPr>
            <w:r w:rsidRPr="000944FA">
              <w:rPr>
                <w:rFonts w:ascii="Arial" w:hAnsi="Arial" w:cs="Arial"/>
                <w:i/>
                <w:iCs/>
                <w:sz w:val="20"/>
                <w:szCs w:val="20"/>
              </w:rPr>
              <w:t>Mikrolæring:</w:t>
            </w:r>
            <w:r w:rsidR="00B76DFB">
              <w:rPr>
                <w:rFonts w:ascii="Arial" w:hAnsi="Arial" w:cs="Arial"/>
                <w:i/>
                <w:iCs/>
                <w:sz w:val="20"/>
                <w:szCs w:val="20"/>
              </w:rPr>
              <w:t xml:space="preserve"> Det er o</w:t>
            </w:r>
            <w:r>
              <w:rPr>
                <w:rFonts w:ascii="Arial" w:hAnsi="Arial" w:cs="Arial"/>
                <w:i/>
                <w:iCs/>
                <w:sz w:val="20"/>
                <w:szCs w:val="20"/>
              </w:rPr>
              <w:t>gså vigtigt</w:t>
            </w:r>
            <w:r w:rsidR="00B76DFB">
              <w:rPr>
                <w:rFonts w:ascii="Arial" w:hAnsi="Arial" w:cs="Arial"/>
                <w:i/>
                <w:iCs/>
                <w:sz w:val="20"/>
                <w:szCs w:val="20"/>
              </w:rPr>
              <w:t>,</w:t>
            </w:r>
            <w:r>
              <w:rPr>
                <w:rFonts w:ascii="Arial" w:hAnsi="Arial" w:cs="Arial"/>
                <w:i/>
                <w:iCs/>
                <w:sz w:val="20"/>
                <w:szCs w:val="20"/>
              </w:rPr>
              <w:t xml:space="preserve"> at vi har kortere forløb i nærmeste fremtid og ikke kun tænker langsigtet.</w:t>
            </w:r>
          </w:p>
          <w:p w14:paraId="23F31AEB" w14:textId="50A5D840" w:rsidR="000944FA" w:rsidRDefault="000944FA" w:rsidP="00DE4E51">
            <w:pPr>
              <w:pStyle w:val="Listeafsnit"/>
              <w:numPr>
                <w:ilvl w:val="1"/>
                <w:numId w:val="38"/>
              </w:numPr>
              <w:rPr>
                <w:rFonts w:ascii="Arial" w:hAnsi="Arial" w:cs="Arial"/>
                <w:i/>
                <w:iCs/>
                <w:sz w:val="20"/>
                <w:szCs w:val="20"/>
              </w:rPr>
            </w:pPr>
            <w:r>
              <w:rPr>
                <w:rFonts w:ascii="Arial" w:hAnsi="Arial" w:cs="Arial"/>
                <w:i/>
                <w:iCs/>
                <w:sz w:val="20"/>
                <w:szCs w:val="20"/>
              </w:rPr>
              <w:t xml:space="preserve">DGT: </w:t>
            </w:r>
            <w:r w:rsidR="00B76DFB">
              <w:rPr>
                <w:rFonts w:ascii="Arial" w:hAnsi="Arial" w:cs="Arial"/>
                <w:i/>
                <w:iCs/>
                <w:sz w:val="20"/>
                <w:szCs w:val="20"/>
              </w:rPr>
              <w:t>M</w:t>
            </w:r>
            <w:r>
              <w:rPr>
                <w:rFonts w:ascii="Arial" w:hAnsi="Arial" w:cs="Arial"/>
                <w:i/>
                <w:iCs/>
                <w:sz w:val="20"/>
                <w:szCs w:val="20"/>
              </w:rPr>
              <w:t>an kan lave mindre nedslag på nogle specifikke ting i et undervisningsforløb i dagligdagen</w:t>
            </w:r>
            <w:r w:rsidR="00B76DFB">
              <w:rPr>
                <w:rFonts w:ascii="Arial" w:hAnsi="Arial" w:cs="Arial"/>
                <w:i/>
                <w:iCs/>
                <w:sz w:val="20"/>
                <w:szCs w:val="20"/>
              </w:rPr>
              <w:t xml:space="preserve"> – ek</w:t>
            </w:r>
            <w:r>
              <w:rPr>
                <w:rFonts w:ascii="Arial" w:hAnsi="Arial" w:cs="Arial"/>
                <w:i/>
                <w:iCs/>
                <w:sz w:val="20"/>
                <w:szCs w:val="20"/>
              </w:rPr>
              <w:t>s</w:t>
            </w:r>
            <w:r w:rsidR="00B76DFB">
              <w:rPr>
                <w:rFonts w:ascii="Arial" w:hAnsi="Arial" w:cs="Arial"/>
                <w:i/>
                <w:iCs/>
                <w:sz w:val="20"/>
                <w:szCs w:val="20"/>
              </w:rPr>
              <w:t>empelvis</w:t>
            </w:r>
            <w:r>
              <w:rPr>
                <w:rFonts w:ascii="Arial" w:hAnsi="Arial" w:cs="Arial"/>
                <w:i/>
                <w:iCs/>
                <w:sz w:val="20"/>
                <w:szCs w:val="20"/>
              </w:rPr>
              <w:t xml:space="preserve"> systematisk fejlfinding.</w:t>
            </w:r>
          </w:p>
          <w:p w14:paraId="10F935DD" w14:textId="32D2384C" w:rsidR="008130BB" w:rsidRDefault="008130BB" w:rsidP="008130BB">
            <w:pPr>
              <w:pStyle w:val="Listeafsnit"/>
              <w:ind w:left="360"/>
              <w:rPr>
                <w:rFonts w:ascii="Arial" w:hAnsi="Arial" w:cs="Arial"/>
                <w:i/>
                <w:iCs/>
                <w:sz w:val="20"/>
                <w:szCs w:val="20"/>
              </w:rPr>
            </w:pPr>
          </w:p>
          <w:p w14:paraId="45C68111" w14:textId="77777777" w:rsidR="00B76DFB" w:rsidRDefault="00B76DFB" w:rsidP="008130BB">
            <w:pPr>
              <w:pStyle w:val="Listeafsnit"/>
              <w:ind w:left="360"/>
              <w:rPr>
                <w:rFonts w:ascii="Arial" w:hAnsi="Arial" w:cs="Arial"/>
                <w:i/>
                <w:iCs/>
                <w:sz w:val="20"/>
                <w:szCs w:val="20"/>
              </w:rPr>
            </w:pPr>
          </w:p>
          <w:p w14:paraId="09023A33" w14:textId="357F7EAF" w:rsidR="008130BB" w:rsidRPr="00B76DFB" w:rsidRDefault="008130BB" w:rsidP="008130BB">
            <w:pPr>
              <w:rPr>
                <w:rFonts w:ascii="Arial" w:hAnsi="Arial" w:cs="Arial"/>
                <w:sz w:val="20"/>
                <w:szCs w:val="20"/>
              </w:rPr>
            </w:pPr>
            <w:r w:rsidRPr="00B76DFB">
              <w:rPr>
                <w:rFonts w:ascii="Arial" w:hAnsi="Arial" w:cs="Arial"/>
                <w:sz w:val="20"/>
                <w:szCs w:val="20"/>
              </w:rPr>
              <w:t>TN:</w:t>
            </w:r>
          </w:p>
          <w:p w14:paraId="20E110A6" w14:textId="79886F87" w:rsidR="000944FA" w:rsidRDefault="008130BB" w:rsidP="008130BB">
            <w:pPr>
              <w:pStyle w:val="Listeafsnit"/>
              <w:numPr>
                <w:ilvl w:val="0"/>
                <w:numId w:val="35"/>
              </w:numPr>
              <w:rPr>
                <w:rFonts w:ascii="Arial" w:hAnsi="Arial" w:cs="Arial"/>
                <w:i/>
                <w:iCs/>
                <w:sz w:val="20"/>
                <w:szCs w:val="20"/>
              </w:rPr>
            </w:pPr>
            <w:r w:rsidRPr="008130BB">
              <w:rPr>
                <w:rFonts w:ascii="Arial" w:hAnsi="Arial" w:cs="Arial"/>
                <w:i/>
                <w:iCs/>
                <w:sz w:val="20"/>
                <w:szCs w:val="20"/>
              </w:rPr>
              <w:t>Man kunne evt. benytte mikrolæring som en markedsføringsaktivitet/-værktøj for MIL.</w:t>
            </w:r>
          </w:p>
          <w:p w14:paraId="2CC504EC" w14:textId="77777777" w:rsidR="00DE4E51" w:rsidRDefault="008130BB" w:rsidP="00DE4E51">
            <w:pPr>
              <w:pStyle w:val="Listeafsnit"/>
              <w:numPr>
                <w:ilvl w:val="0"/>
                <w:numId w:val="35"/>
              </w:numPr>
              <w:rPr>
                <w:rFonts w:ascii="Arial" w:hAnsi="Arial" w:cs="Arial"/>
                <w:i/>
                <w:iCs/>
                <w:sz w:val="20"/>
                <w:szCs w:val="20"/>
              </w:rPr>
            </w:pPr>
            <w:r w:rsidRPr="00DE4E51">
              <w:rPr>
                <w:rFonts w:ascii="Arial" w:hAnsi="Arial" w:cs="Arial"/>
                <w:i/>
                <w:iCs/>
                <w:sz w:val="20"/>
                <w:szCs w:val="20"/>
              </w:rPr>
              <w:t>Kan der være en bekymring for, at den seneste tids eskalering af digitale værktøjer og digital læring gør, at mange kommer til at tro, at de nu har den viden, vi ellers udbyder?</w:t>
            </w:r>
          </w:p>
          <w:p w14:paraId="02C7A6A9" w14:textId="5E2E2EC4" w:rsidR="008130BB" w:rsidRPr="00DE4E51" w:rsidRDefault="008130BB" w:rsidP="00DE4E51">
            <w:pPr>
              <w:pStyle w:val="Listeafsnit"/>
              <w:numPr>
                <w:ilvl w:val="1"/>
                <w:numId w:val="35"/>
              </w:numPr>
              <w:rPr>
                <w:rFonts w:ascii="Arial" w:hAnsi="Arial" w:cs="Arial"/>
                <w:i/>
                <w:iCs/>
                <w:sz w:val="20"/>
                <w:szCs w:val="20"/>
              </w:rPr>
            </w:pPr>
            <w:r w:rsidRPr="00DE4E51">
              <w:rPr>
                <w:rFonts w:ascii="Arial" w:hAnsi="Arial" w:cs="Arial"/>
                <w:i/>
                <w:iCs/>
                <w:sz w:val="20"/>
                <w:szCs w:val="20"/>
              </w:rPr>
              <w:t>UBC: Der ligger naturligvis et stort ledelsesansvar i den erkendelse.</w:t>
            </w:r>
          </w:p>
          <w:p w14:paraId="0087F44E" w14:textId="7AB3F441" w:rsidR="00734881" w:rsidRDefault="00734881" w:rsidP="00587D13">
            <w:pPr>
              <w:rPr>
                <w:rFonts w:ascii="Arial" w:hAnsi="Arial" w:cs="Arial"/>
                <w:i/>
                <w:iCs/>
                <w:sz w:val="20"/>
                <w:szCs w:val="20"/>
              </w:rPr>
            </w:pPr>
          </w:p>
          <w:p w14:paraId="09017DDB" w14:textId="3A9A6458" w:rsidR="00734881" w:rsidRDefault="00BE66C0" w:rsidP="00587D13">
            <w:pPr>
              <w:rPr>
                <w:rFonts w:ascii="Arial" w:hAnsi="Arial" w:cs="Arial"/>
                <w:i/>
                <w:iCs/>
                <w:sz w:val="20"/>
                <w:szCs w:val="20"/>
              </w:rPr>
            </w:pPr>
            <w:r>
              <w:rPr>
                <w:rFonts w:ascii="Arial" w:hAnsi="Arial" w:cs="Arial"/>
                <w:i/>
                <w:iCs/>
                <w:sz w:val="20"/>
                <w:szCs w:val="20"/>
              </w:rPr>
              <w:t>Stor tak til alle panelmedlemmer for gode rigtig gode inputs til videre drøftelse i koordinationsgruppen og arbejde på MIL.</w:t>
            </w:r>
          </w:p>
          <w:p w14:paraId="634C6EF8" w14:textId="78A5BAF0" w:rsidR="00734881" w:rsidRPr="00734881" w:rsidRDefault="00734881" w:rsidP="00587D13">
            <w:pPr>
              <w:rPr>
                <w:rFonts w:ascii="Arial" w:hAnsi="Arial" w:cs="Arial"/>
                <w:i/>
                <w:iCs/>
                <w:sz w:val="20"/>
                <w:szCs w:val="20"/>
              </w:rPr>
            </w:pPr>
          </w:p>
        </w:tc>
      </w:tr>
      <w:tr w:rsidR="00D31756" w:rsidRPr="004A5B86" w14:paraId="16E3EFCA" w14:textId="77777777" w:rsidTr="00575B5F">
        <w:tc>
          <w:tcPr>
            <w:tcW w:w="721" w:type="dxa"/>
          </w:tcPr>
          <w:p w14:paraId="45AA15B3" w14:textId="01CB405A" w:rsidR="00D31756" w:rsidRPr="00FC1CBC" w:rsidRDefault="00575B5F" w:rsidP="0039227D">
            <w:pPr>
              <w:jc w:val="center"/>
              <w:rPr>
                <w:rFonts w:ascii="Arial" w:hAnsi="Arial" w:cs="Arial"/>
                <w:sz w:val="20"/>
                <w:szCs w:val="20"/>
              </w:rPr>
            </w:pPr>
            <w:r>
              <w:rPr>
                <w:rFonts w:ascii="Arial" w:hAnsi="Arial" w:cs="Arial"/>
                <w:sz w:val="20"/>
                <w:szCs w:val="20"/>
              </w:rPr>
              <w:lastRenderedPageBreak/>
              <w:t>11:</w:t>
            </w:r>
            <w:r w:rsidR="00587D13">
              <w:rPr>
                <w:rFonts w:ascii="Arial" w:hAnsi="Arial" w:cs="Arial"/>
                <w:sz w:val="20"/>
                <w:szCs w:val="20"/>
              </w:rPr>
              <w:t>30</w:t>
            </w:r>
          </w:p>
        </w:tc>
        <w:tc>
          <w:tcPr>
            <w:tcW w:w="721" w:type="dxa"/>
          </w:tcPr>
          <w:p w14:paraId="290F4B65" w14:textId="0C6CA698" w:rsidR="00D31756" w:rsidRPr="00FC1CBC" w:rsidRDefault="00575B5F" w:rsidP="0039227D">
            <w:pPr>
              <w:jc w:val="center"/>
              <w:rPr>
                <w:rFonts w:ascii="Arial" w:hAnsi="Arial" w:cs="Arial"/>
                <w:sz w:val="20"/>
                <w:szCs w:val="20"/>
              </w:rPr>
            </w:pPr>
            <w:r>
              <w:rPr>
                <w:rFonts w:ascii="Arial" w:hAnsi="Arial" w:cs="Arial"/>
                <w:sz w:val="20"/>
                <w:szCs w:val="20"/>
              </w:rPr>
              <w:t>11:</w:t>
            </w:r>
            <w:r w:rsidR="00587D13">
              <w:rPr>
                <w:rFonts w:ascii="Arial" w:hAnsi="Arial" w:cs="Arial"/>
                <w:sz w:val="20"/>
                <w:szCs w:val="20"/>
              </w:rPr>
              <w:t>5</w:t>
            </w:r>
            <w:r>
              <w:rPr>
                <w:rFonts w:ascii="Arial" w:hAnsi="Arial" w:cs="Arial"/>
                <w:sz w:val="20"/>
                <w:szCs w:val="20"/>
              </w:rPr>
              <w:t>0</w:t>
            </w:r>
          </w:p>
        </w:tc>
        <w:tc>
          <w:tcPr>
            <w:tcW w:w="7760" w:type="dxa"/>
          </w:tcPr>
          <w:p w14:paraId="45E4F37E" w14:textId="4D48B7F7" w:rsidR="00575B5F" w:rsidRPr="00587D13" w:rsidRDefault="00575B5F" w:rsidP="004A5B86">
            <w:pPr>
              <w:rPr>
                <w:rFonts w:ascii="Arial" w:hAnsi="Arial" w:cs="Arial"/>
                <w:i/>
                <w:iCs/>
                <w:sz w:val="20"/>
              </w:rPr>
            </w:pPr>
            <w:r w:rsidRPr="00587D13">
              <w:rPr>
                <w:rFonts w:ascii="Arial" w:hAnsi="Arial" w:cs="Arial"/>
                <w:i/>
                <w:iCs/>
                <w:sz w:val="20"/>
              </w:rPr>
              <w:t>Teknologiforståelse som ny faglighed og fagdidaktik i det danske uddannelsessystem</w:t>
            </w:r>
          </w:p>
          <w:p w14:paraId="79C661B5" w14:textId="628A5A89" w:rsidR="00575B5F" w:rsidRDefault="00575B5F" w:rsidP="004A5B86">
            <w:pPr>
              <w:rPr>
                <w:rFonts w:ascii="Arial" w:hAnsi="Arial" w:cs="Arial"/>
                <w:sz w:val="20"/>
                <w:lang w:val="en-US"/>
              </w:rPr>
            </w:pPr>
            <w:r w:rsidRPr="00575B5F">
              <w:rPr>
                <w:rFonts w:ascii="Arial" w:hAnsi="Arial" w:cs="Arial"/>
                <w:sz w:val="20"/>
                <w:lang w:val="en-US"/>
              </w:rPr>
              <w:t>v. Lone Dirckinck-Holmfeld</w:t>
            </w:r>
            <w:r>
              <w:rPr>
                <w:rFonts w:ascii="Arial" w:hAnsi="Arial" w:cs="Arial"/>
                <w:sz w:val="20"/>
                <w:lang w:val="en-US"/>
              </w:rPr>
              <w:t>, AAU</w:t>
            </w:r>
            <w:r w:rsidRPr="00575B5F">
              <w:rPr>
                <w:rFonts w:ascii="Arial" w:hAnsi="Arial" w:cs="Arial"/>
                <w:sz w:val="20"/>
                <w:lang w:val="en-US"/>
              </w:rPr>
              <w:t xml:space="preserve"> o</w:t>
            </w:r>
            <w:r>
              <w:rPr>
                <w:rFonts w:ascii="Arial" w:hAnsi="Arial" w:cs="Arial"/>
                <w:sz w:val="20"/>
                <w:lang w:val="en-US"/>
              </w:rPr>
              <w:t>g Christian Dalsgaard, AU</w:t>
            </w:r>
          </w:p>
          <w:p w14:paraId="70C02DAE" w14:textId="17A56C57" w:rsidR="004A5B86" w:rsidRDefault="004A5B86" w:rsidP="004A5B86">
            <w:pPr>
              <w:rPr>
                <w:rFonts w:ascii="Arial" w:hAnsi="Arial" w:cs="Arial"/>
                <w:sz w:val="20"/>
                <w:lang w:val="en-US"/>
              </w:rPr>
            </w:pPr>
          </w:p>
          <w:p w14:paraId="632DF454" w14:textId="08FC1F73" w:rsidR="00587D13" w:rsidRPr="004A5B86" w:rsidRDefault="004A5B86" w:rsidP="004A5B86">
            <w:pPr>
              <w:spacing w:line="26" w:lineRule="atLeast"/>
              <w:rPr>
                <w:rFonts w:ascii="Arial" w:hAnsi="Arial" w:cs="Arial"/>
                <w:sz w:val="20"/>
              </w:rPr>
            </w:pPr>
            <w:r w:rsidRPr="004A5B86">
              <w:rPr>
                <w:rFonts w:ascii="Arial" w:hAnsi="Arial" w:cs="Arial"/>
                <w:sz w:val="20"/>
              </w:rPr>
              <w:t>Op</w:t>
            </w:r>
            <w:r>
              <w:rPr>
                <w:rFonts w:ascii="Arial" w:hAnsi="Arial" w:cs="Arial"/>
                <w:sz w:val="20"/>
              </w:rPr>
              <w:t xml:space="preserve">lægget </w:t>
            </w:r>
            <w:r w:rsidRPr="004A5B86">
              <w:rPr>
                <w:rFonts w:ascii="Arial" w:hAnsi="Arial" w:cs="Arial"/>
                <w:sz w:val="20"/>
              </w:rPr>
              <w:t>præsenterer</w:t>
            </w:r>
            <w:r>
              <w:rPr>
                <w:rFonts w:ascii="Arial" w:hAnsi="Arial" w:cs="Arial"/>
                <w:sz w:val="20"/>
              </w:rPr>
              <w:t xml:space="preserve"> </w:t>
            </w:r>
            <w:proofErr w:type="spellStart"/>
            <w:r w:rsidR="00587D13">
              <w:rPr>
                <w:rFonts w:ascii="Arial" w:hAnsi="Arial" w:cs="Arial"/>
                <w:sz w:val="20"/>
              </w:rPr>
              <w:t>MILs</w:t>
            </w:r>
            <w:proofErr w:type="spellEnd"/>
            <w:r w:rsidR="00587D13">
              <w:rPr>
                <w:rFonts w:ascii="Arial" w:hAnsi="Arial" w:cs="Arial"/>
                <w:sz w:val="20"/>
              </w:rPr>
              <w:t xml:space="preserve"> bidrag til</w:t>
            </w:r>
            <w:r w:rsidRPr="004A5B86">
              <w:rPr>
                <w:rFonts w:ascii="Arial" w:hAnsi="Arial" w:cs="Arial"/>
                <w:sz w:val="20"/>
              </w:rPr>
              <w:t xml:space="preserve"> at løfte opgaven med at udvikle teknologiforståelse som ny faglighed samt pædagogisk/didaktisk viden, om hvordan denne faglighed omsættes til læreprocesser på forskellige niveauer i uddannelsessystemet. </w:t>
            </w:r>
          </w:p>
          <w:p w14:paraId="4ACC3396" w14:textId="77777777" w:rsidR="00D31756" w:rsidRPr="004A5B86" w:rsidRDefault="00D31756" w:rsidP="004A5B86">
            <w:pPr>
              <w:rPr>
                <w:rFonts w:ascii="Arial" w:hAnsi="Arial" w:cs="Arial"/>
                <w:sz w:val="20"/>
              </w:rPr>
            </w:pPr>
          </w:p>
        </w:tc>
      </w:tr>
      <w:tr w:rsidR="00D3264F" w:rsidRPr="004A5B86" w14:paraId="10258390" w14:textId="77777777" w:rsidTr="00575B5F">
        <w:tc>
          <w:tcPr>
            <w:tcW w:w="721" w:type="dxa"/>
          </w:tcPr>
          <w:p w14:paraId="01C6AD32" w14:textId="77777777" w:rsidR="00D3264F" w:rsidRDefault="00D3264F" w:rsidP="0039227D">
            <w:pPr>
              <w:jc w:val="center"/>
              <w:rPr>
                <w:rFonts w:ascii="Arial" w:hAnsi="Arial" w:cs="Arial"/>
                <w:sz w:val="20"/>
                <w:szCs w:val="20"/>
              </w:rPr>
            </w:pPr>
          </w:p>
        </w:tc>
        <w:tc>
          <w:tcPr>
            <w:tcW w:w="721" w:type="dxa"/>
          </w:tcPr>
          <w:p w14:paraId="3DEEFDAD" w14:textId="77777777" w:rsidR="00D3264F" w:rsidRDefault="00D3264F" w:rsidP="0039227D">
            <w:pPr>
              <w:jc w:val="center"/>
              <w:rPr>
                <w:rFonts w:ascii="Arial" w:hAnsi="Arial" w:cs="Arial"/>
                <w:sz w:val="20"/>
                <w:szCs w:val="20"/>
              </w:rPr>
            </w:pPr>
          </w:p>
        </w:tc>
        <w:tc>
          <w:tcPr>
            <w:tcW w:w="7760" w:type="dxa"/>
          </w:tcPr>
          <w:p w14:paraId="6B17EA79" w14:textId="774E7CAC" w:rsidR="00D3264F" w:rsidRDefault="00BE66C0" w:rsidP="004A5B86">
            <w:pPr>
              <w:rPr>
                <w:rFonts w:ascii="Arial" w:hAnsi="Arial" w:cs="Arial"/>
                <w:i/>
                <w:iCs/>
                <w:sz w:val="20"/>
              </w:rPr>
            </w:pPr>
            <w:r>
              <w:rPr>
                <w:rFonts w:ascii="Arial" w:hAnsi="Arial" w:cs="Arial"/>
                <w:i/>
                <w:iCs/>
                <w:sz w:val="20"/>
              </w:rPr>
              <w:t>LDH præsenterer oplægget om bidrag til teknologiforståelse.</w:t>
            </w:r>
          </w:p>
          <w:p w14:paraId="1911C640" w14:textId="59EF5127" w:rsidR="00BE66C0" w:rsidRDefault="00BE66C0" w:rsidP="004A5B86">
            <w:pPr>
              <w:rPr>
                <w:rFonts w:ascii="Arial" w:hAnsi="Arial" w:cs="Arial"/>
                <w:i/>
                <w:iCs/>
                <w:sz w:val="20"/>
              </w:rPr>
            </w:pPr>
          </w:p>
          <w:p w14:paraId="4D091F15" w14:textId="732F9A5A" w:rsidR="00BE66C0" w:rsidRDefault="00BE66C0" w:rsidP="004A5B86">
            <w:pPr>
              <w:rPr>
                <w:rFonts w:ascii="Arial" w:hAnsi="Arial" w:cs="Arial"/>
                <w:i/>
                <w:iCs/>
                <w:sz w:val="20"/>
              </w:rPr>
            </w:pPr>
            <w:r>
              <w:rPr>
                <w:rFonts w:ascii="Arial" w:hAnsi="Arial" w:cs="Arial"/>
                <w:i/>
                <w:iCs/>
                <w:sz w:val="20"/>
              </w:rPr>
              <w:t xml:space="preserve">Ministeriets udmelding </w:t>
            </w:r>
            <w:r w:rsidR="0014086F">
              <w:rPr>
                <w:rFonts w:ascii="Arial" w:hAnsi="Arial" w:cs="Arial"/>
                <w:i/>
                <w:iCs/>
                <w:sz w:val="20"/>
              </w:rPr>
              <w:t xml:space="preserve">(kommer til foråret) regnes med at </w:t>
            </w:r>
            <w:r>
              <w:rPr>
                <w:rFonts w:ascii="Arial" w:hAnsi="Arial" w:cs="Arial"/>
                <w:i/>
                <w:iCs/>
                <w:sz w:val="20"/>
              </w:rPr>
              <w:t xml:space="preserve">komme som </w:t>
            </w:r>
            <w:r w:rsidR="00DE4E51">
              <w:rPr>
                <w:rFonts w:ascii="Arial" w:hAnsi="Arial" w:cs="Arial"/>
                <w:i/>
                <w:iCs/>
                <w:sz w:val="20"/>
              </w:rPr>
              <w:t>teknologiforståelse</w:t>
            </w:r>
            <w:r>
              <w:rPr>
                <w:rFonts w:ascii="Arial" w:hAnsi="Arial" w:cs="Arial"/>
                <w:i/>
                <w:iCs/>
                <w:sz w:val="20"/>
              </w:rPr>
              <w:t xml:space="preserve"> </w:t>
            </w:r>
            <w:r w:rsidR="0014086F">
              <w:rPr>
                <w:rFonts w:ascii="Arial" w:hAnsi="Arial" w:cs="Arial"/>
                <w:i/>
                <w:iCs/>
                <w:sz w:val="20"/>
              </w:rPr>
              <w:t xml:space="preserve">i folkeskolen </w:t>
            </w:r>
            <w:r>
              <w:rPr>
                <w:rFonts w:ascii="Arial" w:hAnsi="Arial" w:cs="Arial"/>
                <w:i/>
                <w:iCs/>
                <w:sz w:val="20"/>
              </w:rPr>
              <w:t xml:space="preserve">som både </w:t>
            </w:r>
            <w:proofErr w:type="spellStart"/>
            <w:r w:rsidR="00DE4E51">
              <w:rPr>
                <w:rFonts w:ascii="Arial" w:hAnsi="Arial" w:cs="Arial"/>
                <w:i/>
                <w:iCs/>
                <w:sz w:val="20"/>
              </w:rPr>
              <w:t>b</w:t>
            </w:r>
            <w:r>
              <w:rPr>
                <w:rFonts w:ascii="Arial" w:hAnsi="Arial" w:cs="Arial"/>
                <w:i/>
                <w:iCs/>
                <w:sz w:val="20"/>
              </w:rPr>
              <w:t>i-fag</w:t>
            </w:r>
            <w:proofErr w:type="spellEnd"/>
            <w:r>
              <w:rPr>
                <w:rFonts w:ascii="Arial" w:hAnsi="Arial" w:cs="Arial"/>
                <w:i/>
                <w:iCs/>
                <w:sz w:val="20"/>
              </w:rPr>
              <w:t xml:space="preserve"> og som-fag; og det bliver </w:t>
            </w:r>
            <w:r w:rsidR="00DE4E51">
              <w:rPr>
                <w:rFonts w:ascii="Arial" w:hAnsi="Arial" w:cs="Arial"/>
                <w:i/>
                <w:iCs/>
                <w:sz w:val="20"/>
              </w:rPr>
              <w:t xml:space="preserve">både </w:t>
            </w:r>
            <w:r>
              <w:rPr>
                <w:rFonts w:ascii="Arial" w:hAnsi="Arial" w:cs="Arial"/>
                <w:i/>
                <w:iCs/>
                <w:sz w:val="20"/>
              </w:rPr>
              <w:t>obligatorisk og som valgfag</w:t>
            </w:r>
            <w:r w:rsidR="00DE4E51">
              <w:rPr>
                <w:rFonts w:ascii="Arial" w:hAnsi="Arial" w:cs="Arial"/>
                <w:i/>
                <w:iCs/>
                <w:sz w:val="20"/>
              </w:rPr>
              <w:t>,</w:t>
            </w:r>
            <w:r>
              <w:rPr>
                <w:rFonts w:ascii="Arial" w:hAnsi="Arial" w:cs="Arial"/>
                <w:i/>
                <w:iCs/>
                <w:sz w:val="20"/>
              </w:rPr>
              <w:t xml:space="preserve"> der kan udtrække</w:t>
            </w:r>
            <w:r w:rsidR="00DE4E51">
              <w:rPr>
                <w:rFonts w:ascii="Arial" w:hAnsi="Arial" w:cs="Arial"/>
                <w:i/>
                <w:iCs/>
                <w:sz w:val="20"/>
              </w:rPr>
              <w:t>s</w:t>
            </w:r>
            <w:r>
              <w:rPr>
                <w:rFonts w:ascii="Arial" w:hAnsi="Arial" w:cs="Arial"/>
                <w:i/>
                <w:iCs/>
                <w:sz w:val="20"/>
              </w:rPr>
              <w:t xml:space="preserve"> som prøve.</w:t>
            </w:r>
          </w:p>
          <w:p w14:paraId="2868DF41" w14:textId="7ADA018D" w:rsidR="00BE66C0" w:rsidRDefault="00BE66C0" w:rsidP="004A5B86">
            <w:pPr>
              <w:rPr>
                <w:rFonts w:ascii="Arial" w:hAnsi="Arial" w:cs="Arial"/>
                <w:i/>
                <w:iCs/>
                <w:sz w:val="20"/>
              </w:rPr>
            </w:pPr>
            <w:r>
              <w:rPr>
                <w:rFonts w:ascii="Arial" w:hAnsi="Arial" w:cs="Arial"/>
                <w:i/>
                <w:iCs/>
                <w:sz w:val="20"/>
              </w:rPr>
              <w:t>Udmeldingen siger også, at den primære problemstilling er kompetenceudvikling hos underviserne.</w:t>
            </w:r>
          </w:p>
          <w:p w14:paraId="187A8219" w14:textId="2EDDC6EF" w:rsidR="00BE66C0" w:rsidRDefault="00BE66C0" w:rsidP="004A5B86">
            <w:pPr>
              <w:rPr>
                <w:rFonts w:ascii="Arial" w:hAnsi="Arial" w:cs="Arial"/>
                <w:i/>
                <w:iCs/>
                <w:sz w:val="20"/>
              </w:rPr>
            </w:pPr>
          </w:p>
          <w:p w14:paraId="0D258E1A" w14:textId="40B9A9E7" w:rsidR="00BE66C0" w:rsidRDefault="0014086F" w:rsidP="004A5B86">
            <w:pPr>
              <w:rPr>
                <w:rFonts w:ascii="Arial" w:hAnsi="Arial" w:cs="Arial"/>
                <w:i/>
                <w:iCs/>
                <w:sz w:val="20"/>
              </w:rPr>
            </w:pPr>
            <w:r>
              <w:rPr>
                <w:rFonts w:ascii="Arial" w:hAnsi="Arial" w:cs="Arial"/>
                <w:i/>
                <w:iCs/>
                <w:sz w:val="20"/>
              </w:rPr>
              <w:t>Hvad angår EVU, vides ikke helt endnu.</w:t>
            </w:r>
          </w:p>
          <w:p w14:paraId="2DB7E4DA" w14:textId="02D3422F" w:rsidR="0014086F" w:rsidRDefault="0014086F" w:rsidP="004A5B86">
            <w:pPr>
              <w:rPr>
                <w:rFonts w:ascii="Arial" w:hAnsi="Arial" w:cs="Arial"/>
                <w:i/>
                <w:iCs/>
                <w:sz w:val="20"/>
              </w:rPr>
            </w:pPr>
          </w:p>
          <w:p w14:paraId="7D9EC762" w14:textId="072BCECC" w:rsidR="0014086F" w:rsidRDefault="0014086F" w:rsidP="004A5B86">
            <w:pPr>
              <w:rPr>
                <w:rFonts w:ascii="Arial" w:hAnsi="Arial" w:cs="Arial"/>
                <w:i/>
                <w:iCs/>
                <w:sz w:val="20"/>
              </w:rPr>
            </w:pPr>
            <w:r>
              <w:rPr>
                <w:rFonts w:ascii="Arial" w:hAnsi="Arial" w:cs="Arial"/>
                <w:i/>
                <w:iCs/>
                <w:sz w:val="20"/>
              </w:rPr>
              <w:t>En spændende faktor er også, at det ikke alene finansieres af finansloven, men også fondsfinansieres.</w:t>
            </w:r>
          </w:p>
          <w:p w14:paraId="36A914C4" w14:textId="0F8E86F0" w:rsidR="0014086F" w:rsidRDefault="0014086F" w:rsidP="004A5B86">
            <w:pPr>
              <w:rPr>
                <w:rFonts w:ascii="Arial" w:hAnsi="Arial" w:cs="Arial"/>
                <w:i/>
                <w:iCs/>
                <w:sz w:val="20"/>
              </w:rPr>
            </w:pPr>
          </w:p>
          <w:p w14:paraId="69DB4F98" w14:textId="3F197308" w:rsidR="0014086F" w:rsidRDefault="0014086F" w:rsidP="004A5B86">
            <w:pPr>
              <w:rPr>
                <w:rFonts w:ascii="Arial" w:hAnsi="Arial" w:cs="Arial"/>
                <w:i/>
                <w:iCs/>
                <w:sz w:val="20"/>
              </w:rPr>
            </w:pPr>
            <w:r>
              <w:rPr>
                <w:rFonts w:ascii="Arial" w:hAnsi="Arial" w:cs="Arial"/>
                <w:i/>
                <w:iCs/>
                <w:sz w:val="20"/>
              </w:rPr>
              <w:t>Hvordan kan MIL bedst byde ind på, at vi kan spille en aktiv rolle i EVU-udbuddet på dette område?</w:t>
            </w:r>
          </w:p>
          <w:p w14:paraId="6A51E937" w14:textId="531491E7" w:rsidR="0014086F" w:rsidRDefault="0014086F" w:rsidP="004A5B86">
            <w:pPr>
              <w:rPr>
                <w:rFonts w:ascii="Arial" w:hAnsi="Arial" w:cs="Arial"/>
                <w:i/>
                <w:iCs/>
                <w:sz w:val="20"/>
              </w:rPr>
            </w:pPr>
            <w:r>
              <w:rPr>
                <w:rFonts w:ascii="Arial" w:hAnsi="Arial" w:cs="Arial"/>
                <w:i/>
                <w:iCs/>
                <w:sz w:val="20"/>
              </w:rPr>
              <w:t>Det bør være et fokus på uddannelsen af prof</w:t>
            </w:r>
            <w:r w:rsidR="00DE4E51">
              <w:rPr>
                <w:rFonts w:ascii="Arial" w:hAnsi="Arial" w:cs="Arial"/>
                <w:i/>
                <w:iCs/>
                <w:sz w:val="20"/>
              </w:rPr>
              <w:t>essions</w:t>
            </w:r>
            <w:r>
              <w:rPr>
                <w:rFonts w:ascii="Arial" w:hAnsi="Arial" w:cs="Arial"/>
                <w:i/>
                <w:iCs/>
                <w:sz w:val="20"/>
              </w:rPr>
              <w:t>højskolernes undervisere.</w:t>
            </w:r>
          </w:p>
          <w:p w14:paraId="3E33F55D" w14:textId="6A58D1E4" w:rsidR="0014086F" w:rsidRDefault="0014086F" w:rsidP="004A5B86">
            <w:pPr>
              <w:rPr>
                <w:rFonts w:ascii="Arial" w:hAnsi="Arial" w:cs="Arial"/>
                <w:i/>
                <w:iCs/>
                <w:sz w:val="20"/>
              </w:rPr>
            </w:pPr>
          </w:p>
          <w:p w14:paraId="6C790140" w14:textId="0E9E7112" w:rsidR="0014086F" w:rsidRDefault="0014086F" w:rsidP="004A5B86">
            <w:pPr>
              <w:rPr>
                <w:rFonts w:ascii="Arial" w:hAnsi="Arial" w:cs="Arial"/>
                <w:i/>
                <w:iCs/>
                <w:sz w:val="20"/>
              </w:rPr>
            </w:pPr>
            <w:r>
              <w:rPr>
                <w:rFonts w:ascii="Arial" w:hAnsi="Arial" w:cs="Arial"/>
                <w:i/>
                <w:iCs/>
                <w:sz w:val="20"/>
              </w:rPr>
              <w:t>Prof</w:t>
            </w:r>
            <w:r w:rsidR="00DE4E51">
              <w:rPr>
                <w:rFonts w:ascii="Arial" w:hAnsi="Arial" w:cs="Arial"/>
                <w:i/>
                <w:iCs/>
                <w:sz w:val="20"/>
              </w:rPr>
              <w:t>essions</w:t>
            </w:r>
            <w:r>
              <w:rPr>
                <w:rFonts w:ascii="Arial" w:hAnsi="Arial" w:cs="Arial"/>
                <w:i/>
                <w:iCs/>
                <w:sz w:val="20"/>
              </w:rPr>
              <w:t>højskolerne (KP) har fået en stor bevilling til at spil-læringsprojekt, og det kræver en enorm undervisning af deres undervisere. Her er de selv involveret i undervisning af egne, men der er masser af plads til</w:t>
            </w:r>
            <w:r w:rsidR="00DE4E51">
              <w:rPr>
                <w:rFonts w:ascii="Arial" w:hAnsi="Arial" w:cs="Arial"/>
                <w:i/>
                <w:iCs/>
                <w:sz w:val="20"/>
              </w:rPr>
              <w:t>,</w:t>
            </w:r>
            <w:r>
              <w:rPr>
                <w:rFonts w:ascii="Arial" w:hAnsi="Arial" w:cs="Arial"/>
                <w:i/>
                <w:iCs/>
                <w:sz w:val="20"/>
              </w:rPr>
              <w:t xml:space="preserve"> at MIL kan spille ind.</w:t>
            </w:r>
          </w:p>
          <w:p w14:paraId="7DD55367" w14:textId="7BED9352" w:rsidR="0014086F" w:rsidRDefault="0014086F" w:rsidP="004A5B86">
            <w:pPr>
              <w:rPr>
                <w:rFonts w:ascii="Arial" w:hAnsi="Arial" w:cs="Arial"/>
                <w:i/>
                <w:iCs/>
                <w:sz w:val="20"/>
              </w:rPr>
            </w:pPr>
          </w:p>
          <w:p w14:paraId="6439A932" w14:textId="12A319C3" w:rsidR="0014086F" w:rsidRDefault="0014086F" w:rsidP="004A5B86">
            <w:pPr>
              <w:rPr>
                <w:rFonts w:ascii="Arial" w:hAnsi="Arial" w:cs="Arial"/>
                <w:i/>
                <w:iCs/>
                <w:sz w:val="20"/>
              </w:rPr>
            </w:pPr>
            <w:r>
              <w:rPr>
                <w:rFonts w:ascii="Arial" w:hAnsi="Arial" w:cs="Arial"/>
                <w:i/>
                <w:iCs/>
                <w:sz w:val="20"/>
              </w:rPr>
              <w:t xml:space="preserve">Ligeledes skal det også tænkes ind i </w:t>
            </w:r>
            <w:proofErr w:type="spellStart"/>
            <w:r>
              <w:rPr>
                <w:rFonts w:ascii="Arial" w:hAnsi="Arial" w:cs="Arial"/>
                <w:i/>
                <w:iCs/>
                <w:sz w:val="20"/>
              </w:rPr>
              <w:t>gymnasieundervisingen</w:t>
            </w:r>
            <w:proofErr w:type="spellEnd"/>
            <w:r>
              <w:rPr>
                <w:rFonts w:ascii="Arial" w:hAnsi="Arial" w:cs="Arial"/>
                <w:i/>
                <w:iCs/>
                <w:sz w:val="20"/>
              </w:rPr>
              <w:t>.</w:t>
            </w:r>
          </w:p>
          <w:p w14:paraId="407C6506" w14:textId="39819B61" w:rsidR="0014086F" w:rsidRDefault="0014086F" w:rsidP="004A5B86">
            <w:pPr>
              <w:rPr>
                <w:rFonts w:ascii="Arial" w:hAnsi="Arial" w:cs="Arial"/>
                <w:i/>
                <w:iCs/>
                <w:sz w:val="20"/>
              </w:rPr>
            </w:pPr>
          </w:p>
          <w:p w14:paraId="5DAD9DEB" w14:textId="4CF95FE4" w:rsidR="00835907" w:rsidRDefault="007E7039" w:rsidP="004A5B86">
            <w:pPr>
              <w:rPr>
                <w:rFonts w:ascii="Arial" w:hAnsi="Arial" w:cs="Arial"/>
                <w:i/>
                <w:iCs/>
                <w:sz w:val="20"/>
              </w:rPr>
            </w:pPr>
            <w:r>
              <w:rPr>
                <w:rFonts w:ascii="Arial" w:hAnsi="Arial" w:cs="Arial"/>
                <w:i/>
                <w:iCs/>
                <w:sz w:val="20"/>
              </w:rPr>
              <w:t>I tillæg hertil nævnes, at nedenstående personer er relevante hertil:</w:t>
            </w:r>
          </w:p>
          <w:p w14:paraId="0154E39A" w14:textId="30E69D9A" w:rsidR="00965865" w:rsidRPr="0055232C" w:rsidRDefault="00965865" w:rsidP="0055232C">
            <w:pPr>
              <w:pStyle w:val="Listeafsnit"/>
              <w:numPr>
                <w:ilvl w:val="0"/>
                <w:numId w:val="39"/>
              </w:numPr>
              <w:rPr>
                <w:rFonts w:ascii="Arial" w:hAnsi="Arial" w:cs="Arial"/>
                <w:i/>
                <w:iCs/>
                <w:sz w:val="20"/>
              </w:rPr>
            </w:pPr>
            <w:r w:rsidRPr="0055232C">
              <w:rPr>
                <w:rFonts w:ascii="Arial" w:hAnsi="Arial" w:cs="Arial"/>
                <w:i/>
                <w:iCs/>
                <w:sz w:val="20"/>
              </w:rPr>
              <w:t>Morten Misfeldt sidder i kapacitetsgruppen</w:t>
            </w:r>
          </w:p>
          <w:p w14:paraId="7DEC92AA" w14:textId="1E5FD145" w:rsidR="00965865" w:rsidRPr="0055232C" w:rsidRDefault="00965865" w:rsidP="0055232C">
            <w:pPr>
              <w:pStyle w:val="Listeafsnit"/>
              <w:numPr>
                <w:ilvl w:val="0"/>
                <w:numId w:val="39"/>
              </w:numPr>
              <w:rPr>
                <w:rFonts w:ascii="Arial" w:hAnsi="Arial" w:cs="Arial"/>
                <w:i/>
                <w:iCs/>
                <w:sz w:val="20"/>
              </w:rPr>
            </w:pPr>
            <w:r w:rsidRPr="0055232C">
              <w:rPr>
                <w:rFonts w:ascii="Arial" w:hAnsi="Arial" w:cs="Arial"/>
                <w:i/>
                <w:iCs/>
                <w:sz w:val="20"/>
              </w:rPr>
              <w:t>Natasja</w:t>
            </w:r>
            <w:r w:rsidR="007E7039" w:rsidRPr="0055232C">
              <w:rPr>
                <w:rFonts w:ascii="Arial" w:hAnsi="Arial" w:cs="Arial"/>
                <w:i/>
                <w:iCs/>
                <w:sz w:val="20"/>
              </w:rPr>
              <w:t xml:space="preserve"> Simone Jacobsen</w:t>
            </w:r>
            <w:r w:rsidRPr="0055232C">
              <w:rPr>
                <w:rFonts w:ascii="Arial" w:hAnsi="Arial" w:cs="Arial"/>
                <w:i/>
                <w:iCs/>
                <w:sz w:val="20"/>
              </w:rPr>
              <w:t xml:space="preserve"> (MIL </w:t>
            </w:r>
            <w:proofErr w:type="spellStart"/>
            <w:r w:rsidRPr="0055232C">
              <w:rPr>
                <w:rFonts w:ascii="Arial" w:hAnsi="Arial" w:cs="Arial"/>
                <w:i/>
                <w:iCs/>
                <w:sz w:val="20"/>
              </w:rPr>
              <w:t>alum</w:t>
            </w:r>
            <w:proofErr w:type="spellEnd"/>
            <w:r w:rsidRPr="0055232C">
              <w:rPr>
                <w:rFonts w:ascii="Arial" w:hAnsi="Arial" w:cs="Arial"/>
                <w:i/>
                <w:iCs/>
                <w:sz w:val="20"/>
              </w:rPr>
              <w:t xml:space="preserve">) </w:t>
            </w:r>
            <w:r w:rsidR="007E7039" w:rsidRPr="0055232C">
              <w:rPr>
                <w:rFonts w:ascii="Arial" w:hAnsi="Arial" w:cs="Arial"/>
                <w:i/>
                <w:iCs/>
                <w:sz w:val="20"/>
              </w:rPr>
              <w:t xml:space="preserve">er teknologi- og innovationsvejleder på </w:t>
            </w:r>
            <w:proofErr w:type="spellStart"/>
            <w:r w:rsidR="007E7039" w:rsidRPr="0055232C">
              <w:rPr>
                <w:rFonts w:ascii="Arial" w:hAnsi="Arial" w:cs="Arial"/>
                <w:i/>
                <w:iCs/>
                <w:sz w:val="20"/>
              </w:rPr>
              <w:t>TekX</w:t>
            </w:r>
            <w:proofErr w:type="spellEnd"/>
            <w:r w:rsidR="007E7039" w:rsidRPr="0055232C">
              <w:rPr>
                <w:rFonts w:ascii="Arial" w:hAnsi="Arial" w:cs="Arial"/>
                <w:i/>
                <w:iCs/>
                <w:sz w:val="20"/>
              </w:rPr>
              <w:t>, Rødovre.</w:t>
            </w:r>
            <w:r w:rsidR="0055232C">
              <w:rPr>
                <w:rFonts w:ascii="Arial" w:hAnsi="Arial" w:cs="Arial"/>
                <w:i/>
                <w:iCs/>
                <w:sz w:val="20"/>
              </w:rPr>
              <w:br/>
              <w:t>Natasja ville desuden også være en åbenlys kandidat til en ph.d. på området.</w:t>
            </w:r>
          </w:p>
          <w:p w14:paraId="09AE3411" w14:textId="77777777" w:rsidR="00BE66C0" w:rsidRDefault="00BE66C0" w:rsidP="004A5B86">
            <w:pPr>
              <w:rPr>
                <w:rFonts w:ascii="Arial" w:hAnsi="Arial" w:cs="Arial"/>
                <w:i/>
                <w:iCs/>
                <w:sz w:val="20"/>
              </w:rPr>
            </w:pPr>
          </w:p>
          <w:p w14:paraId="1486BDA1" w14:textId="100E2500" w:rsidR="00BE66C0" w:rsidRPr="00587D13" w:rsidRDefault="00BE66C0" w:rsidP="004A5B86">
            <w:pPr>
              <w:rPr>
                <w:rFonts w:ascii="Arial" w:hAnsi="Arial" w:cs="Arial"/>
                <w:i/>
                <w:iCs/>
                <w:sz w:val="20"/>
              </w:rPr>
            </w:pPr>
          </w:p>
        </w:tc>
      </w:tr>
      <w:tr w:rsidR="009409F9" w:rsidRPr="00FC1CBC" w14:paraId="060FF3FF" w14:textId="77777777" w:rsidTr="00575B5F">
        <w:tc>
          <w:tcPr>
            <w:tcW w:w="721" w:type="dxa"/>
          </w:tcPr>
          <w:p w14:paraId="716FD857" w14:textId="0B0467BC" w:rsidR="009409F9" w:rsidRPr="00FC1CBC" w:rsidRDefault="009409F9" w:rsidP="0039227D">
            <w:pPr>
              <w:jc w:val="center"/>
              <w:rPr>
                <w:rFonts w:ascii="Arial" w:hAnsi="Arial" w:cs="Arial"/>
                <w:sz w:val="20"/>
                <w:szCs w:val="20"/>
              </w:rPr>
            </w:pPr>
            <w:r w:rsidRPr="00FC1CBC">
              <w:rPr>
                <w:rFonts w:ascii="Arial" w:hAnsi="Arial" w:cs="Arial"/>
                <w:sz w:val="20"/>
                <w:szCs w:val="20"/>
              </w:rPr>
              <w:lastRenderedPageBreak/>
              <w:t>11:</w:t>
            </w:r>
            <w:r w:rsidR="00D31756">
              <w:rPr>
                <w:rFonts w:ascii="Arial" w:hAnsi="Arial" w:cs="Arial"/>
                <w:sz w:val="20"/>
                <w:szCs w:val="20"/>
              </w:rPr>
              <w:t>50</w:t>
            </w:r>
          </w:p>
        </w:tc>
        <w:tc>
          <w:tcPr>
            <w:tcW w:w="721" w:type="dxa"/>
          </w:tcPr>
          <w:p w14:paraId="6ACB6FC0" w14:textId="064EDBCD" w:rsidR="009409F9" w:rsidRPr="00FC1CBC" w:rsidRDefault="009409F9" w:rsidP="0039227D">
            <w:pPr>
              <w:jc w:val="center"/>
              <w:rPr>
                <w:rFonts w:ascii="Arial" w:hAnsi="Arial" w:cs="Arial"/>
                <w:sz w:val="20"/>
                <w:szCs w:val="20"/>
              </w:rPr>
            </w:pPr>
            <w:r w:rsidRPr="00FC1CBC">
              <w:rPr>
                <w:rFonts w:ascii="Arial" w:hAnsi="Arial" w:cs="Arial"/>
                <w:sz w:val="20"/>
                <w:szCs w:val="20"/>
              </w:rPr>
              <w:t>12:00</w:t>
            </w:r>
          </w:p>
        </w:tc>
        <w:tc>
          <w:tcPr>
            <w:tcW w:w="7760" w:type="dxa"/>
          </w:tcPr>
          <w:p w14:paraId="60E9D528" w14:textId="77777777" w:rsidR="009409F9" w:rsidRDefault="009409F9" w:rsidP="00FC1CBC">
            <w:pPr>
              <w:rPr>
                <w:rFonts w:ascii="Arial" w:hAnsi="Arial" w:cs="Arial"/>
                <w:sz w:val="20"/>
                <w:szCs w:val="20"/>
              </w:rPr>
            </w:pPr>
            <w:r w:rsidRPr="00FC1CBC">
              <w:rPr>
                <w:rFonts w:ascii="Arial" w:hAnsi="Arial" w:cs="Arial"/>
                <w:sz w:val="20"/>
                <w:szCs w:val="20"/>
              </w:rPr>
              <w:t>Eventuelt</w:t>
            </w:r>
          </w:p>
          <w:p w14:paraId="198B0A1F" w14:textId="1EACA95B" w:rsidR="00FC1CBC" w:rsidRPr="00FC1CBC" w:rsidRDefault="00FC1CBC" w:rsidP="00FC1CBC">
            <w:pPr>
              <w:rPr>
                <w:rFonts w:ascii="Arial" w:hAnsi="Arial" w:cs="Arial"/>
                <w:sz w:val="20"/>
                <w:szCs w:val="20"/>
              </w:rPr>
            </w:pPr>
          </w:p>
        </w:tc>
      </w:tr>
      <w:tr w:rsidR="00835907" w:rsidRPr="00FC1CBC" w14:paraId="54CDA013" w14:textId="77777777" w:rsidTr="00575B5F">
        <w:tc>
          <w:tcPr>
            <w:tcW w:w="721" w:type="dxa"/>
          </w:tcPr>
          <w:p w14:paraId="59535C6F" w14:textId="77777777" w:rsidR="00835907" w:rsidRPr="00FC1CBC" w:rsidRDefault="00835907" w:rsidP="0039227D">
            <w:pPr>
              <w:jc w:val="center"/>
              <w:rPr>
                <w:rFonts w:ascii="Arial" w:hAnsi="Arial" w:cs="Arial"/>
                <w:sz w:val="20"/>
                <w:szCs w:val="20"/>
              </w:rPr>
            </w:pPr>
          </w:p>
        </w:tc>
        <w:tc>
          <w:tcPr>
            <w:tcW w:w="721" w:type="dxa"/>
          </w:tcPr>
          <w:p w14:paraId="6E0DFE0A" w14:textId="77777777" w:rsidR="00835907" w:rsidRPr="00FC1CBC" w:rsidRDefault="00835907" w:rsidP="0039227D">
            <w:pPr>
              <w:jc w:val="center"/>
              <w:rPr>
                <w:rFonts w:ascii="Arial" w:hAnsi="Arial" w:cs="Arial"/>
                <w:sz w:val="20"/>
                <w:szCs w:val="20"/>
              </w:rPr>
            </w:pPr>
          </w:p>
        </w:tc>
        <w:tc>
          <w:tcPr>
            <w:tcW w:w="7760" w:type="dxa"/>
          </w:tcPr>
          <w:p w14:paraId="71C8A57D" w14:textId="77777777" w:rsidR="00835907" w:rsidRDefault="00835907" w:rsidP="00835907">
            <w:pPr>
              <w:rPr>
                <w:rFonts w:ascii="Arial" w:hAnsi="Arial" w:cs="Arial"/>
                <w:i/>
                <w:iCs/>
                <w:sz w:val="20"/>
              </w:rPr>
            </w:pPr>
            <w:r>
              <w:rPr>
                <w:rFonts w:ascii="Arial" w:hAnsi="Arial" w:cs="Arial"/>
                <w:i/>
                <w:iCs/>
                <w:sz w:val="20"/>
              </w:rPr>
              <w:t>Det bemærkes også igen, at MIL bør udvikle noget indenfor sundhedsområdet.</w:t>
            </w:r>
          </w:p>
          <w:p w14:paraId="29D7BF2B" w14:textId="77777777" w:rsidR="00835907" w:rsidRPr="00FC1CBC" w:rsidRDefault="00835907" w:rsidP="00FC1CBC">
            <w:pPr>
              <w:rPr>
                <w:rFonts w:ascii="Arial" w:hAnsi="Arial" w:cs="Arial"/>
                <w:sz w:val="20"/>
                <w:szCs w:val="20"/>
              </w:rPr>
            </w:pPr>
          </w:p>
        </w:tc>
      </w:tr>
      <w:tr w:rsidR="00FD4508" w:rsidRPr="00FC1CBC" w14:paraId="4D97B844" w14:textId="77777777" w:rsidTr="00575B5F">
        <w:tc>
          <w:tcPr>
            <w:tcW w:w="9202" w:type="dxa"/>
            <w:gridSpan w:val="3"/>
            <w:shd w:val="clear" w:color="auto" w:fill="C6D9F1" w:themeFill="text2" w:themeFillTint="33"/>
          </w:tcPr>
          <w:p w14:paraId="0EAAE81F" w14:textId="1F1FEDE2" w:rsidR="00542CEC" w:rsidRPr="00FC1CBC" w:rsidRDefault="00FD4508" w:rsidP="003F1B5B">
            <w:pPr>
              <w:jc w:val="center"/>
              <w:rPr>
                <w:rFonts w:ascii="Arial" w:hAnsi="Arial" w:cs="Arial"/>
                <w:b/>
                <w:szCs w:val="20"/>
              </w:rPr>
            </w:pPr>
            <w:r w:rsidRPr="00FC1CBC">
              <w:rPr>
                <w:rFonts w:ascii="Arial" w:hAnsi="Arial" w:cs="Arial"/>
                <w:b/>
                <w:szCs w:val="20"/>
              </w:rPr>
              <w:t>Frokost og tak for i dag</w:t>
            </w:r>
          </w:p>
        </w:tc>
      </w:tr>
    </w:tbl>
    <w:p w14:paraId="3162FF8F" w14:textId="77777777" w:rsidR="0037416A" w:rsidRDefault="0037416A" w:rsidP="00787FAD">
      <w:pPr>
        <w:rPr>
          <w:rFonts w:asciiTheme="minorHAnsi" w:hAnsiTheme="minorHAnsi"/>
          <w:b/>
        </w:rPr>
      </w:pPr>
    </w:p>
    <w:p w14:paraId="29740C96" w14:textId="6987E5D7" w:rsidR="0037416A" w:rsidRPr="00B3276D" w:rsidRDefault="0037416A" w:rsidP="00787FAD">
      <w:pPr>
        <w:rPr>
          <w:rFonts w:ascii="Arial" w:hAnsi="Arial" w:cs="Arial"/>
          <w:i/>
          <w:iCs/>
          <w:sz w:val="20"/>
        </w:rPr>
      </w:pPr>
      <w:r w:rsidRPr="00B3276D">
        <w:rPr>
          <w:rFonts w:ascii="Arial" w:hAnsi="Arial" w:cs="Arial"/>
          <w:i/>
          <w:iCs/>
          <w:sz w:val="20"/>
        </w:rPr>
        <w:t>Bilag 1: Valgmodulsoversigt</w:t>
      </w:r>
    </w:p>
    <w:p w14:paraId="1D895E5F" w14:textId="3A302F12" w:rsidR="00575B5F" w:rsidRPr="00B3276D" w:rsidRDefault="00575B5F" w:rsidP="00787FAD">
      <w:pPr>
        <w:rPr>
          <w:rFonts w:ascii="Arial" w:hAnsi="Arial" w:cs="Arial"/>
          <w:i/>
          <w:iCs/>
          <w:sz w:val="20"/>
        </w:rPr>
      </w:pPr>
      <w:r w:rsidRPr="00B3276D">
        <w:rPr>
          <w:rFonts w:ascii="Arial" w:hAnsi="Arial" w:cs="Arial"/>
          <w:i/>
          <w:iCs/>
          <w:sz w:val="20"/>
        </w:rPr>
        <w:t>Bilag 2: Teknologiforståelse som ny faglighed og fagdidaktik i det danske uddannelsessystem</w:t>
      </w:r>
    </w:p>
    <w:p w14:paraId="1726E80B" w14:textId="3DF2DF79" w:rsidR="00670C91" w:rsidRPr="00A06849" w:rsidRDefault="00FC1CBC" w:rsidP="00787FAD">
      <w:pPr>
        <w:rPr>
          <w:rFonts w:ascii="Arial" w:hAnsi="Arial" w:cs="Arial"/>
          <w:b/>
          <w:sz w:val="22"/>
          <w:szCs w:val="22"/>
        </w:rPr>
      </w:pPr>
      <w:r w:rsidRPr="00A06849">
        <w:rPr>
          <w:rFonts w:ascii="Arial" w:hAnsi="Arial" w:cs="Arial"/>
          <w:b/>
        </w:rPr>
        <w:br/>
      </w:r>
      <w:r w:rsidR="00670C91" w:rsidRPr="00A06849">
        <w:rPr>
          <w:rFonts w:ascii="Arial" w:hAnsi="Arial" w:cs="Arial"/>
          <w:b/>
          <w:sz w:val="22"/>
          <w:szCs w:val="22"/>
        </w:rPr>
        <w:t>Aftagerpanelgruppemedlemmer</w:t>
      </w:r>
      <w:r w:rsidR="000718AA" w:rsidRPr="00A06849">
        <w:rPr>
          <w:rFonts w:ascii="Arial" w:hAnsi="Arial" w:cs="Arial"/>
          <w:b/>
          <w:sz w:val="22"/>
          <w:szCs w:val="22"/>
        </w:rPr>
        <w:t>:</w:t>
      </w:r>
    </w:p>
    <w:tbl>
      <w:tblPr>
        <w:tblStyle w:val="Tabel-Gitter"/>
        <w:tblW w:w="0" w:type="auto"/>
        <w:tblLook w:val="04A0" w:firstRow="1" w:lastRow="0" w:firstColumn="1" w:lastColumn="0" w:noHBand="0" w:noVBand="1"/>
      </w:tblPr>
      <w:tblGrid>
        <w:gridCol w:w="2111"/>
        <w:gridCol w:w="2587"/>
        <w:gridCol w:w="2109"/>
        <w:gridCol w:w="2395"/>
      </w:tblGrid>
      <w:tr w:rsidR="00360823" w:rsidRPr="00A06849" w14:paraId="0E048C81" w14:textId="77777777" w:rsidTr="009A254F">
        <w:tc>
          <w:tcPr>
            <w:tcW w:w="2111" w:type="dxa"/>
          </w:tcPr>
          <w:p w14:paraId="0BF9C3B2" w14:textId="15ED6392" w:rsidR="00360823" w:rsidRPr="00A06849" w:rsidRDefault="003A67E8" w:rsidP="00787FAD">
            <w:pPr>
              <w:rPr>
                <w:rFonts w:ascii="Arial" w:hAnsi="Arial" w:cs="Arial"/>
                <w:sz w:val="20"/>
                <w:lang w:val="de-DE"/>
              </w:rPr>
            </w:pPr>
            <w:r w:rsidRPr="00A06849">
              <w:rPr>
                <w:rFonts w:ascii="Arial" w:hAnsi="Arial" w:cs="Arial"/>
                <w:sz w:val="20"/>
                <w:lang w:val="de-DE"/>
              </w:rPr>
              <w:t>Julia Bjerre Hunt</w:t>
            </w:r>
          </w:p>
        </w:tc>
        <w:tc>
          <w:tcPr>
            <w:tcW w:w="2587" w:type="dxa"/>
          </w:tcPr>
          <w:p w14:paraId="07D541EF" w14:textId="6DE0F409" w:rsidR="00360823" w:rsidRPr="00A06849" w:rsidRDefault="003A67E8" w:rsidP="00787FAD">
            <w:pPr>
              <w:rPr>
                <w:rFonts w:ascii="Arial" w:hAnsi="Arial" w:cs="Arial"/>
                <w:sz w:val="20"/>
              </w:rPr>
            </w:pPr>
            <w:r w:rsidRPr="00A06849">
              <w:rPr>
                <w:rFonts w:ascii="Arial" w:hAnsi="Arial" w:cs="Arial"/>
                <w:sz w:val="20"/>
              </w:rPr>
              <w:t>juliabjerrehunt@gmail.com</w:t>
            </w:r>
          </w:p>
        </w:tc>
        <w:tc>
          <w:tcPr>
            <w:tcW w:w="2109" w:type="dxa"/>
          </w:tcPr>
          <w:p w14:paraId="1B4F1F21" w14:textId="5D26CEB2" w:rsidR="00360823" w:rsidRPr="00A06849" w:rsidRDefault="00360823" w:rsidP="00360823">
            <w:pPr>
              <w:rPr>
                <w:rFonts w:ascii="Arial" w:hAnsi="Arial" w:cs="Arial"/>
                <w:sz w:val="20"/>
              </w:rPr>
            </w:pPr>
            <w:r w:rsidRPr="00A06849">
              <w:rPr>
                <w:rFonts w:ascii="Arial" w:hAnsi="Arial" w:cs="Arial"/>
                <w:sz w:val="20"/>
              </w:rPr>
              <w:t>Formand</w:t>
            </w:r>
            <w:r w:rsidR="003A67E8" w:rsidRPr="00A06849">
              <w:rPr>
                <w:rFonts w:ascii="Arial" w:hAnsi="Arial" w:cs="Arial"/>
                <w:sz w:val="20"/>
              </w:rPr>
              <w:t>, DM Privat</w:t>
            </w:r>
          </w:p>
        </w:tc>
        <w:tc>
          <w:tcPr>
            <w:tcW w:w="2395" w:type="dxa"/>
          </w:tcPr>
          <w:p w14:paraId="4569FC65" w14:textId="0C4BFF24" w:rsidR="00360823" w:rsidRPr="00A06849" w:rsidRDefault="00360823" w:rsidP="00787FAD">
            <w:pPr>
              <w:rPr>
                <w:rFonts w:ascii="Arial" w:hAnsi="Arial" w:cs="Arial"/>
                <w:sz w:val="20"/>
              </w:rPr>
            </w:pPr>
            <w:r w:rsidRPr="00A06849">
              <w:rPr>
                <w:rFonts w:ascii="Arial" w:hAnsi="Arial" w:cs="Arial"/>
                <w:sz w:val="20"/>
              </w:rPr>
              <w:t>Dansk Magisterforening</w:t>
            </w:r>
          </w:p>
        </w:tc>
      </w:tr>
      <w:tr w:rsidR="00360823" w:rsidRPr="00A06849" w14:paraId="6AC2CCC2" w14:textId="77777777" w:rsidTr="009A254F">
        <w:tc>
          <w:tcPr>
            <w:tcW w:w="2111" w:type="dxa"/>
          </w:tcPr>
          <w:p w14:paraId="688B3DC0" w14:textId="59F4E566" w:rsidR="00360823" w:rsidRPr="00A06849" w:rsidRDefault="00360823" w:rsidP="00787FAD">
            <w:pPr>
              <w:rPr>
                <w:rFonts w:ascii="Arial" w:hAnsi="Arial" w:cs="Arial"/>
                <w:sz w:val="20"/>
                <w:lang w:val="de-DE"/>
              </w:rPr>
            </w:pPr>
            <w:r w:rsidRPr="00A06849">
              <w:rPr>
                <w:rFonts w:ascii="Arial" w:hAnsi="Arial" w:cs="Arial"/>
                <w:sz w:val="20"/>
                <w:lang w:val="en-US"/>
              </w:rPr>
              <w:t>David Garde-Tschertok</w:t>
            </w:r>
          </w:p>
        </w:tc>
        <w:tc>
          <w:tcPr>
            <w:tcW w:w="2587" w:type="dxa"/>
          </w:tcPr>
          <w:p w14:paraId="78257D3C" w14:textId="77777777" w:rsidR="003F1B5B" w:rsidRPr="00A06849" w:rsidRDefault="003F1B5B" w:rsidP="003F1B5B">
            <w:pPr>
              <w:rPr>
                <w:rFonts w:ascii="Arial" w:hAnsi="Arial" w:cs="Arial"/>
                <w:color w:val="000000"/>
                <w:sz w:val="20"/>
                <w:szCs w:val="22"/>
              </w:rPr>
            </w:pPr>
            <w:r w:rsidRPr="00A06849">
              <w:rPr>
                <w:rFonts w:ascii="Arial" w:hAnsi="Arial" w:cs="Arial"/>
                <w:color w:val="000000"/>
                <w:sz w:val="20"/>
                <w:szCs w:val="22"/>
              </w:rPr>
              <w:t>dgt@novo.dk</w:t>
            </w:r>
          </w:p>
          <w:p w14:paraId="40CCD3C1" w14:textId="5826EC52" w:rsidR="00360823" w:rsidRPr="00A06849" w:rsidRDefault="00360823" w:rsidP="00787FAD">
            <w:pPr>
              <w:rPr>
                <w:rFonts w:ascii="Arial" w:hAnsi="Arial" w:cs="Arial"/>
                <w:sz w:val="20"/>
                <w:lang w:val="de-DE"/>
              </w:rPr>
            </w:pPr>
          </w:p>
        </w:tc>
        <w:tc>
          <w:tcPr>
            <w:tcW w:w="2109" w:type="dxa"/>
          </w:tcPr>
          <w:p w14:paraId="0CE46743" w14:textId="11D315AD" w:rsidR="00360823" w:rsidRPr="00A06849" w:rsidRDefault="003F1B5B" w:rsidP="00FA2795">
            <w:pPr>
              <w:rPr>
                <w:rFonts w:ascii="Arial" w:hAnsi="Arial" w:cs="Arial"/>
                <w:sz w:val="20"/>
              </w:rPr>
            </w:pPr>
            <w:proofErr w:type="spellStart"/>
            <w:r w:rsidRPr="00A06849">
              <w:rPr>
                <w:rFonts w:ascii="Arial" w:hAnsi="Arial" w:cs="Arial"/>
                <w:sz w:val="20"/>
                <w:lang w:val="en-US"/>
              </w:rPr>
              <w:t>K</w:t>
            </w:r>
            <w:r w:rsidR="00360823" w:rsidRPr="00A06849">
              <w:rPr>
                <w:rFonts w:ascii="Arial" w:hAnsi="Arial" w:cs="Arial"/>
                <w:sz w:val="20"/>
                <w:lang w:val="en-US"/>
              </w:rPr>
              <w:t>onsulent</w:t>
            </w:r>
            <w:proofErr w:type="spellEnd"/>
          </w:p>
        </w:tc>
        <w:tc>
          <w:tcPr>
            <w:tcW w:w="2395" w:type="dxa"/>
          </w:tcPr>
          <w:p w14:paraId="315A2824" w14:textId="1929D087" w:rsidR="00360823" w:rsidRPr="00A06849" w:rsidRDefault="003F1B5B" w:rsidP="00787FAD">
            <w:pPr>
              <w:rPr>
                <w:rFonts w:ascii="Arial" w:hAnsi="Arial" w:cs="Arial"/>
                <w:sz w:val="20"/>
              </w:rPr>
            </w:pPr>
            <w:r w:rsidRPr="00A06849">
              <w:rPr>
                <w:rFonts w:ascii="Arial" w:hAnsi="Arial" w:cs="Arial"/>
                <w:sz w:val="20"/>
                <w:szCs w:val="20"/>
              </w:rPr>
              <w:t>LIFE Learning Centre, Novo Nordisk Fonden</w:t>
            </w:r>
          </w:p>
        </w:tc>
      </w:tr>
      <w:tr w:rsidR="00360823" w:rsidRPr="00A06849" w14:paraId="543E530D" w14:textId="77777777" w:rsidTr="009A254F">
        <w:trPr>
          <w:trHeight w:val="481"/>
        </w:trPr>
        <w:tc>
          <w:tcPr>
            <w:tcW w:w="2111" w:type="dxa"/>
          </w:tcPr>
          <w:p w14:paraId="047943D5" w14:textId="65B35D55" w:rsidR="00360823" w:rsidRPr="00A06849" w:rsidRDefault="00360823" w:rsidP="006C30E9">
            <w:pPr>
              <w:rPr>
                <w:rFonts w:ascii="Arial" w:hAnsi="Arial" w:cs="Arial"/>
                <w:sz w:val="20"/>
                <w:lang w:val="en-US"/>
              </w:rPr>
            </w:pPr>
            <w:r w:rsidRPr="00A06849">
              <w:rPr>
                <w:rFonts w:ascii="Arial" w:hAnsi="Arial" w:cs="Arial"/>
                <w:sz w:val="20"/>
                <w:lang w:val="en-US"/>
              </w:rPr>
              <w:t>Mads-Peter Galtt</w:t>
            </w:r>
          </w:p>
        </w:tc>
        <w:tc>
          <w:tcPr>
            <w:tcW w:w="2587" w:type="dxa"/>
          </w:tcPr>
          <w:p w14:paraId="3B2BE4EC" w14:textId="69441E42" w:rsidR="00360823" w:rsidRPr="00A06849" w:rsidRDefault="00360823" w:rsidP="00360823">
            <w:pPr>
              <w:rPr>
                <w:rFonts w:ascii="Arial" w:hAnsi="Arial" w:cs="Arial"/>
                <w:sz w:val="20"/>
                <w:lang w:val="en-US"/>
              </w:rPr>
            </w:pPr>
            <w:r w:rsidRPr="00A06849">
              <w:rPr>
                <w:rFonts w:ascii="Arial" w:hAnsi="Arial" w:cs="Arial"/>
                <w:sz w:val="20"/>
                <w:lang w:val="en-US"/>
              </w:rPr>
              <w:t>mapg@kl.dk </w:t>
            </w:r>
          </w:p>
        </w:tc>
        <w:tc>
          <w:tcPr>
            <w:tcW w:w="2109" w:type="dxa"/>
          </w:tcPr>
          <w:p w14:paraId="1DFA0176" w14:textId="2D1071DA" w:rsidR="00360823" w:rsidRPr="00A06849" w:rsidRDefault="00360823" w:rsidP="00787FAD">
            <w:pPr>
              <w:rPr>
                <w:rFonts w:ascii="Arial" w:hAnsi="Arial" w:cs="Arial"/>
                <w:sz w:val="20"/>
                <w:lang w:val="en-US"/>
              </w:rPr>
            </w:pPr>
            <w:proofErr w:type="spellStart"/>
            <w:r w:rsidRPr="00A06849">
              <w:rPr>
                <w:rFonts w:ascii="Arial" w:hAnsi="Arial" w:cs="Arial"/>
                <w:sz w:val="20"/>
                <w:lang w:val="en-US"/>
              </w:rPr>
              <w:t>Projektleder</w:t>
            </w:r>
            <w:proofErr w:type="spellEnd"/>
          </w:p>
        </w:tc>
        <w:tc>
          <w:tcPr>
            <w:tcW w:w="2395" w:type="dxa"/>
          </w:tcPr>
          <w:p w14:paraId="1B16C989" w14:textId="1A1005CB" w:rsidR="00360823" w:rsidRPr="00A06849" w:rsidRDefault="00360823" w:rsidP="00787FAD">
            <w:pPr>
              <w:rPr>
                <w:rFonts w:ascii="Arial" w:hAnsi="Arial" w:cs="Arial"/>
                <w:sz w:val="20"/>
                <w:szCs w:val="20"/>
              </w:rPr>
            </w:pPr>
            <w:r w:rsidRPr="00A06849">
              <w:rPr>
                <w:rFonts w:ascii="Arial" w:hAnsi="Arial" w:cs="Arial"/>
                <w:sz w:val="20"/>
                <w:szCs w:val="20"/>
              </w:rPr>
              <w:t>Børn og Folkeskole, KL</w:t>
            </w:r>
          </w:p>
        </w:tc>
      </w:tr>
      <w:tr w:rsidR="00360823" w:rsidRPr="00A06849" w14:paraId="38414CD9" w14:textId="77777777" w:rsidTr="009A254F">
        <w:trPr>
          <w:trHeight w:val="551"/>
        </w:trPr>
        <w:tc>
          <w:tcPr>
            <w:tcW w:w="2111" w:type="dxa"/>
          </w:tcPr>
          <w:p w14:paraId="76050218" w14:textId="77777777" w:rsidR="00360823" w:rsidRPr="00A06849" w:rsidRDefault="00360823" w:rsidP="006C30E9">
            <w:pPr>
              <w:rPr>
                <w:rFonts w:ascii="Arial" w:hAnsi="Arial" w:cs="Arial"/>
                <w:sz w:val="20"/>
                <w:lang w:val="en-US"/>
              </w:rPr>
            </w:pPr>
            <w:r w:rsidRPr="00A06849">
              <w:rPr>
                <w:rFonts w:ascii="Arial" w:hAnsi="Arial" w:cs="Arial"/>
                <w:sz w:val="20"/>
                <w:lang w:val="en-US"/>
              </w:rPr>
              <w:t>Søren Nielsen</w:t>
            </w:r>
          </w:p>
        </w:tc>
        <w:tc>
          <w:tcPr>
            <w:tcW w:w="2587" w:type="dxa"/>
          </w:tcPr>
          <w:p w14:paraId="392E53E5" w14:textId="1F9EF98F" w:rsidR="00360823" w:rsidRPr="00A06849" w:rsidRDefault="00360823" w:rsidP="00360823">
            <w:pPr>
              <w:rPr>
                <w:rFonts w:ascii="Arial" w:hAnsi="Arial" w:cs="Arial"/>
                <w:sz w:val="20"/>
              </w:rPr>
            </w:pPr>
            <w:r w:rsidRPr="00A06849">
              <w:rPr>
                <w:rFonts w:ascii="Arial" w:hAnsi="Arial" w:cs="Arial"/>
                <w:sz w:val="20"/>
              </w:rPr>
              <w:t>soeren.nielsen@stil.dk</w:t>
            </w:r>
          </w:p>
        </w:tc>
        <w:tc>
          <w:tcPr>
            <w:tcW w:w="2109" w:type="dxa"/>
          </w:tcPr>
          <w:p w14:paraId="415557BA" w14:textId="77777777" w:rsidR="00360823" w:rsidRPr="00A06849" w:rsidRDefault="00360823" w:rsidP="00787FAD">
            <w:pPr>
              <w:rPr>
                <w:rFonts w:ascii="Arial" w:hAnsi="Arial" w:cs="Arial"/>
                <w:sz w:val="20"/>
                <w:lang w:val="en-US"/>
              </w:rPr>
            </w:pPr>
            <w:proofErr w:type="spellStart"/>
            <w:r w:rsidRPr="00A06849">
              <w:rPr>
                <w:rFonts w:ascii="Arial" w:hAnsi="Arial" w:cs="Arial"/>
                <w:sz w:val="20"/>
                <w:lang w:val="en-US"/>
              </w:rPr>
              <w:t>Chefkonsulent</w:t>
            </w:r>
            <w:proofErr w:type="spellEnd"/>
          </w:p>
        </w:tc>
        <w:tc>
          <w:tcPr>
            <w:tcW w:w="2395" w:type="dxa"/>
          </w:tcPr>
          <w:p w14:paraId="021344C1" w14:textId="735A74D2" w:rsidR="00360823" w:rsidRPr="00A06849" w:rsidRDefault="00360823" w:rsidP="007F5C44">
            <w:pPr>
              <w:rPr>
                <w:rFonts w:ascii="Arial" w:hAnsi="Arial" w:cs="Arial"/>
                <w:sz w:val="20"/>
              </w:rPr>
            </w:pPr>
            <w:r w:rsidRPr="00A06849">
              <w:rPr>
                <w:rFonts w:ascii="Arial" w:hAnsi="Arial" w:cs="Arial"/>
                <w:sz w:val="20"/>
              </w:rPr>
              <w:t>Kontor for digitalisering, Styrelsen for IT og læring, Undervisningsministeriet</w:t>
            </w:r>
          </w:p>
        </w:tc>
      </w:tr>
      <w:tr w:rsidR="00360823" w:rsidRPr="00A06849" w14:paraId="0895CC93" w14:textId="77777777" w:rsidTr="009A254F">
        <w:trPr>
          <w:trHeight w:val="571"/>
        </w:trPr>
        <w:tc>
          <w:tcPr>
            <w:tcW w:w="2111" w:type="dxa"/>
          </w:tcPr>
          <w:p w14:paraId="2D289A60" w14:textId="293025A2" w:rsidR="00360823" w:rsidRPr="00A06849" w:rsidRDefault="00360823" w:rsidP="007F5C44">
            <w:pPr>
              <w:rPr>
                <w:rFonts w:ascii="Arial" w:hAnsi="Arial" w:cs="Arial"/>
                <w:sz w:val="20"/>
                <w:lang w:val="en-US"/>
              </w:rPr>
            </w:pPr>
            <w:r w:rsidRPr="00A06849">
              <w:rPr>
                <w:rFonts w:ascii="Arial" w:hAnsi="Arial" w:cs="Arial"/>
                <w:sz w:val="20"/>
                <w:lang w:val="en-US"/>
              </w:rPr>
              <w:t>Ulla Bjerre-Christensen</w:t>
            </w:r>
          </w:p>
        </w:tc>
        <w:tc>
          <w:tcPr>
            <w:tcW w:w="2587" w:type="dxa"/>
          </w:tcPr>
          <w:p w14:paraId="4F606401" w14:textId="794F228D" w:rsidR="00360823" w:rsidRPr="00A06849" w:rsidRDefault="00B22838" w:rsidP="00787FAD">
            <w:pPr>
              <w:rPr>
                <w:rFonts w:ascii="Arial" w:hAnsi="Arial" w:cs="Arial"/>
                <w:sz w:val="20"/>
                <w:lang w:val="en-US"/>
              </w:rPr>
            </w:pPr>
            <w:r w:rsidRPr="00A06849">
              <w:rPr>
                <w:rFonts w:ascii="Arial" w:hAnsi="Arial" w:cs="Arial"/>
                <w:sz w:val="20"/>
                <w:lang w:val="en-US"/>
              </w:rPr>
              <w:t>ulla.bjerre-christensen@regionh</w:t>
            </w:r>
            <w:r w:rsidR="00360823" w:rsidRPr="00A06849">
              <w:rPr>
                <w:rFonts w:ascii="Arial" w:hAnsi="Arial" w:cs="Arial"/>
                <w:sz w:val="20"/>
                <w:lang w:val="en-US"/>
              </w:rPr>
              <w:t>.dk</w:t>
            </w:r>
          </w:p>
        </w:tc>
        <w:tc>
          <w:tcPr>
            <w:tcW w:w="2109" w:type="dxa"/>
          </w:tcPr>
          <w:p w14:paraId="3FE94A03" w14:textId="4689B948" w:rsidR="00360823" w:rsidRPr="00A06849" w:rsidRDefault="00D92CD9" w:rsidP="00787FAD">
            <w:pPr>
              <w:rPr>
                <w:rFonts w:ascii="Arial" w:hAnsi="Arial" w:cs="Arial"/>
                <w:sz w:val="20"/>
                <w:lang w:val="en-US"/>
              </w:rPr>
            </w:pPr>
            <w:proofErr w:type="spellStart"/>
            <w:r w:rsidRPr="00A06849">
              <w:rPr>
                <w:rFonts w:ascii="Arial" w:hAnsi="Arial" w:cs="Arial"/>
                <w:sz w:val="20"/>
                <w:lang w:val="en-US"/>
              </w:rPr>
              <w:t>Uddannelseschef</w:t>
            </w:r>
            <w:proofErr w:type="spellEnd"/>
          </w:p>
        </w:tc>
        <w:tc>
          <w:tcPr>
            <w:tcW w:w="2395" w:type="dxa"/>
          </w:tcPr>
          <w:p w14:paraId="73C93226" w14:textId="35961B72" w:rsidR="00360823" w:rsidRPr="00A06849" w:rsidRDefault="00360823" w:rsidP="005D5FDD">
            <w:pPr>
              <w:rPr>
                <w:rFonts w:ascii="Arial" w:hAnsi="Arial" w:cs="Arial"/>
                <w:sz w:val="20"/>
              </w:rPr>
            </w:pPr>
            <w:r w:rsidRPr="00A06849">
              <w:rPr>
                <w:rFonts w:ascii="Arial" w:hAnsi="Arial" w:cs="Arial"/>
                <w:sz w:val="20"/>
              </w:rPr>
              <w:t>Steno Diabetes Center</w:t>
            </w:r>
            <w:r w:rsidR="007D19B5" w:rsidRPr="00A06849">
              <w:rPr>
                <w:rFonts w:ascii="Arial" w:hAnsi="Arial" w:cs="Arial"/>
                <w:sz w:val="20"/>
              </w:rPr>
              <w:t xml:space="preserve">, </w:t>
            </w:r>
            <w:r w:rsidR="005D5FDD" w:rsidRPr="00A06849">
              <w:rPr>
                <w:rFonts w:ascii="Arial" w:hAnsi="Arial" w:cs="Arial"/>
                <w:sz w:val="20"/>
              </w:rPr>
              <w:t>Region Hovedstaden</w:t>
            </w:r>
          </w:p>
        </w:tc>
      </w:tr>
      <w:tr w:rsidR="00C225B7" w:rsidRPr="00A06849" w14:paraId="635F031E" w14:textId="77777777" w:rsidTr="009A254F">
        <w:trPr>
          <w:trHeight w:val="571"/>
        </w:trPr>
        <w:tc>
          <w:tcPr>
            <w:tcW w:w="2111" w:type="dxa"/>
          </w:tcPr>
          <w:p w14:paraId="2E43D7E3" w14:textId="22906D3F" w:rsidR="00C225B7" w:rsidRPr="00A06849" w:rsidRDefault="003A67E8" w:rsidP="007F5C44">
            <w:pPr>
              <w:rPr>
                <w:rFonts w:ascii="Arial" w:hAnsi="Arial" w:cs="Arial"/>
                <w:sz w:val="20"/>
              </w:rPr>
            </w:pPr>
            <w:r w:rsidRPr="00A06849">
              <w:rPr>
                <w:rFonts w:ascii="Arial" w:hAnsi="Arial" w:cs="Arial"/>
                <w:sz w:val="20"/>
              </w:rPr>
              <w:t>Bettina Lundgaard Hansen</w:t>
            </w:r>
          </w:p>
        </w:tc>
        <w:tc>
          <w:tcPr>
            <w:tcW w:w="2587" w:type="dxa"/>
          </w:tcPr>
          <w:p w14:paraId="7BBDFCAC" w14:textId="3AA8098D" w:rsidR="00C225B7" w:rsidRPr="00A06849" w:rsidRDefault="003A67E8" w:rsidP="00787FAD">
            <w:pPr>
              <w:rPr>
                <w:rFonts w:ascii="Arial" w:hAnsi="Arial" w:cs="Arial"/>
                <w:sz w:val="20"/>
              </w:rPr>
            </w:pPr>
            <w:r w:rsidRPr="00A06849">
              <w:rPr>
                <w:rFonts w:ascii="Arial" w:hAnsi="Arial" w:cs="Arial"/>
                <w:sz w:val="20"/>
              </w:rPr>
              <w:t>blh</w:t>
            </w:r>
            <w:r w:rsidR="00C225B7" w:rsidRPr="00A06849">
              <w:rPr>
                <w:rFonts w:ascii="Arial" w:hAnsi="Arial" w:cs="Arial"/>
                <w:sz w:val="20"/>
              </w:rPr>
              <w:t>@it-vest.dk</w:t>
            </w:r>
          </w:p>
        </w:tc>
        <w:tc>
          <w:tcPr>
            <w:tcW w:w="2109" w:type="dxa"/>
          </w:tcPr>
          <w:p w14:paraId="42935130" w14:textId="5D2254B8" w:rsidR="00C225B7" w:rsidRPr="00A06849" w:rsidRDefault="003A67E8" w:rsidP="003A67E8">
            <w:pPr>
              <w:rPr>
                <w:rFonts w:ascii="Arial" w:hAnsi="Arial" w:cs="Arial"/>
                <w:sz w:val="20"/>
              </w:rPr>
            </w:pPr>
            <w:r w:rsidRPr="00A06849">
              <w:rPr>
                <w:rFonts w:ascii="Arial" w:hAnsi="Arial" w:cs="Arial"/>
                <w:sz w:val="20"/>
              </w:rPr>
              <w:t>Udviklingschef</w:t>
            </w:r>
          </w:p>
        </w:tc>
        <w:tc>
          <w:tcPr>
            <w:tcW w:w="2395" w:type="dxa"/>
          </w:tcPr>
          <w:p w14:paraId="289E7E46" w14:textId="2BE3656A" w:rsidR="00C225B7" w:rsidRPr="00A06849" w:rsidRDefault="00C225B7" w:rsidP="005D5FDD">
            <w:pPr>
              <w:rPr>
                <w:rFonts w:ascii="Arial" w:hAnsi="Arial" w:cs="Arial"/>
                <w:sz w:val="20"/>
              </w:rPr>
            </w:pPr>
            <w:r w:rsidRPr="00A06849">
              <w:rPr>
                <w:rFonts w:ascii="Arial" w:hAnsi="Arial" w:cs="Arial"/>
                <w:sz w:val="20"/>
              </w:rPr>
              <w:t>I</w:t>
            </w:r>
            <w:r w:rsidR="003A67E8" w:rsidRPr="00A06849">
              <w:rPr>
                <w:rFonts w:ascii="Arial" w:hAnsi="Arial" w:cs="Arial"/>
                <w:sz w:val="20"/>
              </w:rPr>
              <w:t>t-v</w:t>
            </w:r>
            <w:r w:rsidRPr="00A06849">
              <w:rPr>
                <w:rFonts w:ascii="Arial" w:hAnsi="Arial" w:cs="Arial"/>
                <w:sz w:val="20"/>
              </w:rPr>
              <w:t>est</w:t>
            </w:r>
          </w:p>
        </w:tc>
      </w:tr>
    </w:tbl>
    <w:p w14:paraId="7F004D83" w14:textId="46542939" w:rsidR="00670C91" w:rsidRPr="00A06849" w:rsidRDefault="005142ED" w:rsidP="00787FAD">
      <w:pPr>
        <w:rPr>
          <w:rFonts w:ascii="Arial" w:hAnsi="Arial" w:cs="Arial"/>
          <w:b/>
          <w:sz w:val="22"/>
          <w:szCs w:val="22"/>
        </w:rPr>
      </w:pPr>
      <w:r w:rsidRPr="00A06849">
        <w:rPr>
          <w:rFonts w:ascii="Arial" w:hAnsi="Arial" w:cs="Arial"/>
          <w:b/>
        </w:rPr>
        <w:lastRenderedPageBreak/>
        <w:br/>
      </w:r>
      <w:r w:rsidR="00670C91" w:rsidRPr="00A06849">
        <w:rPr>
          <w:rFonts w:ascii="Arial" w:hAnsi="Arial" w:cs="Arial"/>
          <w:b/>
          <w:sz w:val="22"/>
          <w:szCs w:val="22"/>
        </w:rPr>
        <w:t>Koordinationsgruppemedlemmer</w:t>
      </w:r>
      <w:r w:rsidR="00767C73" w:rsidRPr="00A06849">
        <w:rPr>
          <w:rFonts w:ascii="Arial" w:hAnsi="Arial" w:cs="Arial"/>
          <w:b/>
          <w:sz w:val="22"/>
          <w:szCs w:val="22"/>
        </w:rPr>
        <w:t xml:space="preserve"> m.fl.</w:t>
      </w:r>
      <w:r w:rsidR="000718AA" w:rsidRPr="00A06849">
        <w:rPr>
          <w:rFonts w:ascii="Arial" w:hAnsi="Arial" w:cs="Arial"/>
          <w:b/>
          <w:sz w:val="22"/>
          <w:szCs w:val="22"/>
        </w:rPr>
        <w:t>:</w:t>
      </w:r>
    </w:p>
    <w:tbl>
      <w:tblPr>
        <w:tblStyle w:val="Tabel-Gitter"/>
        <w:tblW w:w="0" w:type="auto"/>
        <w:tblLook w:val="04A0" w:firstRow="1" w:lastRow="0" w:firstColumn="1" w:lastColumn="0" w:noHBand="0" w:noVBand="1"/>
      </w:tblPr>
      <w:tblGrid>
        <w:gridCol w:w="2263"/>
        <w:gridCol w:w="2435"/>
        <w:gridCol w:w="2243"/>
        <w:gridCol w:w="159"/>
        <w:gridCol w:w="2102"/>
      </w:tblGrid>
      <w:tr w:rsidR="00787FAD" w:rsidRPr="00A06849" w14:paraId="04F72503" w14:textId="77777777" w:rsidTr="00642860">
        <w:tc>
          <w:tcPr>
            <w:tcW w:w="2263" w:type="dxa"/>
          </w:tcPr>
          <w:p w14:paraId="25CCD63A" w14:textId="77777777" w:rsidR="00787FAD" w:rsidRPr="00A06849" w:rsidRDefault="00787FAD" w:rsidP="00787FAD">
            <w:pPr>
              <w:rPr>
                <w:rFonts w:ascii="Arial" w:hAnsi="Arial" w:cs="Arial"/>
                <w:sz w:val="20"/>
                <w:szCs w:val="20"/>
              </w:rPr>
            </w:pPr>
            <w:r w:rsidRPr="00A06849">
              <w:rPr>
                <w:rFonts w:ascii="Arial" w:hAnsi="Arial" w:cs="Arial"/>
                <w:sz w:val="20"/>
                <w:szCs w:val="20"/>
              </w:rPr>
              <w:t>Lone Dirckinck-Holmfeld</w:t>
            </w:r>
          </w:p>
        </w:tc>
        <w:tc>
          <w:tcPr>
            <w:tcW w:w="2435" w:type="dxa"/>
          </w:tcPr>
          <w:p w14:paraId="3E4331FB" w14:textId="77777777" w:rsidR="00787FAD" w:rsidRPr="00A06849" w:rsidRDefault="00787FAD" w:rsidP="00787FAD">
            <w:pPr>
              <w:rPr>
                <w:rFonts w:ascii="Arial" w:hAnsi="Arial" w:cs="Arial"/>
                <w:sz w:val="20"/>
                <w:szCs w:val="20"/>
              </w:rPr>
            </w:pPr>
            <w:r w:rsidRPr="00A06849">
              <w:rPr>
                <w:rFonts w:ascii="Arial" w:hAnsi="Arial" w:cs="Arial"/>
                <w:sz w:val="20"/>
                <w:szCs w:val="20"/>
              </w:rPr>
              <w:t>lone@hum.aau.dk</w:t>
            </w:r>
          </w:p>
        </w:tc>
        <w:tc>
          <w:tcPr>
            <w:tcW w:w="2243" w:type="dxa"/>
          </w:tcPr>
          <w:p w14:paraId="08293E47" w14:textId="19A6EB23" w:rsidR="00787FAD" w:rsidRPr="00A06849" w:rsidRDefault="003264E0" w:rsidP="003264E0">
            <w:pPr>
              <w:rPr>
                <w:rFonts w:ascii="Arial" w:hAnsi="Arial" w:cs="Arial"/>
                <w:sz w:val="20"/>
                <w:szCs w:val="20"/>
              </w:rPr>
            </w:pPr>
            <w:r w:rsidRPr="00A06849">
              <w:rPr>
                <w:rFonts w:ascii="Arial" w:hAnsi="Arial" w:cs="Arial"/>
                <w:sz w:val="20"/>
                <w:szCs w:val="20"/>
              </w:rPr>
              <w:t>Leder og uddannelsesansvarlig, Professor v./ Institut for Kommunikation og Psykologi</w:t>
            </w:r>
          </w:p>
        </w:tc>
        <w:tc>
          <w:tcPr>
            <w:tcW w:w="2261" w:type="dxa"/>
            <w:gridSpan w:val="2"/>
          </w:tcPr>
          <w:p w14:paraId="3146D21B" w14:textId="77777777" w:rsidR="00787FAD" w:rsidRPr="00A06849" w:rsidRDefault="00787FAD" w:rsidP="00787FAD">
            <w:pPr>
              <w:rPr>
                <w:rFonts w:ascii="Arial" w:hAnsi="Arial" w:cs="Arial"/>
                <w:sz w:val="20"/>
                <w:szCs w:val="20"/>
              </w:rPr>
            </w:pPr>
            <w:r w:rsidRPr="00A06849">
              <w:rPr>
                <w:rFonts w:ascii="Arial" w:hAnsi="Arial" w:cs="Arial"/>
                <w:sz w:val="20"/>
                <w:szCs w:val="20"/>
              </w:rPr>
              <w:t>Aalborg Universitet</w:t>
            </w:r>
          </w:p>
        </w:tc>
      </w:tr>
      <w:tr w:rsidR="00670C91" w:rsidRPr="00A06849" w14:paraId="5D4BDCF8" w14:textId="77777777" w:rsidTr="00642860">
        <w:tc>
          <w:tcPr>
            <w:tcW w:w="2263" w:type="dxa"/>
          </w:tcPr>
          <w:p w14:paraId="18539758" w14:textId="34AD9AD3" w:rsidR="00670C91" w:rsidRPr="00A06849" w:rsidRDefault="00553ADF" w:rsidP="00787FAD">
            <w:pPr>
              <w:rPr>
                <w:rFonts w:ascii="Arial" w:hAnsi="Arial" w:cs="Arial"/>
                <w:sz w:val="20"/>
                <w:szCs w:val="20"/>
              </w:rPr>
            </w:pPr>
            <w:r w:rsidRPr="00A06849">
              <w:rPr>
                <w:rFonts w:ascii="Arial" w:hAnsi="Arial" w:cs="Arial"/>
                <w:sz w:val="20"/>
                <w:szCs w:val="20"/>
              </w:rPr>
              <w:t>Mette Wichmand</w:t>
            </w:r>
          </w:p>
        </w:tc>
        <w:tc>
          <w:tcPr>
            <w:tcW w:w="2435" w:type="dxa"/>
          </w:tcPr>
          <w:p w14:paraId="59E1C7BC" w14:textId="5ADC1F6C" w:rsidR="00670C91" w:rsidRPr="00A06849" w:rsidRDefault="00553ADF" w:rsidP="00787FAD">
            <w:pPr>
              <w:rPr>
                <w:rFonts w:ascii="Arial" w:hAnsi="Arial" w:cs="Arial"/>
                <w:sz w:val="20"/>
                <w:szCs w:val="20"/>
              </w:rPr>
            </w:pPr>
            <w:r w:rsidRPr="00A06849">
              <w:rPr>
                <w:rFonts w:ascii="Arial" w:hAnsi="Arial" w:cs="Arial"/>
                <w:sz w:val="20"/>
                <w:szCs w:val="20"/>
              </w:rPr>
              <w:t>wichmand</w:t>
            </w:r>
            <w:r w:rsidR="00670C91" w:rsidRPr="00A06849">
              <w:rPr>
                <w:rFonts w:ascii="Arial" w:hAnsi="Arial" w:cs="Arial"/>
                <w:sz w:val="20"/>
                <w:szCs w:val="20"/>
              </w:rPr>
              <w:t>@ruc.dk</w:t>
            </w:r>
          </w:p>
        </w:tc>
        <w:tc>
          <w:tcPr>
            <w:tcW w:w="2243" w:type="dxa"/>
          </w:tcPr>
          <w:p w14:paraId="45B85D0D" w14:textId="3BBE0E46" w:rsidR="00670C91" w:rsidRPr="00A06849" w:rsidRDefault="003264E0" w:rsidP="003264E0">
            <w:pPr>
              <w:rPr>
                <w:rFonts w:ascii="Arial" w:hAnsi="Arial" w:cs="Arial"/>
                <w:sz w:val="20"/>
                <w:szCs w:val="20"/>
              </w:rPr>
            </w:pPr>
            <w:r w:rsidRPr="00A06849">
              <w:rPr>
                <w:rFonts w:ascii="Arial" w:hAnsi="Arial" w:cs="Arial"/>
                <w:sz w:val="20"/>
                <w:szCs w:val="20"/>
              </w:rPr>
              <w:t xml:space="preserve">Faglig studievejleder, </w:t>
            </w:r>
            <w:r w:rsidR="00DF6C14" w:rsidRPr="00A06849">
              <w:rPr>
                <w:rFonts w:ascii="Arial" w:hAnsi="Arial" w:cs="Arial"/>
                <w:sz w:val="20"/>
                <w:szCs w:val="20"/>
              </w:rPr>
              <w:t xml:space="preserve">Adjunkt </w:t>
            </w:r>
            <w:r w:rsidR="00670C91" w:rsidRPr="00A06849">
              <w:rPr>
                <w:rFonts w:ascii="Arial" w:hAnsi="Arial" w:cs="Arial"/>
                <w:sz w:val="20"/>
                <w:szCs w:val="20"/>
              </w:rPr>
              <w:t>v</w:t>
            </w:r>
            <w:r w:rsidR="003B6A61" w:rsidRPr="00A06849">
              <w:rPr>
                <w:rFonts w:ascii="Arial" w:hAnsi="Arial" w:cs="Arial"/>
                <w:sz w:val="20"/>
                <w:szCs w:val="20"/>
              </w:rPr>
              <w:t>.</w:t>
            </w:r>
            <w:r w:rsidR="00670C91" w:rsidRPr="00A06849">
              <w:rPr>
                <w:rFonts w:ascii="Arial" w:hAnsi="Arial" w:cs="Arial"/>
                <w:sz w:val="20"/>
                <w:szCs w:val="20"/>
              </w:rPr>
              <w:t>/ Institut for Kommunikation</w:t>
            </w:r>
            <w:r w:rsidR="00553ADF" w:rsidRPr="00A06849">
              <w:rPr>
                <w:rFonts w:ascii="Arial" w:hAnsi="Arial" w:cs="Arial"/>
                <w:sz w:val="20"/>
                <w:szCs w:val="20"/>
              </w:rPr>
              <w:t xml:space="preserve"> og H</w:t>
            </w:r>
            <w:r w:rsidR="00ED4A31" w:rsidRPr="00A06849">
              <w:rPr>
                <w:rFonts w:ascii="Arial" w:hAnsi="Arial" w:cs="Arial"/>
                <w:sz w:val="20"/>
                <w:szCs w:val="20"/>
              </w:rPr>
              <w:t xml:space="preserve">umanistisk </w:t>
            </w:r>
            <w:r w:rsidR="00553ADF" w:rsidRPr="00A06849">
              <w:rPr>
                <w:rFonts w:ascii="Arial" w:hAnsi="Arial" w:cs="Arial"/>
                <w:sz w:val="20"/>
                <w:szCs w:val="20"/>
              </w:rPr>
              <w:t>V</w:t>
            </w:r>
            <w:r w:rsidR="00ED4A31" w:rsidRPr="00A06849">
              <w:rPr>
                <w:rFonts w:ascii="Arial" w:hAnsi="Arial" w:cs="Arial"/>
                <w:sz w:val="20"/>
                <w:szCs w:val="20"/>
              </w:rPr>
              <w:t>idenskab</w:t>
            </w:r>
          </w:p>
        </w:tc>
        <w:tc>
          <w:tcPr>
            <w:tcW w:w="2261" w:type="dxa"/>
            <w:gridSpan w:val="2"/>
          </w:tcPr>
          <w:p w14:paraId="4CD688D3" w14:textId="77777777" w:rsidR="00670C91" w:rsidRPr="00A06849" w:rsidRDefault="00670C91" w:rsidP="00787FAD">
            <w:pPr>
              <w:rPr>
                <w:rFonts w:ascii="Arial" w:hAnsi="Arial" w:cs="Arial"/>
                <w:sz w:val="20"/>
                <w:szCs w:val="20"/>
              </w:rPr>
            </w:pPr>
            <w:r w:rsidRPr="00A06849">
              <w:rPr>
                <w:rFonts w:ascii="Arial" w:hAnsi="Arial" w:cs="Arial"/>
                <w:sz w:val="20"/>
                <w:szCs w:val="20"/>
              </w:rPr>
              <w:t>Roskilde Universitet</w:t>
            </w:r>
          </w:p>
        </w:tc>
      </w:tr>
      <w:tr w:rsidR="003264E0" w:rsidRPr="00A06849" w14:paraId="7FE1B025" w14:textId="77777777" w:rsidTr="00642860">
        <w:tc>
          <w:tcPr>
            <w:tcW w:w="2263" w:type="dxa"/>
          </w:tcPr>
          <w:p w14:paraId="328EEFC4" w14:textId="77777777" w:rsidR="003264E0" w:rsidRPr="00A06849" w:rsidRDefault="003264E0" w:rsidP="00181B22">
            <w:pPr>
              <w:rPr>
                <w:rFonts w:ascii="Arial" w:hAnsi="Arial" w:cs="Arial"/>
                <w:sz w:val="20"/>
                <w:szCs w:val="20"/>
              </w:rPr>
            </w:pPr>
            <w:r w:rsidRPr="00A06849">
              <w:rPr>
                <w:rFonts w:ascii="Arial" w:hAnsi="Arial" w:cs="Arial"/>
                <w:sz w:val="20"/>
                <w:szCs w:val="20"/>
              </w:rPr>
              <w:t>Lars Birch Andreasen</w:t>
            </w:r>
          </w:p>
        </w:tc>
        <w:tc>
          <w:tcPr>
            <w:tcW w:w="2435" w:type="dxa"/>
          </w:tcPr>
          <w:p w14:paraId="3090F484" w14:textId="77777777" w:rsidR="003264E0" w:rsidRPr="00A06849" w:rsidRDefault="003264E0" w:rsidP="00181B22">
            <w:pPr>
              <w:rPr>
                <w:rFonts w:ascii="Arial" w:hAnsi="Arial" w:cs="Arial"/>
                <w:sz w:val="20"/>
                <w:szCs w:val="20"/>
              </w:rPr>
            </w:pPr>
            <w:r w:rsidRPr="00A06849">
              <w:rPr>
                <w:rFonts w:ascii="Arial" w:hAnsi="Arial" w:cs="Arial"/>
                <w:sz w:val="20"/>
                <w:szCs w:val="20"/>
              </w:rPr>
              <w:t>lba@learning.aau.dk</w:t>
            </w:r>
          </w:p>
        </w:tc>
        <w:tc>
          <w:tcPr>
            <w:tcW w:w="2243" w:type="dxa"/>
          </w:tcPr>
          <w:p w14:paraId="44013C47" w14:textId="77777777" w:rsidR="003264E0" w:rsidRPr="00A06849" w:rsidRDefault="003264E0" w:rsidP="00181B22">
            <w:pPr>
              <w:rPr>
                <w:rFonts w:ascii="Arial" w:hAnsi="Arial" w:cs="Arial"/>
                <w:sz w:val="20"/>
                <w:szCs w:val="20"/>
              </w:rPr>
            </w:pPr>
            <w:r w:rsidRPr="00A06849">
              <w:rPr>
                <w:rFonts w:ascii="Arial" w:hAnsi="Arial" w:cs="Arial"/>
                <w:sz w:val="20"/>
                <w:szCs w:val="20"/>
              </w:rPr>
              <w:t>Lektor v./ Institut for Læring og Filosofi</w:t>
            </w:r>
          </w:p>
        </w:tc>
        <w:tc>
          <w:tcPr>
            <w:tcW w:w="2261" w:type="dxa"/>
            <w:gridSpan w:val="2"/>
          </w:tcPr>
          <w:p w14:paraId="7E723ED7" w14:textId="77777777" w:rsidR="003264E0" w:rsidRPr="00A06849" w:rsidRDefault="003264E0" w:rsidP="00181B22">
            <w:pPr>
              <w:rPr>
                <w:rFonts w:ascii="Arial" w:hAnsi="Arial" w:cs="Arial"/>
                <w:sz w:val="20"/>
                <w:szCs w:val="20"/>
              </w:rPr>
            </w:pPr>
            <w:r w:rsidRPr="00A06849">
              <w:rPr>
                <w:rFonts w:ascii="Arial" w:hAnsi="Arial" w:cs="Arial"/>
                <w:sz w:val="20"/>
                <w:szCs w:val="20"/>
              </w:rPr>
              <w:t>Aalborg Universitet</w:t>
            </w:r>
          </w:p>
        </w:tc>
      </w:tr>
      <w:tr w:rsidR="00670C91" w:rsidRPr="00A06849" w14:paraId="3E55090D" w14:textId="77777777" w:rsidTr="00642860">
        <w:tc>
          <w:tcPr>
            <w:tcW w:w="2263" w:type="dxa"/>
          </w:tcPr>
          <w:p w14:paraId="4268F986" w14:textId="2B4DE959" w:rsidR="00670C91" w:rsidRPr="00A06849" w:rsidRDefault="00670C91" w:rsidP="00787FAD">
            <w:pPr>
              <w:rPr>
                <w:rFonts w:ascii="Arial" w:hAnsi="Arial" w:cs="Arial"/>
                <w:sz w:val="20"/>
                <w:szCs w:val="20"/>
              </w:rPr>
            </w:pPr>
            <w:r w:rsidRPr="00A06849">
              <w:rPr>
                <w:rFonts w:ascii="Arial" w:hAnsi="Arial" w:cs="Arial"/>
                <w:sz w:val="20"/>
                <w:szCs w:val="20"/>
              </w:rPr>
              <w:t>Janni Nielsen</w:t>
            </w:r>
          </w:p>
        </w:tc>
        <w:tc>
          <w:tcPr>
            <w:tcW w:w="2435" w:type="dxa"/>
          </w:tcPr>
          <w:p w14:paraId="07A90A93" w14:textId="77777777" w:rsidR="003B6A61" w:rsidRPr="00A06849" w:rsidRDefault="00914556" w:rsidP="003B6A61">
            <w:pPr>
              <w:rPr>
                <w:rFonts w:ascii="Arial" w:hAnsi="Arial" w:cs="Arial"/>
                <w:sz w:val="20"/>
                <w:szCs w:val="20"/>
              </w:rPr>
            </w:pPr>
            <w:hyperlink r:id="rId10" w:history="1">
              <w:r w:rsidR="003B6A61" w:rsidRPr="00A06849">
                <w:rPr>
                  <w:rFonts w:ascii="Arial" w:hAnsi="Arial" w:cs="Arial"/>
                  <w:sz w:val="20"/>
                  <w:szCs w:val="20"/>
                </w:rPr>
                <w:t>jn.digi@cbs.dk</w:t>
              </w:r>
            </w:hyperlink>
          </w:p>
          <w:p w14:paraId="503964F1" w14:textId="7DB79A58" w:rsidR="00670C91" w:rsidRPr="00A06849" w:rsidRDefault="00670C91" w:rsidP="00787FAD">
            <w:pPr>
              <w:rPr>
                <w:rFonts w:ascii="Arial" w:hAnsi="Arial" w:cs="Arial"/>
                <w:sz w:val="20"/>
                <w:szCs w:val="20"/>
              </w:rPr>
            </w:pPr>
          </w:p>
        </w:tc>
        <w:tc>
          <w:tcPr>
            <w:tcW w:w="2243" w:type="dxa"/>
          </w:tcPr>
          <w:p w14:paraId="7B414A1D" w14:textId="5F9B8AE3" w:rsidR="003B6A61" w:rsidRPr="00A06849" w:rsidRDefault="00670C91" w:rsidP="003B6A61">
            <w:pPr>
              <w:rPr>
                <w:rFonts w:ascii="Arial" w:hAnsi="Arial" w:cs="Arial"/>
                <w:sz w:val="20"/>
                <w:szCs w:val="20"/>
              </w:rPr>
            </w:pPr>
            <w:r w:rsidRPr="00A06849">
              <w:rPr>
                <w:rFonts w:ascii="Arial" w:hAnsi="Arial" w:cs="Arial"/>
                <w:sz w:val="20"/>
                <w:szCs w:val="20"/>
              </w:rPr>
              <w:t>Professor v</w:t>
            </w:r>
            <w:r w:rsidR="003B6A61" w:rsidRPr="00A06849">
              <w:rPr>
                <w:rFonts w:ascii="Arial" w:hAnsi="Arial" w:cs="Arial"/>
                <w:sz w:val="20"/>
                <w:szCs w:val="20"/>
              </w:rPr>
              <w:t>.</w:t>
            </w:r>
            <w:r w:rsidRPr="00A06849">
              <w:rPr>
                <w:rFonts w:ascii="Arial" w:hAnsi="Arial" w:cs="Arial"/>
                <w:sz w:val="20"/>
                <w:szCs w:val="20"/>
              </w:rPr>
              <w:t>/</w:t>
            </w:r>
            <w:r w:rsidR="003B6A61" w:rsidRPr="00A06849">
              <w:rPr>
                <w:rFonts w:ascii="Arial" w:hAnsi="Arial" w:cs="Arial"/>
                <w:sz w:val="20"/>
                <w:szCs w:val="20"/>
              </w:rPr>
              <w:t xml:space="preserve"> </w:t>
            </w:r>
            <w:r w:rsidR="00ED4A31" w:rsidRPr="00A06849">
              <w:rPr>
                <w:rFonts w:ascii="Arial" w:hAnsi="Arial" w:cs="Arial"/>
                <w:sz w:val="20"/>
                <w:szCs w:val="20"/>
              </w:rPr>
              <w:t>Institut for Digitalisering</w:t>
            </w:r>
          </w:p>
          <w:p w14:paraId="44E25488" w14:textId="01D59EFF" w:rsidR="007C1AA3" w:rsidRPr="00A06849" w:rsidRDefault="007C1AA3" w:rsidP="003B6A61">
            <w:pPr>
              <w:rPr>
                <w:rFonts w:ascii="Arial" w:hAnsi="Arial" w:cs="Arial"/>
                <w:sz w:val="20"/>
                <w:szCs w:val="20"/>
              </w:rPr>
            </w:pPr>
          </w:p>
        </w:tc>
        <w:tc>
          <w:tcPr>
            <w:tcW w:w="2261" w:type="dxa"/>
            <w:gridSpan w:val="2"/>
          </w:tcPr>
          <w:p w14:paraId="39D1BD39" w14:textId="77777777" w:rsidR="00670C91" w:rsidRPr="00A06849" w:rsidRDefault="00670C91" w:rsidP="00787FAD">
            <w:pPr>
              <w:rPr>
                <w:rFonts w:ascii="Arial" w:hAnsi="Arial" w:cs="Arial"/>
                <w:sz w:val="20"/>
                <w:szCs w:val="20"/>
              </w:rPr>
            </w:pPr>
            <w:r w:rsidRPr="00A06849">
              <w:rPr>
                <w:rFonts w:ascii="Arial" w:hAnsi="Arial" w:cs="Arial"/>
                <w:sz w:val="20"/>
                <w:szCs w:val="20"/>
              </w:rPr>
              <w:t>Copenhagen Business School</w:t>
            </w:r>
          </w:p>
        </w:tc>
      </w:tr>
      <w:tr w:rsidR="00670C91" w:rsidRPr="00A06849" w14:paraId="60DF23CB" w14:textId="77777777" w:rsidTr="00FC1CBC">
        <w:tc>
          <w:tcPr>
            <w:tcW w:w="2263" w:type="dxa"/>
          </w:tcPr>
          <w:p w14:paraId="1E04F186" w14:textId="1180CA41" w:rsidR="00670C91" w:rsidRPr="00A06849" w:rsidRDefault="00A06849" w:rsidP="00787FAD">
            <w:pPr>
              <w:rPr>
                <w:rFonts w:ascii="Arial" w:hAnsi="Arial" w:cs="Arial"/>
                <w:sz w:val="20"/>
                <w:szCs w:val="20"/>
              </w:rPr>
            </w:pPr>
            <w:r w:rsidRPr="00A06849">
              <w:rPr>
                <w:rFonts w:ascii="Arial" w:hAnsi="Arial" w:cs="Arial"/>
                <w:sz w:val="20"/>
                <w:szCs w:val="20"/>
              </w:rPr>
              <w:t>Thorkild Hanghøj</w:t>
            </w:r>
          </w:p>
        </w:tc>
        <w:tc>
          <w:tcPr>
            <w:tcW w:w="2435" w:type="dxa"/>
          </w:tcPr>
          <w:p w14:paraId="3EB26065" w14:textId="77777777" w:rsidR="00670C91" w:rsidRPr="00A06849" w:rsidRDefault="00670C91" w:rsidP="00787FAD">
            <w:pPr>
              <w:rPr>
                <w:rFonts w:ascii="Arial" w:hAnsi="Arial" w:cs="Arial"/>
                <w:sz w:val="20"/>
                <w:szCs w:val="20"/>
              </w:rPr>
            </w:pPr>
            <w:r w:rsidRPr="00A06849">
              <w:rPr>
                <w:rFonts w:ascii="Arial" w:hAnsi="Arial" w:cs="Arial"/>
                <w:sz w:val="20"/>
                <w:szCs w:val="20"/>
              </w:rPr>
              <w:t>birgitte@learning.aau.dk</w:t>
            </w:r>
          </w:p>
        </w:tc>
        <w:tc>
          <w:tcPr>
            <w:tcW w:w="2402" w:type="dxa"/>
            <w:gridSpan w:val="2"/>
          </w:tcPr>
          <w:p w14:paraId="5C28DDCE" w14:textId="35748BA1" w:rsidR="00670C91" w:rsidRPr="00A06849" w:rsidRDefault="00670C91" w:rsidP="00787FAD">
            <w:pPr>
              <w:rPr>
                <w:rFonts w:ascii="Arial" w:hAnsi="Arial" w:cs="Arial"/>
                <w:sz w:val="20"/>
                <w:szCs w:val="20"/>
              </w:rPr>
            </w:pPr>
            <w:r w:rsidRPr="00A06849">
              <w:rPr>
                <w:rFonts w:ascii="Arial" w:hAnsi="Arial" w:cs="Arial"/>
                <w:sz w:val="20"/>
                <w:szCs w:val="20"/>
              </w:rPr>
              <w:t>Professor v</w:t>
            </w:r>
            <w:r w:rsidR="003B6A61" w:rsidRPr="00A06849">
              <w:rPr>
                <w:rFonts w:ascii="Arial" w:hAnsi="Arial" w:cs="Arial"/>
                <w:sz w:val="20"/>
                <w:szCs w:val="20"/>
              </w:rPr>
              <w:t>.</w:t>
            </w:r>
            <w:proofErr w:type="gramStart"/>
            <w:r w:rsidRPr="00A06849">
              <w:rPr>
                <w:rFonts w:ascii="Arial" w:hAnsi="Arial" w:cs="Arial"/>
                <w:sz w:val="20"/>
                <w:szCs w:val="20"/>
              </w:rPr>
              <w:t xml:space="preserve">/ </w:t>
            </w:r>
            <w:r w:rsidR="00A06849" w:rsidRPr="00A06849">
              <w:rPr>
                <w:rFonts w:ascii="Arial" w:hAnsi="Arial" w:cs="Arial"/>
                <w:sz w:val="20"/>
                <w:szCs w:val="20"/>
              </w:rPr>
              <w:t>.</w:t>
            </w:r>
            <w:proofErr w:type="gramEnd"/>
            <w:r w:rsidR="00A06849" w:rsidRPr="00A06849">
              <w:rPr>
                <w:rFonts w:ascii="Arial" w:hAnsi="Arial" w:cs="Arial"/>
                <w:sz w:val="20"/>
                <w:szCs w:val="20"/>
              </w:rPr>
              <w:t>/ Institut for Kommunikation og Psykologi</w:t>
            </w:r>
          </w:p>
        </w:tc>
        <w:tc>
          <w:tcPr>
            <w:tcW w:w="2102" w:type="dxa"/>
          </w:tcPr>
          <w:p w14:paraId="26D1FCE2" w14:textId="77777777" w:rsidR="00670C91" w:rsidRPr="00A06849" w:rsidRDefault="00670C91" w:rsidP="00787FAD">
            <w:pPr>
              <w:rPr>
                <w:rFonts w:ascii="Arial" w:hAnsi="Arial" w:cs="Arial"/>
                <w:sz w:val="20"/>
                <w:szCs w:val="20"/>
              </w:rPr>
            </w:pPr>
            <w:r w:rsidRPr="00A06849">
              <w:rPr>
                <w:rFonts w:ascii="Arial" w:hAnsi="Arial" w:cs="Arial"/>
                <w:sz w:val="20"/>
                <w:szCs w:val="20"/>
              </w:rPr>
              <w:t>Aalborg Universitet</w:t>
            </w:r>
          </w:p>
        </w:tc>
      </w:tr>
      <w:tr w:rsidR="00680FBC" w:rsidRPr="00A06849" w14:paraId="037AA787" w14:textId="77777777" w:rsidTr="00FC1CBC">
        <w:tc>
          <w:tcPr>
            <w:tcW w:w="2263" w:type="dxa"/>
          </w:tcPr>
          <w:p w14:paraId="33F487F7" w14:textId="3D846228" w:rsidR="00680FBC" w:rsidRPr="00A06849" w:rsidRDefault="00680FBC" w:rsidP="00787FAD">
            <w:pPr>
              <w:rPr>
                <w:rFonts w:ascii="Arial" w:hAnsi="Arial" w:cs="Arial"/>
                <w:sz w:val="20"/>
                <w:szCs w:val="20"/>
              </w:rPr>
            </w:pPr>
            <w:r w:rsidRPr="00A06849">
              <w:rPr>
                <w:rFonts w:ascii="Arial" w:hAnsi="Arial" w:cs="Arial"/>
                <w:sz w:val="20"/>
                <w:szCs w:val="20"/>
              </w:rPr>
              <w:t>Christian Dalsgaard</w:t>
            </w:r>
          </w:p>
        </w:tc>
        <w:tc>
          <w:tcPr>
            <w:tcW w:w="2435" w:type="dxa"/>
          </w:tcPr>
          <w:p w14:paraId="4710E306" w14:textId="60C69BFD" w:rsidR="00680FBC" w:rsidRPr="00A06849" w:rsidRDefault="00680FBC" w:rsidP="00787FAD">
            <w:pPr>
              <w:rPr>
                <w:rFonts w:ascii="Arial" w:hAnsi="Arial" w:cs="Arial"/>
                <w:sz w:val="20"/>
                <w:szCs w:val="20"/>
              </w:rPr>
            </w:pPr>
            <w:r w:rsidRPr="00A06849">
              <w:rPr>
                <w:rFonts w:ascii="Arial" w:hAnsi="Arial" w:cs="Arial"/>
                <w:sz w:val="20"/>
                <w:szCs w:val="20"/>
              </w:rPr>
              <w:t>cdalsgaard@tdm.au.dk</w:t>
            </w:r>
          </w:p>
        </w:tc>
        <w:tc>
          <w:tcPr>
            <w:tcW w:w="2402" w:type="dxa"/>
            <w:gridSpan w:val="2"/>
          </w:tcPr>
          <w:p w14:paraId="6DE24447" w14:textId="1D250EB8" w:rsidR="00680FBC" w:rsidRPr="00A06849" w:rsidRDefault="00ED4A31" w:rsidP="00ED4A31">
            <w:pPr>
              <w:rPr>
                <w:rFonts w:ascii="Arial" w:hAnsi="Arial" w:cs="Arial"/>
                <w:sz w:val="20"/>
                <w:szCs w:val="20"/>
              </w:rPr>
            </w:pPr>
            <w:r w:rsidRPr="00A06849">
              <w:rPr>
                <w:rFonts w:ascii="Arial" w:hAnsi="Arial" w:cs="Arial"/>
                <w:sz w:val="20"/>
                <w:szCs w:val="20"/>
              </w:rPr>
              <w:t>Lektor</w:t>
            </w:r>
            <w:r w:rsidR="00680FBC" w:rsidRPr="00A06849">
              <w:rPr>
                <w:rFonts w:ascii="Arial" w:hAnsi="Arial" w:cs="Arial"/>
                <w:sz w:val="20"/>
                <w:szCs w:val="20"/>
              </w:rPr>
              <w:t xml:space="preserve"> v</w:t>
            </w:r>
            <w:r w:rsidR="003B6A61" w:rsidRPr="00A06849">
              <w:rPr>
                <w:rFonts w:ascii="Arial" w:hAnsi="Arial" w:cs="Arial"/>
                <w:sz w:val="20"/>
                <w:szCs w:val="20"/>
              </w:rPr>
              <w:t>.</w:t>
            </w:r>
            <w:r w:rsidR="00680FBC" w:rsidRPr="00A06849">
              <w:rPr>
                <w:rFonts w:ascii="Arial" w:hAnsi="Arial" w:cs="Arial"/>
                <w:sz w:val="20"/>
                <w:szCs w:val="20"/>
              </w:rPr>
              <w:t xml:space="preserve">/ </w:t>
            </w:r>
            <w:r w:rsidRPr="00A06849">
              <w:rPr>
                <w:rFonts w:ascii="Arial" w:hAnsi="Arial" w:cs="Arial"/>
                <w:sz w:val="20"/>
                <w:szCs w:val="20"/>
              </w:rPr>
              <w:t xml:space="preserve">Center for Undervisningsudvikling og Digitale Medier </w:t>
            </w:r>
            <w:r w:rsidR="0098087C" w:rsidRPr="00A06849">
              <w:rPr>
                <w:rFonts w:ascii="Arial" w:hAnsi="Arial" w:cs="Arial"/>
                <w:sz w:val="20"/>
                <w:szCs w:val="20"/>
              </w:rPr>
              <w:t>(</w:t>
            </w:r>
            <w:proofErr w:type="spellStart"/>
            <w:r w:rsidR="0098087C" w:rsidRPr="00A06849">
              <w:rPr>
                <w:rFonts w:ascii="Arial" w:hAnsi="Arial" w:cs="Arial"/>
                <w:sz w:val="20"/>
                <w:szCs w:val="20"/>
              </w:rPr>
              <w:t>CUDiM</w:t>
            </w:r>
            <w:proofErr w:type="spellEnd"/>
            <w:r w:rsidR="0098087C" w:rsidRPr="00A06849">
              <w:rPr>
                <w:rFonts w:ascii="Arial" w:hAnsi="Arial" w:cs="Arial"/>
                <w:sz w:val="20"/>
                <w:szCs w:val="20"/>
              </w:rPr>
              <w:t>)</w:t>
            </w:r>
          </w:p>
        </w:tc>
        <w:tc>
          <w:tcPr>
            <w:tcW w:w="2102" w:type="dxa"/>
          </w:tcPr>
          <w:p w14:paraId="1C62559A" w14:textId="6B964D1D" w:rsidR="00680FBC" w:rsidRPr="00A06849" w:rsidRDefault="00680FBC" w:rsidP="00787FAD">
            <w:pPr>
              <w:rPr>
                <w:rFonts w:ascii="Arial" w:hAnsi="Arial" w:cs="Arial"/>
                <w:sz w:val="20"/>
                <w:szCs w:val="20"/>
                <w:lang w:val="en-US"/>
              </w:rPr>
            </w:pPr>
            <w:r w:rsidRPr="00A06849">
              <w:rPr>
                <w:rFonts w:ascii="Arial" w:hAnsi="Arial" w:cs="Arial"/>
                <w:sz w:val="20"/>
                <w:szCs w:val="20"/>
                <w:lang w:val="en-US"/>
              </w:rPr>
              <w:t xml:space="preserve">Aarhus </w:t>
            </w:r>
            <w:proofErr w:type="spellStart"/>
            <w:r w:rsidRPr="00A06849">
              <w:rPr>
                <w:rFonts w:ascii="Arial" w:hAnsi="Arial" w:cs="Arial"/>
                <w:sz w:val="20"/>
                <w:szCs w:val="20"/>
                <w:lang w:val="en-US"/>
              </w:rPr>
              <w:t>Universitet</w:t>
            </w:r>
            <w:proofErr w:type="spellEnd"/>
          </w:p>
        </w:tc>
      </w:tr>
      <w:tr w:rsidR="00670C91" w:rsidRPr="00A06849" w14:paraId="0D62B868" w14:textId="77777777" w:rsidTr="00FC1CBC">
        <w:tc>
          <w:tcPr>
            <w:tcW w:w="2263" w:type="dxa"/>
          </w:tcPr>
          <w:p w14:paraId="6B6D1DB3" w14:textId="24667696" w:rsidR="00670C91" w:rsidRPr="00A06849" w:rsidRDefault="003A67E8" w:rsidP="00787FAD">
            <w:pPr>
              <w:rPr>
                <w:rFonts w:ascii="Arial" w:hAnsi="Arial" w:cs="Arial"/>
                <w:sz w:val="20"/>
                <w:szCs w:val="20"/>
              </w:rPr>
            </w:pPr>
            <w:r w:rsidRPr="00A06849">
              <w:rPr>
                <w:rFonts w:ascii="Arial" w:hAnsi="Arial" w:cs="Arial"/>
                <w:sz w:val="20"/>
                <w:szCs w:val="20"/>
              </w:rPr>
              <w:t>Bjarke Madsbøll</w:t>
            </w:r>
            <w:r w:rsidR="007F5C44" w:rsidRPr="00A06849">
              <w:rPr>
                <w:rFonts w:ascii="Arial" w:hAnsi="Arial" w:cs="Arial"/>
                <w:sz w:val="20"/>
                <w:szCs w:val="20"/>
              </w:rPr>
              <w:t xml:space="preserve"> </w:t>
            </w:r>
          </w:p>
        </w:tc>
        <w:tc>
          <w:tcPr>
            <w:tcW w:w="2435" w:type="dxa"/>
          </w:tcPr>
          <w:p w14:paraId="54195F00" w14:textId="132E6066" w:rsidR="00670C91" w:rsidRPr="00A06849" w:rsidRDefault="003A67E8" w:rsidP="00787FAD">
            <w:pPr>
              <w:rPr>
                <w:rFonts w:ascii="Arial" w:hAnsi="Arial" w:cs="Arial"/>
                <w:sz w:val="20"/>
                <w:szCs w:val="20"/>
              </w:rPr>
            </w:pPr>
            <w:r w:rsidRPr="00A06849">
              <w:rPr>
                <w:rFonts w:ascii="Arial" w:hAnsi="Arial" w:cs="Arial"/>
                <w:sz w:val="20"/>
                <w:szCs w:val="20"/>
              </w:rPr>
              <w:t>bjarke@hum.aau.dk</w:t>
            </w:r>
          </w:p>
        </w:tc>
        <w:tc>
          <w:tcPr>
            <w:tcW w:w="2402" w:type="dxa"/>
            <w:gridSpan w:val="2"/>
          </w:tcPr>
          <w:p w14:paraId="6C5E7051" w14:textId="5BEDBBF2" w:rsidR="00670C91" w:rsidRPr="00A06849" w:rsidRDefault="00A06849" w:rsidP="00787FAD">
            <w:pPr>
              <w:rPr>
                <w:rFonts w:ascii="Arial" w:hAnsi="Arial" w:cs="Arial"/>
                <w:sz w:val="20"/>
                <w:szCs w:val="20"/>
              </w:rPr>
            </w:pPr>
            <w:r w:rsidRPr="00A06849">
              <w:rPr>
                <w:rFonts w:ascii="Arial" w:hAnsi="Arial" w:cs="Arial"/>
                <w:sz w:val="20"/>
                <w:szCs w:val="20"/>
              </w:rPr>
              <w:t>Uddannelseskoordinator</w:t>
            </w:r>
          </w:p>
        </w:tc>
        <w:tc>
          <w:tcPr>
            <w:tcW w:w="2102" w:type="dxa"/>
          </w:tcPr>
          <w:p w14:paraId="7E07D426" w14:textId="77777777" w:rsidR="00670C91" w:rsidRPr="00A06849" w:rsidRDefault="00670C91" w:rsidP="00787FAD">
            <w:pPr>
              <w:rPr>
                <w:rFonts w:ascii="Arial" w:hAnsi="Arial" w:cs="Arial"/>
                <w:sz w:val="20"/>
                <w:szCs w:val="20"/>
              </w:rPr>
            </w:pPr>
            <w:r w:rsidRPr="00A06849">
              <w:rPr>
                <w:rFonts w:ascii="Arial" w:hAnsi="Arial" w:cs="Arial"/>
                <w:sz w:val="20"/>
                <w:szCs w:val="20"/>
              </w:rPr>
              <w:t xml:space="preserve">Aalborg Universitet </w:t>
            </w:r>
          </w:p>
        </w:tc>
      </w:tr>
      <w:tr w:rsidR="00B22838" w:rsidRPr="00A06849" w14:paraId="46E47F43" w14:textId="77777777" w:rsidTr="00FC1CBC">
        <w:tc>
          <w:tcPr>
            <w:tcW w:w="2263" w:type="dxa"/>
          </w:tcPr>
          <w:p w14:paraId="51BB4186" w14:textId="1259E059" w:rsidR="00B22838" w:rsidRPr="00A06849" w:rsidRDefault="003A67E8" w:rsidP="00787FAD">
            <w:pPr>
              <w:rPr>
                <w:rFonts w:ascii="Arial" w:hAnsi="Arial" w:cs="Arial"/>
                <w:sz w:val="20"/>
                <w:szCs w:val="20"/>
              </w:rPr>
            </w:pPr>
            <w:r w:rsidRPr="00A06849">
              <w:rPr>
                <w:rFonts w:ascii="Arial" w:hAnsi="Arial" w:cs="Arial"/>
                <w:sz w:val="20"/>
                <w:szCs w:val="20"/>
              </w:rPr>
              <w:t>Karin Jensen</w:t>
            </w:r>
          </w:p>
        </w:tc>
        <w:tc>
          <w:tcPr>
            <w:tcW w:w="2435" w:type="dxa"/>
          </w:tcPr>
          <w:p w14:paraId="17CD981C" w14:textId="09C62A85" w:rsidR="00B22838" w:rsidRPr="00A06849" w:rsidRDefault="003A67E8" w:rsidP="00787FAD">
            <w:pPr>
              <w:rPr>
                <w:rFonts w:ascii="Arial" w:hAnsi="Arial" w:cs="Arial"/>
                <w:sz w:val="20"/>
                <w:szCs w:val="20"/>
              </w:rPr>
            </w:pPr>
            <w:r w:rsidRPr="00A06849">
              <w:rPr>
                <w:rFonts w:ascii="Arial" w:hAnsi="Arial" w:cs="Arial"/>
                <w:sz w:val="20"/>
                <w:szCs w:val="20"/>
              </w:rPr>
              <w:t>kje@hum.aau.dk</w:t>
            </w:r>
          </w:p>
        </w:tc>
        <w:tc>
          <w:tcPr>
            <w:tcW w:w="2402" w:type="dxa"/>
            <w:gridSpan w:val="2"/>
          </w:tcPr>
          <w:p w14:paraId="45512943" w14:textId="4359E61C" w:rsidR="00B22838" w:rsidRPr="00A06849" w:rsidRDefault="00B22838" w:rsidP="00787FAD">
            <w:pPr>
              <w:rPr>
                <w:rFonts w:ascii="Arial" w:hAnsi="Arial" w:cs="Arial"/>
                <w:sz w:val="20"/>
                <w:szCs w:val="20"/>
              </w:rPr>
            </w:pPr>
            <w:r w:rsidRPr="00A06849">
              <w:rPr>
                <w:rFonts w:ascii="Arial" w:hAnsi="Arial" w:cs="Arial"/>
                <w:sz w:val="20"/>
                <w:szCs w:val="20"/>
              </w:rPr>
              <w:t>Studiesekretær</w:t>
            </w:r>
          </w:p>
        </w:tc>
        <w:tc>
          <w:tcPr>
            <w:tcW w:w="2102" w:type="dxa"/>
          </w:tcPr>
          <w:p w14:paraId="55A8C6EE" w14:textId="5EB85249" w:rsidR="00B22838" w:rsidRPr="00A06849" w:rsidRDefault="00B22838" w:rsidP="00787FAD">
            <w:pPr>
              <w:rPr>
                <w:rFonts w:ascii="Arial" w:hAnsi="Arial" w:cs="Arial"/>
                <w:sz w:val="20"/>
                <w:szCs w:val="20"/>
              </w:rPr>
            </w:pPr>
            <w:r w:rsidRPr="00A06849">
              <w:rPr>
                <w:rFonts w:ascii="Arial" w:hAnsi="Arial" w:cs="Arial"/>
                <w:sz w:val="20"/>
                <w:szCs w:val="20"/>
              </w:rPr>
              <w:t>Aalborg Universitet</w:t>
            </w:r>
          </w:p>
        </w:tc>
      </w:tr>
    </w:tbl>
    <w:p w14:paraId="70A1DB6D" w14:textId="77777777" w:rsidR="006343A3" w:rsidRPr="00A06849" w:rsidRDefault="006343A3" w:rsidP="00787FAD">
      <w:pPr>
        <w:rPr>
          <w:rFonts w:ascii="Arial" w:hAnsi="Arial" w:cs="Arial"/>
          <w:b/>
          <w:sz w:val="20"/>
          <w:szCs w:val="20"/>
        </w:rPr>
      </w:pPr>
    </w:p>
    <w:p w14:paraId="7466991A" w14:textId="3C7B7AE4" w:rsidR="00057E12" w:rsidRPr="00A06849" w:rsidRDefault="00670C91" w:rsidP="007C684A">
      <w:pPr>
        <w:rPr>
          <w:rFonts w:ascii="Arial" w:hAnsi="Arial" w:cs="Arial"/>
          <w:color w:val="000000"/>
          <w:sz w:val="20"/>
          <w:szCs w:val="20"/>
        </w:rPr>
      </w:pPr>
      <w:r w:rsidRPr="00A06849">
        <w:rPr>
          <w:rFonts w:ascii="Arial" w:hAnsi="Arial" w:cs="Arial"/>
          <w:b/>
          <w:sz w:val="20"/>
          <w:szCs w:val="20"/>
        </w:rPr>
        <w:t xml:space="preserve"> </w:t>
      </w:r>
    </w:p>
    <w:sectPr w:rsidR="00057E12" w:rsidRPr="00A06849" w:rsidSect="003F1B5B">
      <w:type w:val="continuous"/>
      <w:pgSz w:w="11900" w:h="16840" w:code="9"/>
      <w:pgMar w:top="68" w:right="1270" w:bottom="1440" w:left="1418" w:header="9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1013" w14:textId="77777777" w:rsidR="003D3EA8" w:rsidRDefault="003D3EA8">
      <w:r>
        <w:separator/>
      </w:r>
    </w:p>
  </w:endnote>
  <w:endnote w:type="continuationSeparator" w:id="0">
    <w:p w14:paraId="3C5A391D" w14:textId="77777777" w:rsidR="003D3EA8" w:rsidRDefault="003D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D3E9" w14:textId="77777777" w:rsidR="00146609" w:rsidRDefault="00146609" w:rsidP="0007603E">
    <w:pPr>
      <w:pStyle w:val="Sidefod"/>
      <w:jc w:val="center"/>
      <w:rPr>
        <w:rFonts w:ascii="Arial" w:hAnsi="Arial"/>
        <w:color w:val="000080"/>
        <w:sz w:val="18"/>
      </w:rPr>
    </w:pPr>
    <w:r>
      <w:rPr>
        <w:rFonts w:ascii="Arial" w:hAnsi="Arial"/>
        <w:noProof/>
        <w:color w:val="000080"/>
        <w:sz w:val="18"/>
        <w:lang w:eastAsia="da-DK"/>
      </w:rPr>
      <w:drawing>
        <wp:inline distT="0" distB="0" distL="0" distR="0" wp14:anchorId="5017525E" wp14:editId="29BFCB5F">
          <wp:extent cx="4714875" cy="589104"/>
          <wp:effectExtent l="0" t="0" r="0" b="190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fris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5899" cy="589232"/>
                  </a:xfrm>
                  <a:prstGeom prst="rect">
                    <a:avLst/>
                  </a:prstGeom>
                </pic:spPr>
              </pic:pic>
            </a:graphicData>
          </a:graphic>
        </wp:inline>
      </w:drawing>
    </w:r>
  </w:p>
  <w:p w14:paraId="1FF66D6F" w14:textId="20FD41C7" w:rsidR="00146609" w:rsidRPr="003F1B5B" w:rsidRDefault="00146609" w:rsidP="00F34B19">
    <w:pPr>
      <w:pStyle w:val="Sidefod"/>
      <w:rPr>
        <w:rFonts w:ascii="Arial" w:hAnsi="Arial"/>
        <w:color w:val="000080"/>
        <w:sz w:val="18"/>
      </w:rPr>
    </w:pPr>
    <w:r w:rsidRPr="003F1B5B">
      <w:rPr>
        <w:rFonts w:ascii="Arial" w:hAnsi="Arial"/>
        <w:color w:val="000080"/>
        <w:sz w:val="18"/>
      </w:rPr>
      <w:t xml:space="preserve">Administration: </w:t>
    </w:r>
    <w:r w:rsidR="003F1B5B" w:rsidRPr="003F1B5B">
      <w:rPr>
        <w:rFonts w:ascii="Arial" w:hAnsi="Arial"/>
        <w:color w:val="000080"/>
        <w:sz w:val="18"/>
      </w:rPr>
      <w:t>A.C. Meyers Vænge 15</w:t>
    </w:r>
    <w:r w:rsidRPr="003F1B5B">
      <w:rPr>
        <w:rFonts w:ascii="Arial" w:hAnsi="Arial"/>
        <w:color w:val="000080"/>
        <w:sz w:val="18"/>
      </w:rPr>
      <w:t xml:space="preserve">, </w:t>
    </w:r>
    <w:r w:rsidR="003F1B5B" w:rsidRPr="003F1B5B">
      <w:rPr>
        <w:rFonts w:ascii="Arial" w:hAnsi="Arial"/>
        <w:color w:val="000080"/>
        <w:sz w:val="18"/>
      </w:rPr>
      <w:t>2450</w:t>
    </w:r>
    <w:r w:rsidRPr="003F1B5B">
      <w:rPr>
        <w:rFonts w:ascii="Arial" w:hAnsi="Arial"/>
        <w:color w:val="000080"/>
        <w:sz w:val="18"/>
      </w:rPr>
      <w:t xml:space="preserve"> </w:t>
    </w:r>
    <w:r w:rsidR="003F1B5B" w:rsidRPr="003F1B5B">
      <w:rPr>
        <w:rFonts w:ascii="Arial" w:hAnsi="Arial"/>
        <w:color w:val="000080"/>
        <w:sz w:val="18"/>
      </w:rPr>
      <w:t>København SV</w:t>
    </w:r>
    <w:r w:rsidRPr="003F1B5B">
      <w:rPr>
        <w:rFonts w:ascii="Arial" w:hAnsi="Arial"/>
        <w:color w:val="000080"/>
        <w:sz w:val="18"/>
      </w:rPr>
      <w:t xml:space="preserve">, </w:t>
    </w:r>
    <w:proofErr w:type="spellStart"/>
    <w:r w:rsidRPr="003F1B5B">
      <w:rPr>
        <w:rFonts w:ascii="Arial" w:hAnsi="Arial"/>
        <w:color w:val="000080"/>
        <w:sz w:val="18"/>
      </w:rPr>
      <w:t>tlf</w:t>
    </w:r>
    <w:proofErr w:type="spellEnd"/>
    <w:r w:rsidRPr="003F1B5B">
      <w:rPr>
        <w:rFonts w:ascii="Arial" w:hAnsi="Arial"/>
        <w:color w:val="000080"/>
        <w:sz w:val="18"/>
      </w:rPr>
      <w:t xml:space="preserve">: 9940 </w:t>
    </w:r>
    <w:r w:rsidR="003F1B5B">
      <w:rPr>
        <w:rFonts w:ascii="Arial" w:hAnsi="Arial"/>
        <w:color w:val="000080"/>
        <w:sz w:val="18"/>
      </w:rPr>
      <w:t>9045</w:t>
    </w:r>
    <w:r w:rsidRPr="003F1B5B">
      <w:rPr>
        <w:rFonts w:ascii="Arial" w:hAnsi="Arial"/>
        <w:color w:val="000080"/>
        <w:sz w:val="18"/>
      </w:rPr>
      <w:t xml:space="preserve">, e-mail: </w:t>
    </w:r>
    <w:hyperlink r:id="rId2" w:history="1">
      <w:r w:rsidRPr="003F1B5B">
        <w:rPr>
          <w:rStyle w:val="Hyperlink"/>
          <w:rFonts w:ascii="Arial" w:hAnsi="Arial"/>
          <w:sz w:val="18"/>
        </w:rPr>
        <w:t>mil@hum.aau.dk</w:t>
      </w:r>
    </w:hyperlink>
    <w:r w:rsidRPr="003F1B5B">
      <w:rPr>
        <w:rFonts w:ascii="Arial" w:hAnsi="Arial"/>
        <w:color w:val="000080"/>
        <w:sz w:val="18"/>
      </w:rPr>
      <w:t xml:space="preserve">, web: </w:t>
    </w:r>
    <w:hyperlink r:id="rId3" w:history="1">
      <w:r w:rsidRPr="003F1B5B">
        <w:rPr>
          <w:rStyle w:val="Hyperlink"/>
          <w:rFonts w:ascii="Arial" w:hAnsi="Arial"/>
          <w:sz w:val="18"/>
        </w:rPr>
        <w:t>www.mil.aau.dk</w:t>
      </w:r>
    </w:hyperlink>
    <w:r w:rsidRPr="003F1B5B">
      <w:rPr>
        <w:rFonts w:ascii="Arial" w:hAnsi="Arial"/>
        <w:color w:val="000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C526" w14:textId="77777777" w:rsidR="003D3EA8" w:rsidRDefault="003D3EA8">
      <w:r>
        <w:separator/>
      </w:r>
    </w:p>
  </w:footnote>
  <w:footnote w:type="continuationSeparator" w:id="0">
    <w:p w14:paraId="1BB1E658" w14:textId="77777777" w:rsidR="003D3EA8" w:rsidRDefault="003D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BEFA" w14:textId="77777777" w:rsidR="00146609" w:rsidRPr="00A60598" w:rsidRDefault="00146609" w:rsidP="00681453">
    <w:pPr>
      <w:pStyle w:val="Overskrift2"/>
      <w:framePr w:wrap="around" w:y="1157"/>
      <w:rPr>
        <w:rFonts w:ascii="Arial" w:hAnsi="Arial" w:cs="Arial"/>
        <w:color w:val="000090"/>
      </w:rPr>
    </w:pPr>
    <w:r w:rsidRPr="00A60598">
      <w:rPr>
        <w:rFonts w:ascii="Arial" w:hAnsi="Arial" w:cs="Arial"/>
        <w:color w:val="000090"/>
      </w:rPr>
      <w:t>Masteruddannelsen i ikt og læring</w:t>
    </w:r>
  </w:p>
  <w:tbl>
    <w:tblPr>
      <w:tblW w:w="0" w:type="auto"/>
      <w:tblCellMar>
        <w:left w:w="70" w:type="dxa"/>
        <w:right w:w="70" w:type="dxa"/>
      </w:tblCellMar>
      <w:tblLook w:val="0000" w:firstRow="0" w:lastRow="0" w:firstColumn="0" w:lastColumn="0" w:noHBand="0" w:noVBand="0"/>
    </w:tblPr>
    <w:tblGrid>
      <w:gridCol w:w="6550"/>
      <w:gridCol w:w="2662"/>
    </w:tblGrid>
    <w:tr w:rsidR="00146609" w14:paraId="031F9D62" w14:textId="77777777" w:rsidTr="0090171C">
      <w:trPr>
        <w:trHeight w:val="1554"/>
      </w:trPr>
      <w:tc>
        <w:tcPr>
          <w:tcW w:w="6685" w:type="dxa"/>
          <w:tcBorders>
            <w:bottom w:val="single" w:sz="4" w:space="0" w:color="auto"/>
          </w:tcBorders>
        </w:tcPr>
        <w:p w14:paraId="394E4DF8" w14:textId="4169AF34" w:rsidR="00146609" w:rsidRPr="00681453" w:rsidRDefault="00146609" w:rsidP="00681453"/>
      </w:tc>
      <w:tc>
        <w:tcPr>
          <w:tcW w:w="2667" w:type="dxa"/>
          <w:tcBorders>
            <w:bottom w:val="single" w:sz="4" w:space="0" w:color="auto"/>
          </w:tcBorders>
        </w:tcPr>
        <w:p w14:paraId="0C11F212" w14:textId="77777777" w:rsidR="00146609" w:rsidRDefault="00146609">
          <w:pPr>
            <w:pStyle w:val="Overskrift1"/>
            <w:jc w:val="right"/>
            <w:rPr>
              <w:noProof/>
              <w:lang w:eastAsia="da-DK"/>
            </w:rPr>
          </w:pPr>
        </w:p>
        <w:p w14:paraId="27806140" w14:textId="1E67A650" w:rsidR="00146609" w:rsidRDefault="00146609">
          <w:pPr>
            <w:pStyle w:val="Overskrift1"/>
            <w:jc w:val="right"/>
          </w:pPr>
          <w:r>
            <w:rPr>
              <w:noProof/>
              <w:sz w:val="35"/>
              <w:szCs w:val="35"/>
              <w:lang w:eastAsia="da-DK"/>
            </w:rPr>
            <w:drawing>
              <wp:inline distT="0" distB="0" distL="0" distR="0" wp14:anchorId="09640C41" wp14:editId="5E36CE23">
                <wp:extent cx="1442387" cy="625248"/>
                <wp:effectExtent l="0" t="0" r="5715" b="10160"/>
                <wp:docPr id="7" name="Billede 7" descr="Macintosh HD:Users:juliesodernielsen:Desktop:MIL logo:mil new logo_ren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esodernielsen:Desktop:MIL logo:mil new logo_rens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758" cy="625842"/>
                        </a:xfrm>
                        <a:prstGeom prst="rect">
                          <a:avLst/>
                        </a:prstGeom>
                        <a:noFill/>
                        <a:ln>
                          <a:noFill/>
                        </a:ln>
                      </pic:spPr>
                    </pic:pic>
                  </a:graphicData>
                </a:graphic>
              </wp:inline>
            </w:drawing>
          </w:r>
        </w:p>
      </w:tc>
    </w:tr>
  </w:tbl>
  <w:p w14:paraId="6EE576DD" w14:textId="4AC34CE4" w:rsidR="00146609" w:rsidRDefault="00146609" w:rsidP="00681453">
    <w:pPr>
      <w:pStyle w:val="Sidehoved"/>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501"/>
        </w:tabs>
        <w:ind w:left="501" w:hanging="360"/>
      </w:pPr>
      <w:rPr>
        <w:rFonts w:ascii="Symbol" w:hAnsi="Symbol" w:hint="default"/>
      </w:rPr>
    </w:lvl>
  </w:abstractNum>
  <w:abstractNum w:abstractNumId="1" w15:restartNumberingAfterBreak="0">
    <w:nsid w:val="07DC3FB8"/>
    <w:multiLevelType w:val="hybridMultilevel"/>
    <w:tmpl w:val="866C71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73DB5"/>
    <w:multiLevelType w:val="hybridMultilevel"/>
    <w:tmpl w:val="362A4D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C70A3"/>
    <w:multiLevelType w:val="hybridMultilevel"/>
    <w:tmpl w:val="FBC09BCA"/>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0D359C"/>
    <w:multiLevelType w:val="hybridMultilevel"/>
    <w:tmpl w:val="54780278"/>
    <w:lvl w:ilvl="0" w:tplc="1BAAD28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E6C7DE4"/>
    <w:multiLevelType w:val="hybridMultilevel"/>
    <w:tmpl w:val="393874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4BF0CE1"/>
    <w:multiLevelType w:val="hybridMultilevel"/>
    <w:tmpl w:val="7B5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3599E"/>
    <w:multiLevelType w:val="hybridMultilevel"/>
    <w:tmpl w:val="865262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12C8E"/>
    <w:multiLevelType w:val="hybridMultilevel"/>
    <w:tmpl w:val="F70AD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AD4D49"/>
    <w:multiLevelType w:val="hybridMultilevel"/>
    <w:tmpl w:val="4A2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30ADE"/>
    <w:multiLevelType w:val="multilevel"/>
    <w:tmpl w:val="2E469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CB5A88"/>
    <w:multiLevelType w:val="hybridMultilevel"/>
    <w:tmpl w:val="D39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749EE"/>
    <w:multiLevelType w:val="hybridMultilevel"/>
    <w:tmpl w:val="0B3E8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DD09C7"/>
    <w:multiLevelType w:val="hybridMultilevel"/>
    <w:tmpl w:val="7396A8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32C6D1E"/>
    <w:multiLevelType w:val="multilevel"/>
    <w:tmpl w:val="EE389CDE"/>
    <w:lvl w:ilvl="0">
      <w:start w:val="1"/>
      <w:numFmt w:val="bullet"/>
      <w:pStyle w:val="Punktopstilling1"/>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E3375"/>
    <w:multiLevelType w:val="hybridMultilevel"/>
    <w:tmpl w:val="8FA886B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C4E6E"/>
    <w:multiLevelType w:val="hybridMultilevel"/>
    <w:tmpl w:val="93E064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F0B551C"/>
    <w:multiLevelType w:val="hybridMultilevel"/>
    <w:tmpl w:val="A8D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A6A97"/>
    <w:multiLevelType w:val="hybridMultilevel"/>
    <w:tmpl w:val="FFF2846A"/>
    <w:lvl w:ilvl="0" w:tplc="B128D7C4">
      <w:start w:val="2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3CA6A65"/>
    <w:multiLevelType w:val="hybridMultilevel"/>
    <w:tmpl w:val="8DF45CDE"/>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C3970"/>
    <w:multiLevelType w:val="hybridMultilevel"/>
    <w:tmpl w:val="8862AC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E0CAD"/>
    <w:multiLevelType w:val="multilevel"/>
    <w:tmpl w:val="D10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1114B1"/>
    <w:multiLevelType w:val="hybridMultilevel"/>
    <w:tmpl w:val="36F4BDB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3B749F8"/>
    <w:multiLevelType w:val="multilevel"/>
    <w:tmpl w:val="CEA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A4468"/>
    <w:multiLevelType w:val="hybridMultilevel"/>
    <w:tmpl w:val="67D6D58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D106FD9"/>
    <w:multiLevelType w:val="multilevel"/>
    <w:tmpl w:val="6966E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3F0C18"/>
    <w:multiLevelType w:val="hybridMultilevel"/>
    <w:tmpl w:val="16087C00"/>
    <w:lvl w:ilvl="0" w:tplc="0CFA3246">
      <w:start w:val="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722EDE"/>
    <w:multiLevelType w:val="hybridMultilevel"/>
    <w:tmpl w:val="5BB48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9507898"/>
    <w:multiLevelType w:val="hybridMultilevel"/>
    <w:tmpl w:val="50809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942B4E"/>
    <w:multiLevelType w:val="hybridMultilevel"/>
    <w:tmpl w:val="584235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E5743CE"/>
    <w:multiLevelType w:val="hybridMultilevel"/>
    <w:tmpl w:val="CA8C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2225275"/>
    <w:multiLevelType w:val="multilevel"/>
    <w:tmpl w:val="427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8504A"/>
    <w:multiLevelType w:val="hybridMultilevel"/>
    <w:tmpl w:val="1A30047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742A32BC"/>
    <w:multiLevelType w:val="hybridMultilevel"/>
    <w:tmpl w:val="47EA72D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76026AC2"/>
    <w:multiLevelType w:val="hybridMultilevel"/>
    <w:tmpl w:val="9AE610C0"/>
    <w:lvl w:ilvl="0" w:tplc="4C0E3A8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D4013"/>
    <w:multiLevelType w:val="hybridMultilevel"/>
    <w:tmpl w:val="30F465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77BD4E14"/>
    <w:multiLevelType w:val="hybridMultilevel"/>
    <w:tmpl w:val="C57218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9224DC8"/>
    <w:multiLevelType w:val="hybridMultilevel"/>
    <w:tmpl w:val="405C9100"/>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14E06"/>
    <w:multiLevelType w:val="hybridMultilevel"/>
    <w:tmpl w:val="1462307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7"/>
  </w:num>
  <w:num w:numId="4">
    <w:abstractNumId w:val="18"/>
  </w:num>
  <w:num w:numId="5">
    <w:abstractNumId w:val="2"/>
  </w:num>
  <w:num w:numId="6">
    <w:abstractNumId w:val="15"/>
  </w:num>
  <w:num w:numId="7">
    <w:abstractNumId w:val="35"/>
  </w:num>
  <w:num w:numId="8">
    <w:abstractNumId w:val="1"/>
  </w:num>
  <w:num w:numId="9">
    <w:abstractNumId w:val="20"/>
  </w:num>
  <w:num w:numId="10">
    <w:abstractNumId w:val="31"/>
    <w:lvlOverride w:ilvl="0">
      <w:startOverride w:val="1"/>
    </w:lvlOverride>
  </w:num>
  <w:num w:numId="11">
    <w:abstractNumId w:val="23"/>
    <w:lvlOverride w:ilvl="0">
      <w:startOverride w:val="2"/>
    </w:lvlOverride>
  </w:num>
  <w:num w:numId="12">
    <w:abstractNumId w:val="21"/>
    <w:lvlOverride w:ilvl="0">
      <w:startOverride w:val="1"/>
    </w:lvlOverride>
  </w:num>
  <w:num w:numId="13">
    <w:abstractNumId w:val="28"/>
  </w:num>
  <w:num w:numId="14">
    <w:abstractNumId w:val="9"/>
  </w:num>
  <w:num w:numId="15">
    <w:abstractNumId w:val="6"/>
  </w:num>
  <w:num w:numId="16">
    <w:abstractNumId w:val="8"/>
  </w:num>
  <w:num w:numId="17">
    <w:abstractNumId w:val="12"/>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26"/>
  </w:num>
  <w:num w:numId="22">
    <w:abstractNumId w:val="36"/>
  </w:num>
  <w:num w:numId="23">
    <w:abstractNumId w:val="27"/>
  </w:num>
  <w:num w:numId="24">
    <w:abstractNumId w:val="4"/>
  </w:num>
  <w:num w:numId="25">
    <w:abstractNumId w:val="30"/>
  </w:num>
  <w:num w:numId="26">
    <w:abstractNumId w:val="34"/>
  </w:num>
  <w:num w:numId="27">
    <w:abstractNumId w:val="37"/>
  </w:num>
  <w:num w:numId="28">
    <w:abstractNumId w:val="19"/>
  </w:num>
  <w:num w:numId="29">
    <w:abstractNumId w:val="11"/>
  </w:num>
  <w:num w:numId="30">
    <w:abstractNumId w:val="33"/>
  </w:num>
  <w:num w:numId="31">
    <w:abstractNumId w:val="38"/>
  </w:num>
  <w:num w:numId="32">
    <w:abstractNumId w:val="32"/>
  </w:num>
  <w:num w:numId="33">
    <w:abstractNumId w:val="22"/>
  </w:num>
  <w:num w:numId="34">
    <w:abstractNumId w:val="29"/>
  </w:num>
  <w:num w:numId="35">
    <w:abstractNumId w:val="5"/>
  </w:num>
  <w:num w:numId="36">
    <w:abstractNumId w:val="13"/>
  </w:num>
  <w:num w:numId="37">
    <w:abstractNumId w:val="16"/>
  </w:num>
  <w:num w:numId="38">
    <w:abstractNumId w:val="2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E"/>
    <w:rsid w:val="00002C16"/>
    <w:rsid w:val="0001515A"/>
    <w:rsid w:val="0002354D"/>
    <w:rsid w:val="00057E12"/>
    <w:rsid w:val="00065682"/>
    <w:rsid w:val="000718AA"/>
    <w:rsid w:val="00074EB1"/>
    <w:rsid w:val="0007603E"/>
    <w:rsid w:val="000853D5"/>
    <w:rsid w:val="000868A3"/>
    <w:rsid w:val="0009184E"/>
    <w:rsid w:val="00091A17"/>
    <w:rsid w:val="000944FA"/>
    <w:rsid w:val="000A0D48"/>
    <w:rsid w:val="000B5598"/>
    <w:rsid w:val="000E6846"/>
    <w:rsid w:val="001037FF"/>
    <w:rsid w:val="00112C3A"/>
    <w:rsid w:val="00115268"/>
    <w:rsid w:val="00134DE8"/>
    <w:rsid w:val="001369D9"/>
    <w:rsid w:val="0014086F"/>
    <w:rsid w:val="00146609"/>
    <w:rsid w:val="00151246"/>
    <w:rsid w:val="00152277"/>
    <w:rsid w:val="00183DDE"/>
    <w:rsid w:val="00196982"/>
    <w:rsid w:val="00197B38"/>
    <w:rsid w:val="001D0691"/>
    <w:rsid w:val="001F2A9A"/>
    <w:rsid w:val="001F744C"/>
    <w:rsid w:val="002150CC"/>
    <w:rsid w:val="002306C0"/>
    <w:rsid w:val="00232D4C"/>
    <w:rsid w:val="00232E9F"/>
    <w:rsid w:val="0025248E"/>
    <w:rsid w:val="00266B08"/>
    <w:rsid w:val="00270823"/>
    <w:rsid w:val="002977AC"/>
    <w:rsid w:val="002B7481"/>
    <w:rsid w:val="002C1A9C"/>
    <w:rsid w:val="002E0840"/>
    <w:rsid w:val="002E4A1F"/>
    <w:rsid w:val="002F1AC1"/>
    <w:rsid w:val="003179DC"/>
    <w:rsid w:val="00322DD0"/>
    <w:rsid w:val="003264E0"/>
    <w:rsid w:val="003270AA"/>
    <w:rsid w:val="0033790C"/>
    <w:rsid w:val="00343A7A"/>
    <w:rsid w:val="00357A66"/>
    <w:rsid w:val="00360823"/>
    <w:rsid w:val="00370C16"/>
    <w:rsid w:val="003717AA"/>
    <w:rsid w:val="0037416A"/>
    <w:rsid w:val="00375224"/>
    <w:rsid w:val="0037571D"/>
    <w:rsid w:val="0039227D"/>
    <w:rsid w:val="00393B7D"/>
    <w:rsid w:val="003A67E8"/>
    <w:rsid w:val="003B28EF"/>
    <w:rsid w:val="003B6A61"/>
    <w:rsid w:val="003C0C49"/>
    <w:rsid w:val="003C113D"/>
    <w:rsid w:val="003D3EA8"/>
    <w:rsid w:val="003E660E"/>
    <w:rsid w:val="003E6BD5"/>
    <w:rsid w:val="003F1B5B"/>
    <w:rsid w:val="00405074"/>
    <w:rsid w:val="00410197"/>
    <w:rsid w:val="00441150"/>
    <w:rsid w:val="00446625"/>
    <w:rsid w:val="00446D1B"/>
    <w:rsid w:val="00452807"/>
    <w:rsid w:val="00457C76"/>
    <w:rsid w:val="00460263"/>
    <w:rsid w:val="0046699E"/>
    <w:rsid w:val="004A5B86"/>
    <w:rsid w:val="004B1EF4"/>
    <w:rsid w:val="004B2A71"/>
    <w:rsid w:val="004B31F7"/>
    <w:rsid w:val="004C1442"/>
    <w:rsid w:val="004C581D"/>
    <w:rsid w:val="004E107F"/>
    <w:rsid w:val="005142ED"/>
    <w:rsid w:val="005247A8"/>
    <w:rsid w:val="00530CFB"/>
    <w:rsid w:val="00531569"/>
    <w:rsid w:val="005407D1"/>
    <w:rsid w:val="00542CEC"/>
    <w:rsid w:val="0055232C"/>
    <w:rsid w:val="00553ADF"/>
    <w:rsid w:val="0055685E"/>
    <w:rsid w:val="00572CB2"/>
    <w:rsid w:val="00575B5F"/>
    <w:rsid w:val="00587D13"/>
    <w:rsid w:val="005929D5"/>
    <w:rsid w:val="005A79FF"/>
    <w:rsid w:val="005D1B7E"/>
    <w:rsid w:val="005D414B"/>
    <w:rsid w:val="005D5FDD"/>
    <w:rsid w:val="005E00B0"/>
    <w:rsid w:val="005E2A1C"/>
    <w:rsid w:val="00606AC2"/>
    <w:rsid w:val="00620076"/>
    <w:rsid w:val="00632E38"/>
    <w:rsid w:val="006334DD"/>
    <w:rsid w:val="006343A3"/>
    <w:rsid w:val="00642860"/>
    <w:rsid w:val="00670C91"/>
    <w:rsid w:val="00680FBC"/>
    <w:rsid w:val="00681453"/>
    <w:rsid w:val="006836C8"/>
    <w:rsid w:val="0068778B"/>
    <w:rsid w:val="006B476C"/>
    <w:rsid w:val="006C30E9"/>
    <w:rsid w:val="006E0E78"/>
    <w:rsid w:val="006E2CA4"/>
    <w:rsid w:val="006E4784"/>
    <w:rsid w:val="00703CB5"/>
    <w:rsid w:val="00707C10"/>
    <w:rsid w:val="007332D3"/>
    <w:rsid w:val="00733455"/>
    <w:rsid w:val="00734881"/>
    <w:rsid w:val="00737A74"/>
    <w:rsid w:val="00756284"/>
    <w:rsid w:val="00763283"/>
    <w:rsid w:val="00763DB8"/>
    <w:rsid w:val="0076438F"/>
    <w:rsid w:val="0076767D"/>
    <w:rsid w:val="00767C73"/>
    <w:rsid w:val="00787FAD"/>
    <w:rsid w:val="00796F6E"/>
    <w:rsid w:val="007B318F"/>
    <w:rsid w:val="007C1AA3"/>
    <w:rsid w:val="007C684A"/>
    <w:rsid w:val="007D19B5"/>
    <w:rsid w:val="007E7039"/>
    <w:rsid w:val="007F5C44"/>
    <w:rsid w:val="008130BB"/>
    <w:rsid w:val="00814549"/>
    <w:rsid w:val="00814A5E"/>
    <w:rsid w:val="00823874"/>
    <w:rsid w:val="00830813"/>
    <w:rsid w:val="00835907"/>
    <w:rsid w:val="00837553"/>
    <w:rsid w:val="00885B14"/>
    <w:rsid w:val="008A5F9C"/>
    <w:rsid w:val="008B5DA1"/>
    <w:rsid w:val="008C5E91"/>
    <w:rsid w:val="008F436E"/>
    <w:rsid w:val="0090171C"/>
    <w:rsid w:val="00914556"/>
    <w:rsid w:val="00925849"/>
    <w:rsid w:val="00933003"/>
    <w:rsid w:val="009409F9"/>
    <w:rsid w:val="009634B2"/>
    <w:rsid w:val="00965865"/>
    <w:rsid w:val="00975E6A"/>
    <w:rsid w:val="0098087C"/>
    <w:rsid w:val="00991DAE"/>
    <w:rsid w:val="0099342B"/>
    <w:rsid w:val="00994D5D"/>
    <w:rsid w:val="00995F1C"/>
    <w:rsid w:val="009A254F"/>
    <w:rsid w:val="009C31F5"/>
    <w:rsid w:val="009E7AE3"/>
    <w:rsid w:val="00A06849"/>
    <w:rsid w:val="00A15ED0"/>
    <w:rsid w:val="00A26D21"/>
    <w:rsid w:val="00A53336"/>
    <w:rsid w:val="00A60598"/>
    <w:rsid w:val="00A626CC"/>
    <w:rsid w:val="00A86084"/>
    <w:rsid w:val="00A9244A"/>
    <w:rsid w:val="00A946DB"/>
    <w:rsid w:val="00A9786C"/>
    <w:rsid w:val="00AC0059"/>
    <w:rsid w:val="00AC1F0F"/>
    <w:rsid w:val="00AE71A2"/>
    <w:rsid w:val="00B0061F"/>
    <w:rsid w:val="00B059C8"/>
    <w:rsid w:val="00B1163B"/>
    <w:rsid w:val="00B22838"/>
    <w:rsid w:val="00B31AF3"/>
    <w:rsid w:val="00B3276D"/>
    <w:rsid w:val="00B346AB"/>
    <w:rsid w:val="00B37615"/>
    <w:rsid w:val="00B548BB"/>
    <w:rsid w:val="00B61A47"/>
    <w:rsid w:val="00B764AD"/>
    <w:rsid w:val="00B76DFB"/>
    <w:rsid w:val="00BA675D"/>
    <w:rsid w:val="00BB5CF0"/>
    <w:rsid w:val="00BC7F77"/>
    <w:rsid w:val="00BD5BA3"/>
    <w:rsid w:val="00BE66C0"/>
    <w:rsid w:val="00C10CB6"/>
    <w:rsid w:val="00C16CB7"/>
    <w:rsid w:val="00C225B7"/>
    <w:rsid w:val="00C30610"/>
    <w:rsid w:val="00C4323A"/>
    <w:rsid w:val="00C50548"/>
    <w:rsid w:val="00C52350"/>
    <w:rsid w:val="00C817D4"/>
    <w:rsid w:val="00C929F1"/>
    <w:rsid w:val="00C9467B"/>
    <w:rsid w:val="00CB6D7E"/>
    <w:rsid w:val="00CD0998"/>
    <w:rsid w:val="00CD4483"/>
    <w:rsid w:val="00CF1E24"/>
    <w:rsid w:val="00D0634C"/>
    <w:rsid w:val="00D3152C"/>
    <w:rsid w:val="00D31756"/>
    <w:rsid w:val="00D3264F"/>
    <w:rsid w:val="00D61D06"/>
    <w:rsid w:val="00D8130A"/>
    <w:rsid w:val="00D84FBA"/>
    <w:rsid w:val="00D92CD9"/>
    <w:rsid w:val="00DC4C24"/>
    <w:rsid w:val="00DD3AB2"/>
    <w:rsid w:val="00DE4E51"/>
    <w:rsid w:val="00DF681A"/>
    <w:rsid w:val="00DF6C14"/>
    <w:rsid w:val="00E06D6D"/>
    <w:rsid w:val="00E17132"/>
    <w:rsid w:val="00E30C76"/>
    <w:rsid w:val="00E3437A"/>
    <w:rsid w:val="00E632FA"/>
    <w:rsid w:val="00EB59D4"/>
    <w:rsid w:val="00EB77A1"/>
    <w:rsid w:val="00ED4A31"/>
    <w:rsid w:val="00EE2CEB"/>
    <w:rsid w:val="00EF1B93"/>
    <w:rsid w:val="00EF7F87"/>
    <w:rsid w:val="00F05706"/>
    <w:rsid w:val="00F12FE2"/>
    <w:rsid w:val="00F26A50"/>
    <w:rsid w:val="00F31C72"/>
    <w:rsid w:val="00F31E1E"/>
    <w:rsid w:val="00F34B19"/>
    <w:rsid w:val="00F513CC"/>
    <w:rsid w:val="00F5275F"/>
    <w:rsid w:val="00F563B6"/>
    <w:rsid w:val="00F57D5A"/>
    <w:rsid w:val="00F75256"/>
    <w:rsid w:val="00FA11EA"/>
    <w:rsid w:val="00FA2795"/>
    <w:rsid w:val="00FB0C76"/>
    <w:rsid w:val="00FC1CBC"/>
    <w:rsid w:val="00FD0F3C"/>
    <w:rsid w:val="00FD4508"/>
    <w:rsid w:val="00FE13E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05427"/>
  <w15:docId w15:val="{C056359A-970D-4339-AE0A-846A912C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A31"/>
    <w:rPr>
      <w:rFonts w:ascii="Times New Roman" w:hAnsi="Times New Roman"/>
      <w:sz w:val="24"/>
      <w:szCs w:val="24"/>
      <w:lang w:eastAsia="da-DK"/>
    </w:rPr>
  </w:style>
  <w:style w:type="paragraph" w:styleId="Overskrift1">
    <w:name w:val="heading 1"/>
    <w:basedOn w:val="Normal"/>
    <w:next w:val="Normal"/>
    <w:qFormat/>
    <w:rsid w:val="005D1B7E"/>
    <w:pPr>
      <w:keepNext/>
      <w:tabs>
        <w:tab w:val="left" w:pos="1605"/>
      </w:tabs>
      <w:spacing w:after="200" w:line="276" w:lineRule="auto"/>
      <w:jc w:val="center"/>
      <w:outlineLvl w:val="0"/>
    </w:pPr>
    <w:rPr>
      <w:rFonts w:ascii="Copperplate Gothic Bold" w:eastAsiaTheme="minorHAnsi" w:hAnsi="Copperplate Gothic Bold" w:cstheme="minorBidi"/>
      <w:color w:val="000080"/>
      <w:sz w:val="36"/>
      <w:szCs w:val="22"/>
      <w:lang w:eastAsia="en-US"/>
    </w:rPr>
  </w:style>
  <w:style w:type="paragraph" w:styleId="Overskrift2">
    <w:name w:val="heading 2"/>
    <w:basedOn w:val="Normal"/>
    <w:next w:val="Normal"/>
    <w:qFormat/>
    <w:rsid w:val="005D1B7E"/>
    <w:pPr>
      <w:keepNext/>
      <w:framePr w:w="6373" w:h="578" w:hSpace="181" w:wrap="around" w:vAnchor="text" w:hAnchor="page" w:x="1341" w:y="1633"/>
      <w:spacing w:after="200" w:line="276" w:lineRule="auto"/>
      <w:jc w:val="both"/>
      <w:outlineLvl w:val="1"/>
    </w:pPr>
    <w:rPr>
      <w:rFonts w:ascii="Copperplate Gothic Bold" w:eastAsiaTheme="minorHAnsi" w:hAnsi="Copperplate Gothic Bold" w:cstheme="minorBidi"/>
      <w:color w:val="000080"/>
      <w:sz w:val="28"/>
      <w:szCs w:val="22"/>
      <w:lang w:eastAsia="en-US"/>
    </w:rPr>
  </w:style>
  <w:style w:type="paragraph" w:styleId="Overskrift4">
    <w:name w:val="heading 4"/>
    <w:basedOn w:val="Normal"/>
    <w:next w:val="Normal"/>
    <w:link w:val="Overskrift4Tegn"/>
    <w:semiHidden/>
    <w:unhideWhenUsed/>
    <w:qFormat/>
    <w:rsid w:val="00134D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paragraph" w:styleId="Sidefod">
    <w:name w:val="footer"/>
    <w:basedOn w:val="Normal"/>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character" w:styleId="Hyperlink">
    <w:name w:val="Hyperlink"/>
    <w:basedOn w:val="Standardskrifttypeiafsnit"/>
    <w:rsid w:val="005D1B7E"/>
    <w:rPr>
      <w:color w:val="0000FF"/>
      <w:u w:val="single"/>
    </w:rPr>
  </w:style>
  <w:style w:type="paragraph" w:customStyle="1" w:styleId="Punktopstilling1">
    <w:name w:val="Punktopstilling 1"/>
    <w:basedOn w:val="Normal"/>
    <w:rsid w:val="005D1B7E"/>
    <w:pPr>
      <w:numPr>
        <w:numId w:val="2"/>
      </w:numPr>
      <w:spacing w:after="200" w:line="276" w:lineRule="auto"/>
    </w:pPr>
    <w:rPr>
      <w:rFonts w:eastAsiaTheme="minorHAnsi" w:cstheme="minorBidi"/>
      <w:sz w:val="22"/>
      <w:szCs w:val="22"/>
      <w:lang w:val="en-GB" w:eastAsia="en-US"/>
    </w:rPr>
  </w:style>
  <w:style w:type="paragraph" w:styleId="Brdtekst">
    <w:name w:val="Body Text"/>
    <w:basedOn w:val="Normal"/>
    <w:rsid w:val="005D1B7E"/>
    <w:pPr>
      <w:spacing w:after="200" w:line="276" w:lineRule="auto"/>
      <w:jc w:val="both"/>
    </w:pPr>
    <w:rPr>
      <w:rFonts w:asciiTheme="minorHAnsi" w:eastAsiaTheme="minorHAnsi" w:hAnsiTheme="minorHAnsi" w:cstheme="minorBidi"/>
      <w:sz w:val="22"/>
      <w:szCs w:val="22"/>
      <w:lang w:eastAsia="en-US"/>
    </w:rPr>
  </w:style>
  <w:style w:type="character" w:customStyle="1" w:styleId="textstd1">
    <w:name w:val="textstd1"/>
    <w:basedOn w:val="Standardskrifttypeiafsnit"/>
    <w:rsid w:val="005D1B7E"/>
    <w:rPr>
      <w:rFonts w:ascii="Verdana" w:hAnsi="Verdana" w:hint="default"/>
      <w:color w:val="000000"/>
      <w:spacing w:val="195"/>
      <w:sz w:val="17"/>
      <w:szCs w:val="17"/>
    </w:rPr>
  </w:style>
  <w:style w:type="paragraph" w:customStyle="1" w:styleId="blue">
    <w:name w:val="blue"/>
    <w:basedOn w:val="Normal"/>
    <w:rsid w:val="005247A8"/>
    <w:pPr>
      <w:spacing w:before="100" w:beforeAutospacing="1" w:after="100" w:afterAutospacing="1" w:line="276" w:lineRule="auto"/>
    </w:pPr>
    <w:rPr>
      <w:rFonts w:eastAsia="SimSun" w:cstheme="minorBidi"/>
      <w:sz w:val="22"/>
      <w:lang w:eastAsia="zh-CN"/>
    </w:rPr>
  </w:style>
  <w:style w:type="table" w:styleId="Tabel-Gitter">
    <w:name w:val="Table Grid"/>
    <w:basedOn w:val="Tabel-Normal"/>
    <w:rsid w:val="00A8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8A5F9C"/>
    <w:pPr>
      <w:spacing w:after="200" w:line="276" w:lineRule="auto"/>
    </w:pPr>
    <w:rPr>
      <w:rFonts w:ascii="Tahoma" w:eastAsiaTheme="minorHAnsi" w:hAnsi="Tahoma" w:cs="Tahoma"/>
      <w:sz w:val="16"/>
      <w:szCs w:val="16"/>
      <w:lang w:eastAsia="en-US"/>
    </w:rPr>
  </w:style>
  <w:style w:type="paragraph" w:styleId="NormalWeb">
    <w:name w:val="Normal (Web)"/>
    <w:basedOn w:val="Normal"/>
    <w:uiPriority w:val="99"/>
    <w:unhideWhenUsed/>
    <w:rsid w:val="00CD0998"/>
    <w:pPr>
      <w:spacing w:before="100" w:beforeAutospacing="1" w:after="100" w:afterAutospacing="1"/>
    </w:pPr>
    <w:rPr>
      <w:color w:val="000000"/>
    </w:rPr>
  </w:style>
  <w:style w:type="paragraph" w:styleId="Listeafsnit">
    <w:name w:val="List Paragraph"/>
    <w:basedOn w:val="Normal"/>
    <w:uiPriority w:val="34"/>
    <w:qFormat/>
    <w:rsid w:val="00994D5D"/>
    <w:pPr>
      <w:ind w:left="720"/>
      <w:contextualSpacing/>
    </w:pPr>
    <w:rPr>
      <w:rFonts w:asciiTheme="minorHAnsi" w:eastAsiaTheme="minorEastAsia" w:hAnsiTheme="minorHAnsi" w:cstheme="minorBidi"/>
    </w:rPr>
  </w:style>
  <w:style w:type="character" w:styleId="BesgtLink">
    <w:name w:val="FollowedHyperlink"/>
    <w:basedOn w:val="Standardskrifttypeiafsnit"/>
    <w:rsid w:val="00994D5D"/>
    <w:rPr>
      <w:color w:val="800080" w:themeColor="followedHyperlink"/>
      <w:u w:val="single"/>
    </w:rPr>
  </w:style>
  <w:style w:type="character" w:customStyle="1" w:styleId="SidehovedTegn">
    <w:name w:val="Sidehoved Tegn"/>
    <w:basedOn w:val="Standardskrifttypeiafsnit"/>
    <w:link w:val="Sidehoved"/>
    <w:uiPriority w:val="99"/>
    <w:rsid w:val="00994D5D"/>
    <w:rPr>
      <w:rFonts w:asciiTheme="minorHAnsi" w:eastAsiaTheme="minorHAnsi" w:hAnsiTheme="minorHAnsi" w:cstheme="minorBidi"/>
      <w:sz w:val="22"/>
      <w:szCs w:val="22"/>
      <w:lang w:eastAsia="en-US"/>
    </w:rPr>
  </w:style>
  <w:style w:type="character" w:customStyle="1" w:styleId="apple-style-span">
    <w:name w:val="apple-style-span"/>
    <w:basedOn w:val="Standardskrifttypeiafsnit"/>
    <w:rsid w:val="00AC0059"/>
  </w:style>
  <w:style w:type="character" w:customStyle="1" w:styleId="Overskrift4Tegn">
    <w:name w:val="Overskrift 4 Tegn"/>
    <w:basedOn w:val="Standardskrifttypeiafsnit"/>
    <w:link w:val="Overskrift4"/>
    <w:semiHidden/>
    <w:rsid w:val="00134DE8"/>
    <w:rPr>
      <w:rFonts w:asciiTheme="majorHAnsi" w:eastAsiaTheme="majorEastAsia" w:hAnsiTheme="majorHAnsi" w:cstheme="majorBidi"/>
      <w:b/>
      <w:bCs/>
      <w:i/>
      <w:iCs/>
      <w:color w:val="4F81BD" w:themeColor="accent1"/>
      <w:sz w:val="22"/>
      <w:szCs w:val="22"/>
      <w:lang w:eastAsia="en-US"/>
    </w:rPr>
  </w:style>
  <w:style w:type="character" w:styleId="Kommentarhenvisning">
    <w:name w:val="annotation reference"/>
    <w:basedOn w:val="Standardskrifttypeiafsnit"/>
    <w:rsid w:val="000718AA"/>
    <w:rPr>
      <w:sz w:val="18"/>
      <w:szCs w:val="18"/>
    </w:rPr>
  </w:style>
  <w:style w:type="paragraph" w:styleId="Kommentartekst">
    <w:name w:val="annotation text"/>
    <w:basedOn w:val="Normal"/>
    <w:link w:val="KommentartekstTegn"/>
    <w:rsid w:val="000718AA"/>
    <w:pPr>
      <w:spacing w:after="200"/>
    </w:pPr>
    <w:rPr>
      <w:rFonts w:asciiTheme="minorHAnsi" w:eastAsiaTheme="minorHAnsi" w:hAnsiTheme="minorHAnsi" w:cstheme="minorBidi"/>
      <w:lang w:eastAsia="en-US"/>
    </w:rPr>
  </w:style>
  <w:style w:type="character" w:customStyle="1" w:styleId="KommentartekstTegn">
    <w:name w:val="Kommentartekst Tegn"/>
    <w:basedOn w:val="Standardskrifttypeiafsnit"/>
    <w:link w:val="Kommentartekst"/>
    <w:rsid w:val="000718AA"/>
    <w:rPr>
      <w:rFonts w:asciiTheme="minorHAnsi" w:eastAsiaTheme="minorHAnsi" w:hAnsiTheme="minorHAnsi" w:cstheme="minorBidi"/>
      <w:sz w:val="24"/>
      <w:szCs w:val="24"/>
      <w:lang w:eastAsia="en-US"/>
    </w:rPr>
  </w:style>
  <w:style w:type="paragraph" w:styleId="Kommentaremne">
    <w:name w:val="annotation subject"/>
    <w:basedOn w:val="Kommentartekst"/>
    <w:next w:val="Kommentartekst"/>
    <w:link w:val="KommentaremneTegn"/>
    <w:rsid w:val="000718AA"/>
    <w:rPr>
      <w:b/>
      <w:bCs/>
      <w:sz w:val="20"/>
      <w:szCs w:val="20"/>
    </w:rPr>
  </w:style>
  <w:style w:type="character" w:customStyle="1" w:styleId="KommentaremneTegn">
    <w:name w:val="Kommentaremne Tegn"/>
    <w:basedOn w:val="KommentartekstTegn"/>
    <w:link w:val="Kommentaremne"/>
    <w:rsid w:val="000718AA"/>
    <w:rPr>
      <w:rFonts w:asciiTheme="minorHAnsi" w:eastAsiaTheme="minorHAnsi" w:hAnsiTheme="minorHAnsi" w:cstheme="minorBidi"/>
      <w:b/>
      <w:bCs/>
      <w:sz w:val="24"/>
      <w:szCs w:val="24"/>
      <w:lang w:eastAsia="en-US"/>
    </w:rPr>
  </w:style>
  <w:style w:type="character" w:customStyle="1" w:styleId="value">
    <w:name w:val="value"/>
    <w:basedOn w:val="Standardskrifttypeiafsnit"/>
    <w:rsid w:val="003B6A61"/>
  </w:style>
  <w:style w:type="paragraph" w:customStyle="1" w:styleId="Default">
    <w:name w:val="Default"/>
    <w:rsid w:val="002C1A9C"/>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968">
      <w:bodyDiv w:val="1"/>
      <w:marLeft w:val="0"/>
      <w:marRight w:val="0"/>
      <w:marTop w:val="0"/>
      <w:marBottom w:val="0"/>
      <w:divBdr>
        <w:top w:val="none" w:sz="0" w:space="0" w:color="auto"/>
        <w:left w:val="none" w:sz="0" w:space="0" w:color="auto"/>
        <w:bottom w:val="none" w:sz="0" w:space="0" w:color="auto"/>
        <w:right w:val="none" w:sz="0" w:space="0" w:color="auto"/>
      </w:divBdr>
    </w:div>
    <w:div w:id="313918652">
      <w:bodyDiv w:val="1"/>
      <w:marLeft w:val="0"/>
      <w:marRight w:val="0"/>
      <w:marTop w:val="0"/>
      <w:marBottom w:val="0"/>
      <w:divBdr>
        <w:top w:val="none" w:sz="0" w:space="0" w:color="auto"/>
        <w:left w:val="none" w:sz="0" w:space="0" w:color="auto"/>
        <w:bottom w:val="none" w:sz="0" w:space="0" w:color="auto"/>
        <w:right w:val="none" w:sz="0" w:space="0" w:color="auto"/>
      </w:divBdr>
      <w:divsChild>
        <w:div w:id="245044476">
          <w:marLeft w:val="0"/>
          <w:marRight w:val="0"/>
          <w:marTop w:val="0"/>
          <w:marBottom w:val="0"/>
          <w:divBdr>
            <w:top w:val="none" w:sz="0" w:space="0" w:color="auto"/>
            <w:left w:val="none" w:sz="0" w:space="0" w:color="auto"/>
            <w:bottom w:val="none" w:sz="0" w:space="0" w:color="auto"/>
            <w:right w:val="none" w:sz="0" w:space="0" w:color="auto"/>
          </w:divBdr>
        </w:div>
      </w:divsChild>
    </w:div>
    <w:div w:id="525481735">
      <w:bodyDiv w:val="1"/>
      <w:marLeft w:val="0"/>
      <w:marRight w:val="0"/>
      <w:marTop w:val="0"/>
      <w:marBottom w:val="0"/>
      <w:divBdr>
        <w:top w:val="none" w:sz="0" w:space="0" w:color="auto"/>
        <w:left w:val="none" w:sz="0" w:space="0" w:color="auto"/>
        <w:bottom w:val="none" w:sz="0" w:space="0" w:color="auto"/>
        <w:right w:val="none" w:sz="0" w:space="0" w:color="auto"/>
      </w:divBdr>
    </w:div>
    <w:div w:id="609975837">
      <w:bodyDiv w:val="1"/>
      <w:marLeft w:val="0"/>
      <w:marRight w:val="0"/>
      <w:marTop w:val="0"/>
      <w:marBottom w:val="0"/>
      <w:divBdr>
        <w:top w:val="none" w:sz="0" w:space="0" w:color="auto"/>
        <w:left w:val="none" w:sz="0" w:space="0" w:color="auto"/>
        <w:bottom w:val="none" w:sz="0" w:space="0" w:color="auto"/>
        <w:right w:val="none" w:sz="0" w:space="0" w:color="auto"/>
      </w:divBdr>
    </w:div>
    <w:div w:id="727802023">
      <w:bodyDiv w:val="1"/>
      <w:marLeft w:val="0"/>
      <w:marRight w:val="0"/>
      <w:marTop w:val="0"/>
      <w:marBottom w:val="0"/>
      <w:divBdr>
        <w:top w:val="none" w:sz="0" w:space="0" w:color="auto"/>
        <w:left w:val="none" w:sz="0" w:space="0" w:color="auto"/>
        <w:bottom w:val="none" w:sz="0" w:space="0" w:color="auto"/>
        <w:right w:val="none" w:sz="0" w:space="0" w:color="auto"/>
      </w:divBdr>
    </w:div>
    <w:div w:id="756749511">
      <w:bodyDiv w:val="1"/>
      <w:marLeft w:val="0"/>
      <w:marRight w:val="0"/>
      <w:marTop w:val="0"/>
      <w:marBottom w:val="0"/>
      <w:divBdr>
        <w:top w:val="none" w:sz="0" w:space="0" w:color="auto"/>
        <w:left w:val="none" w:sz="0" w:space="0" w:color="auto"/>
        <w:bottom w:val="none" w:sz="0" w:space="0" w:color="auto"/>
        <w:right w:val="none" w:sz="0" w:space="0" w:color="auto"/>
      </w:divBdr>
    </w:div>
    <w:div w:id="846748165">
      <w:bodyDiv w:val="1"/>
      <w:marLeft w:val="0"/>
      <w:marRight w:val="0"/>
      <w:marTop w:val="0"/>
      <w:marBottom w:val="0"/>
      <w:divBdr>
        <w:top w:val="none" w:sz="0" w:space="0" w:color="auto"/>
        <w:left w:val="none" w:sz="0" w:space="0" w:color="auto"/>
        <w:bottom w:val="none" w:sz="0" w:space="0" w:color="auto"/>
        <w:right w:val="none" w:sz="0" w:space="0" w:color="auto"/>
      </w:divBdr>
    </w:div>
    <w:div w:id="857549443">
      <w:bodyDiv w:val="1"/>
      <w:marLeft w:val="0"/>
      <w:marRight w:val="0"/>
      <w:marTop w:val="0"/>
      <w:marBottom w:val="0"/>
      <w:divBdr>
        <w:top w:val="none" w:sz="0" w:space="0" w:color="auto"/>
        <w:left w:val="none" w:sz="0" w:space="0" w:color="auto"/>
        <w:bottom w:val="none" w:sz="0" w:space="0" w:color="auto"/>
        <w:right w:val="none" w:sz="0" w:space="0" w:color="auto"/>
      </w:divBdr>
    </w:div>
    <w:div w:id="860515494">
      <w:bodyDiv w:val="1"/>
      <w:marLeft w:val="0"/>
      <w:marRight w:val="0"/>
      <w:marTop w:val="0"/>
      <w:marBottom w:val="0"/>
      <w:divBdr>
        <w:top w:val="none" w:sz="0" w:space="0" w:color="auto"/>
        <w:left w:val="none" w:sz="0" w:space="0" w:color="auto"/>
        <w:bottom w:val="none" w:sz="0" w:space="0" w:color="auto"/>
        <w:right w:val="none" w:sz="0" w:space="0" w:color="auto"/>
      </w:divBdr>
    </w:div>
    <w:div w:id="938753755">
      <w:bodyDiv w:val="1"/>
      <w:marLeft w:val="0"/>
      <w:marRight w:val="0"/>
      <w:marTop w:val="0"/>
      <w:marBottom w:val="0"/>
      <w:divBdr>
        <w:top w:val="none" w:sz="0" w:space="0" w:color="auto"/>
        <w:left w:val="none" w:sz="0" w:space="0" w:color="auto"/>
        <w:bottom w:val="none" w:sz="0" w:space="0" w:color="auto"/>
        <w:right w:val="none" w:sz="0" w:space="0" w:color="auto"/>
      </w:divBdr>
    </w:div>
    <w:div w:id="1008605482">
      <w:bodyDiv w:val="1"/>
      <w:marLeft w:val="0"/>
      <w:marRight w:val="0"/>
      <w:marTop w:val="0"/>
      <w:marBottom w:val="0"/>
      <w:divBdr>
        <w:top w:val="none" w:sz="0" w:space="0" w:color="auto"/>
        <w:left w:val="none" w:sz="0" w:space="0" w:color="auto"/>
        <w:bottom w:val="none" w:sz="0" w:space="0" w:color="auto"/>
        <w:right w:val="none" w:sz="0" w:space="0" w:color="auto"/>
      </w:divBdr>
    </w:div>
    <w:div w:id="1089428893">
      <w:bodyDiv w:val="1"/>
      <w:marLeft w:val="0"/>
      <w:marRight w:val="0"/>
      <w:marTop w:val="0"/>
      <w:marBottom w:val="0"/>
      <w:divBdr>
        <w:top w:val="none" w:sz="0" w:space="0" w:color="auto"/>
        <w:left w:val="none" w:sz="0" w:space="0" w:color="auto"/>
        <w:bottom w:val="none" w:sz="0" w:space="0" w:color="auto"/>
        <w:right w:val="none" w:sz="0" w:space="0" w:color="auto"/>
      </w:divBdr>
    </w:div>
    <w:div w:id="1250506198">
      <w:bodyDiv w:val="1"/>
      <w:marLeft w:val="0"/>
      <w:marRight w:val="0"/>
      <w:marTop w:val="0"/>
      <w:marBottom w:val="0"/>
      <w:divBdr>
        <w:top w:val="none" w:sz="0" w:space="0" w:color="auto"/>
        <w:left w:val="none" w:sz="0" w:space="0" w:color="auto"/>
        <w:bottom w:val="none" w:sz="0" w:space="0" w:color="auto"/>
        <w:right w:val="none" w:sz="0" w:space="0" w:color="auto"/>
      </w:divBdr>
    </w:div>
    <w:div w:id="1354575562">
      <w:bodyDiv w:val="1"/>
      <w:marLeft w:val="0"/>
      <w:marRight w:val="0"/>
      <w:marTop w:val="0"/>
      <w:marBottom w:val="0"/>
      <w:divBdr>
        <w:top w:val="none" w:sz="0" w:space="0" w:color="auto"/>
        <w:left w:val="none" w:sz="0" w:space="0" w:color="auto"/>
        <w:bottom w:val="none" w:sz="0" w:space="0" w:color="auto"/>
        <w:right w:val="none" w:sz="0" w:space="0" w:color="auto"/>
      </w:divBdr>
    </w:div>
    <w:div w:id="1404328398">
      <w:bodyDiv w:val="1"/>
      <w:marLeft w:val="0"/>
      <w:marRight w:val="0"/>
      <w:marTop w:val="0"/>
      <w:marBottom w:val="0"/>
      <w:divBdr>
        <w:top w:val="none" w:sz="0" w:space="0" w:color="auto"/>
        <w:left w:val="none" w:sz="0" w:space="0" w:color="auto"/>
        <w:bottom w:val="none" w:sz="0" w:space="0" w:color="auto"/>
        <w:right w:val="none" w:sz="0" w:space="0" w:color="auto"/>
      </w:divBdr>
    </w:div>
    <w:div w:id="1453865991">
      <w:bodyDiv w:val="1"/>
      <w:marLeft w:val="0"/>
      <w:marRight w:val="0"/>
      <w:marTop w:val="0"/>
      <w:marBottom w:val="0"/>
      <w:divBdr>
        <w:top w:val="none" w:sz="0" w:space="0" w:color="auto"/>
        <w:left w:val="none" w:sz="0" w:space="0" w:color="auto"/>
        <w:bottom w:val="none" w:sz="0" w:space="0" w:color="auto"/>
        <w:right w:val="none" w:sz="0" w:space="0" w:color="auto"/>
      </w:divBdr>
    </w:div>
    <w:div w:id="1537546598">
      <w:bodyDiv w:val="1"/>
      <w:marLeft w:val="0"/>
      <w:marRight w:val="0"/>
      <w:marTop w:val="0"/>
      <w:marBottom w:val="0"/>
      <w:divBdr>
        <w:top w:val="none" w:sz="0" w:space="0" w:color="auto"/>
        <w:left w:val="none" w:sz="0" w:space="0" w:color="auto"/>
        <w:bottom w:val="none" w:sz="0" w:space="0" w:color="auto"/>
        <w:right w:val="none" w:sz="0" w:space="0" w:color="auto"/>
      </w:divBdr>
    </w:div>
    <w:div w:id="1648973554">
      <w:bodyDiv w:val="1"/>
      <w:marLeft w:val="0"/>
      <w:marRight w:val="0"/>
      <w:marTop w:val="0"/>
      <w:marBottom w:val="0"/>
      <w:divBdr>
        <w:top w:val="none" w:sz="0" w:space="0" w:color="auto"/>
        <w:left w:val="none" w:sz="0" w:space="0" w:color="auto"/>
        <w:bottom w:val="none" w:sz="0" w:space="0" w:color="auto"/>
        <w:right w:val="none" w:sz="0" w:space="0" w:color="auto"/>
      </w:divBdr>
    </w:div>
    <w:div w:id="1654286928">
      <w:bodyDiv w:val="1"/>
      <w:marLeft w:val="0"/>
      <w:marRight w:val="0"/>
      <w:marTop w:val="0"/>
      <w:marBottom w:val="0"/>
      <w:divBdr>
        <w:top w:val="none" w:sz="0" w:space="0" w:color="auto"/>
        <w:left w:val="none" w:sz="0" w:space="0" w:color="auto"/>
        <w:bottom w:val="none" w:sz="0" w:space="0" w:color="auto"/>
        <w:right w:val="none" w:sz="0" w:space="0" w:color="auto"/>
      </w:divBdr>
    </w:div>
    <w:div w:id="1672099722">
      <w:bodyDiv w:val="1"/>
      <w:marLeft w:val="0"/>
      <w:marRight w:val="0"/>
      <w:marTop w:val="0"/>
      <w:marBottom w:val="0"/>
      <w:divBdr>
        <w:top w:val="none" w:sz="0" w:space="0" w:color="auto"/>
        <w:left w:val="none" w:sz="0" w:space="0" w:color="auto"/>
        <w:bottom w:val="none" w:sz="0" w:space="0" w:color="auto"/>
        <w:right w:val="none" w:sz="0" w:space="0" w:color="auto"/>
      </w:divBdr>
    </w:div>
    <w:div w:id="19296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n.digi@cbs.dk"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il.aau.dk" TargetMode="External"/><Relationship Id="rId2" Type="http://schemas.openxmlformats.org/officeDocument/2006/relationships/hyperlink" Target="mailto:mil@hum.aau.d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s\Application%20Data\Microsoft\Skabeloner\brevhoved1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68FA-25FA-4920-855E-B0B62636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brevhoved11</Template>
  <TotalTime>1429</TotalTime>
  <Pages>6</Pages>
  <Words>1249</Words>
  <Characters>7839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 D K A S T</vt:lpstr>
      <vt:lpstr>U D K A S T</vt:lpstr>
    </vt:vector>
  </TitlesOfParts>
  <Company>Aalborg University</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D K A S T</dc:title>
  <dc:creator>Eva Marie Althoff Schäfer</dc:creator>
  <cp:lastModifiedBy>Bjarke Madsbøll</cp:lastModifiedBy>
  <cp:revision>11</cp:revision>
  <cp:lastPrinted>2012-07-04T11:52:00Z</cp:lastPrinted>
  <dcterms:created xsi:type="dcterms:W3CDTF">2021-10-13T09:11:00Z</dcterms:created>
  <dcterms:modified xsi:type="dcterms:W3CDTF">2021-12-03T09:27:00Z</dcterms:modified>
</cp:coreProperties>
</file>