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B56E90" w14:paraId="0B72D655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B56E90" w14:paraId="5F6C05D6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38F0068F" w14:textId="77777777" w:rsidR="00C502FD" w:rsidRPr="00B56E90" w:rsidRDefault="00360E5D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CCE8C329DC54486F9AF33FDCDBB2047E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8E71B3" w:rsidRPr="00B56E90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957526C2C86549BB913486D608F86EEE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6B385EEF" w14:textId="26085842" w:rsidR="00090DDB" w:rsidRPr="00B56E90" w:rsidRDefault="00A91A75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6C9EDF7F" w14:textId="77777777" w:rsidR="00C502FD" w:rsidRPr="00B56E90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F101E6" w14:textId="77777777" w:rsidR="00C36F29" w:rsidRPr="00B56E90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29E2AAA6" w14:textId="77777777" w:rsidR="003E5D7F" w:rsidRPr="00B56E90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 w:rsidRPr="00B56E90"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B56E90">
                    <w:rPr>
                      <w:rFonts w:cs="Arial"/>
                      <w:b/>
                      <w:szCs w:val="20"/>
                    </w:rPr>
                    <w:t xml:space="preserve"> </w:t>
                  </w:r>
                </w:p>
                <w:p w14:paraId="77B970D4" w14:textId="77777777" w:rsidR="00C502FD" w:rsidRPr="00B56E90" w:rsidRDefault="00937DF4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 w:rsidRPr="00B56E90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202A5CA5" w14:textId="77777777" w:rsidR="00270815" w:rsidRPr="00B56E90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1430E183" w14:textId="77777777" w:rsidR="00C502FD" w:rsidRPr="00B56E90" w:rsidRDefault="00275735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</w:rPr>
                    <w:t xml:space="preserve">Selma </w:t>
                  </w:r>
                  <w:proofErr w:type="spellStart"/>
                  <w:r w:rsidRPr="00B56E90">
                    <w:rPr>
                      <w:rStyle w:val="Kraftigfremhvning"/>
                    </w:rPr>
                    <w:t>Lagerløfs</w:t>
                  </w:r>
                  <w:proofErr w:type="spellEnd"/>
                  <w:r w:rsidRPr="00B56E90">
                    <w:rPr>
                      <w:rStyle w:val="Kraftigfremhvning"/>
                    </w:rPr>
                    <w:t xml:space="preserve"> Vej 249</w:t>
                  </w:r>
                  <w:r w:rsidR="000C785A" w:rsidRPr="00B56E90">
                    <w:rPr>
                      <w:rStyle w:val="Kraftigfremhvning"/>
                    </w:rPr>
                    <w:br/>
                  </w:r>
                  <w:r w:rsidRPr="00B56E90">
                    <w:rPr>
                      <w:rStyle w:val="Kraftigfremhvning"/>
                    </w:rPr>
                    <w:t>9260</w:t>
                  </w:r>
                  <w:r w:rsidR="00C502FD" w:rsidRPr="00B56E90">
                    <w:rPr>
                      <w:rStyle w:val="Kraftigfremhvning"/>
                    </w:rPr>
                    <w:t xml:space="preserve"> </w:t>
                  </w:r>
                  <w:r w:rsidRPr="00B56E90">
                    <w:rPr>
                      <w:rStyle w:val="Kraftigfremhvning"/>
                    </w:rPr>
                    <w:t>Gistrup</w:t>
                  </w:r>
                </w:p>
                <w:p w14:paraId="32482194" w14:textId="77777777" w:rsidR="0069585B" w:rsidRPr="00B56E90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005FE898" w14:textId="3B9EFF95" w:rsidR="00C502FD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Sagsbehandler:</w:t>
                  </w:r>
                </w:p>
                <w:p w14:paraId="22F44971" w14:textId="3D19FE35" w:rsidR="00CB1DBF" w:rsidRPr="00CB1DBF" w:rsidRDefault="00CB1DBF" w:rsidP="0069585B">
                  <w:pPr>
                    <w:pStyle w:val="Ingenafstand"/>
                    <w:rPr>
                      <w:rStyle w:val="Kraftigfremhvning"/>
                      <w:bCs/>
                    </w:rPr>
                  </w:pPr>
                  <w:r w:rsidRPr="00CB1DBF">
                    <w:rPr>
                      <w:rStyle w:val="Kraftigfremhvning"/>
                      <w:bCs/>
                    </w:rPr>
                    <w:t>Majken Nørgaard</w:t>
                  </w:r>
                </w:p>
                <w:p w14:paraId="7A6AB7E7" w14:textId="0E1EE15E" w:rsidR="00C502FD" w:rsidRPr="00B56E90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34D8FA74256F41FC94F61712A0714F3F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8E71B3" w:rsidRPr="00B56E90">
                        <w:rPr>
                          <w:rStyle w:val="Kraftigfremhvning"/>
                        </w:rPr>
                        <w:t xml:space="preserve">9940 </w:t>
                      </w:r>
                      <w:r w:rsidR="00CB1DBF">
                        <w:rPr>
                          <w:rStyle w:val="Kraftigfremhvning"/>
                        </w:rPr>
                        <w:t>2209</w:t>
                      </w:r>
                    </w:sdtContent>
                  </w:sdt>
                </w:p>
                <w:p w14:paraId="6B1E0AF5" w14:textId="75F3563C" w:rsidR="00C502FD" w:rsidRPr="00B56E90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>E</w:t>
                  </w:r>
                  <w:r w:rsidR="00275735" w:rsidRPr="00B56E90">
                    <w:rPr>
                      <w:rStyle w:val="Kraftigfremhvning"/>
                    </w:rPr>
                    <w:t>-</w:t>
                  </w:r>
                  <w:r w:rsidRPr="00B56E90">
                    <w:rPr>
                      <w:rStyle w:val="Kraftigfremhvning"/>
                    </w:rPr>
                    <w:t xml:space="preserve">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91B7A27956F6496AA9295059070045BF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B1DBF">
                        <w:rPr>
                          <w:rStyle w:val="Kraftigfremhvning"/>
                        </w:rPr>
                        <w:t>mno</w:t>
                      </w:r>
                      <w:r w:rsidR="008E71B3" w:rsidRPr="00B56E90">
                        <w:rPr>
                          <w:rStyle w:val="Kraftigfremhvning"/>
                        </w:rPr>
                        <w:t>@hst.aau.dk</w:t>
                      </w:r>
                    </w:sdtContent>
                  </w:sdt>
                </w:p>
                <w:p w14:paraId="7A9752C2" w14:textId="77777777" w:rsidR="00C502FD" w:rsidRPr="00B56E90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1A4EE320" w14:textId="33CB5619" w:rsidR="00C502FD" w:rsidRPr="00B56E90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</w:tc>
            </w:tr>
          </w:tbl>
          <w:p w14:paraId="4E28B9F5" w14:textId="77777777" w:rsidR="00C502FD" w:rsidRPr="00B56E90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:rsidRPr="00B56E90" w14:paraId="27AD5B6A" w14:textId="77777777" w:rsidTr="0060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211A52"/>
            <w:vAlign w:val="center"/>
          </w:tcPr>
          <w:p w14:paraId="4F9524B0" w14:textId="0F0B00AA" w:rsidR="00F53524" w:rsidRPr="00B56E90" w:rsidRDefault="00F53524" w:rsidP="0073179A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B56E90">
              <w:rPr>
                <w:rFonts w:cs="Arial"/>
                <w:color w:val="FFFFFF" w:themeColor="background1"/>
                <w:szCs w:val="16"/>
              </w:rPr>
              <w:t xml:space="preserve">Referat af </w:t>
            </w:r>
            <w:r w:rsidR="00CB1DBF">
              <w:rPr>
                <w:rFonts w:cs="Arial"/>
                <w:color w:val="FFFFFF" w:themeColor="background1"/>
                <w:szCs w:val="16"/>
              </w:rPr>
              <w:t xml:space="preserve">2. </w:t>
            </w:r>
            <w:r w:rsidR="00E658FE" w:rsidRPr="00B56E90">
              <w:rPr>
                <w:rFonts w:cs="Arial"/>
                <w:color w:val="FFFFFF" w:themeColor="background1"/>
                <w:szCs w:val="16"/>
              </w:rPr>
              <w:t>semestergruppe</w:t>
            </w:r>
            <w:r w:rsidRPr="00B56E90">
              <w:rPr>
                <w:rFonts w:cs="Arial"/>
                <w:color w:val="FFFFFF" w:themeColor="background1"/>
                <w:szCs w:val="16"/>
              </w:rPr>
              <w:t>møde</w:t>
            </w:r>
            <w:r w:rsidR="00E658FE" w:rsidRPr="00B56E90">
              <w:rPr>
                <w:rFonts w:cs="Arial"/>
                <w:color w:val="FFFFFF" w:themeColor="background1"/>
                <w:szCs w:val="16"/>
              </w:rPr>
              <w:t xml:space="preserve"> for</w:t>
            </w:r>
            <w:r w:rsidRPr="00B56E90"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0269D94522F945D2B75EBAF20A93E72A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E658FE" w:rsidRPr="00B56E90">
                  <w:rPr>
                    <w:rStyle w:val="Typografi7"/>
                  </w:rPr>
                  <w:t xml:space="preserve">Sundhedsteknologi </w:t>
                </w:r>
                <w:r w:rsidR="001F4809">
                  <w:rPr>
                    <w:rStyle w:val="Typografi7"/>
                  </w:rPr>
                  <w:t>6</w:t>
                </w:r>
                <w:r w:rsidR="00E658FE" w:rsidRPr="00B56E90">
                  <w:rPr>
                    <w:rStyle w:val="Typografi7"/>
                  </w:rPr>
                  <w:t xml:space="preserve">. semester </w:t>
                </w:r>
                <w:r w:rsidR="00F41A4C">
                  <w:rPr>
                    <w:rStyle w:val="Typografi7"/>
                  </w:rPr>
                  <w:t>bachelor</w:t>
                </w:r>
              </w:sdtContent>
            </w:sdt>
            <w:r w:rsidRPr="00B56E90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1C4A6845B44D4F7DA31558DFBE45D090"/>
                </w:placeholder>
                <w:date w:fullDate="2024-04-12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3E04F0">
                  <w:rPr>
                    <w:rStyle w:val="Typografi7"/>
                  </w:rPr>
                  <w:t>12</w:t>
                </w:r>
                <w:r w:rsidR="00CB1DBF">
                  <w:rPr>
                    <w:rStyle w:val="Typografi7"/>
                  </w:rPr>
                  <w:t xml:space="preserve">. </w:t>
                </w:r>
                <w:r w:rsidR="003E04F0">
                  <w:rPr>
                    <w:rStyle w:val="Typografi7"/>
                  </w:rPr>
                  <w:t>april</w:t>
                </w:r>
                <w:r w:rsidR="00CB1DBF">
                  <w:rPr>
                    <w:rStyle w:val="Typografi7"/>
                  </w:rPr>
                  <w:t xml:space="preserve"> 2024</w:t>
                </w:r>
              </w:sdtContent>
            </w:sdt>
          </w:p>
        </w:tc>
      </w:tr>
    </w:tbl>
    <w:p w14:paraId="26F4BE80" w14:textId="39F02B83" w:rsidR="00CB1DBF" w:rsidRDefault="00F53524" w:rsidP="00CB1DBF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br/>
      </w:r>
      <w:bookmarkStart w:id="0" w:name="_Hlk152852506"/>
      <w:r w:rsidR="00CB1DBF" w:rsidRPr="00B56E90">
        <w:rPr>
          <w:rFonts w:cs="Arial"/>
          <w:b/>
          <w:szCs w:val="16"/>
        </w:rPr>
        <w:t xml:space="preserve">Deltagere: </w:t>
      </w:r>
      <w:r w:rsidR="003E04F0">
        <w:rPr>
          <w:rFonts w:cs="Arial"/>
          <w:b/>
          <w:szCs w:val="16"/>
        </w:rPr>
        <w:t>Gr 1, 3, 7</w:t>
      </w:r>
    </w:p>
    <w:p w14:paraId="163CEA3A" w14:textId="745154BE" w:rsidR="00CB1DBF" w:rsidRPr="003A0B8C" w:rsidRDefault="00CB1DBF" w:rsidP="00CB1DBF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3A0B8C">
        <w:rPr>
          <w:rStyle w:val="Typografi5"/>
          <w:b/>
          <w:bCs/>
        </w:rPr>
        <w:t xml:space="preserve">Semesterkoordinator: </w:t>
      </w:r>
      <w:r w:rsidR="003E04F0">
        <w:rPr>
          <w:rStyle w:val="Typografi5"/>
          <w:b/>
          <w:bCs/>
        </w:rPr>
        <w:t>Dan Stieper Karbing</w:t>
      </w:r>
      <w:r w:rsidRPr="003A0B8C">
        <w:rPr>
          <w:rStyle w:val="Typografi5"/>
          <w:b/>
          <w:bCs/>
        </w:rPr>
        <w:br/>
        <w:t>Studiesekretær</w:t>
      </w:r>
      <w:r>
        <w:rPr>
          <w:rStyle w:val="Typografi5"/>
          <w:b/>
          <w:bCs/>
        </w:rPr>
        <w:t xml:space="preserve"> og referent</w:t>
      </w:r>
      <w:r w:rsidRPr="003A0B8C">
        <w:rPr>
          <w:rStyle w:val="Typografi5"/>
          <w:b/>
          <w:bCs/>
        </w:rPr>
        <w:t>:</w:t>
      </w:r>
      <w:r w:rsidR="003E04F0">
        <w:rPr>
          <w:rStyle w:val="Typografi5"/>
          <w:b/>
          <w:bCs/>
        </w:rPr>
        <w:t xml:space="preserve"> Majken Nørgaard</w:t>
      </w:r>
    </w:p>
    <w:p w14:paraId="39F26F9D" w14:textId="41D81DF1" w:rsidR="00CB1DBF" w:rsidRDefault="00CB1DBF" w:rsidP="00CB1DBF">
      <w:pPr>
        <w:tabs>
          <w:tab w:val="left" w:pos="7230"/>
        </w:tabs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Øvrige deltagere: </w:t>
      </w:r>
      <w:r w:rsidR="003E04F0">
        <w:rPr>
          <w:rFonts w:cs="Arial"/>
          <w:b/>
          <w:szCs w:val="16"/>
        </w:rPr>
        <w:t xml:space="preserve">Maciej Plocharski </w:t>
      </w:r>
    </w:p>
    <w:p w14:paraId="39D4FC52" w14:textId="5E340C2D" w:rsidR="00414658" w:rsidRPr="00B56E90" w:rsidRDefault="00CB1DBF" w:rsidP="00CB1DBF">
      <w:pPr>
        <w:pBdr>
          <w:bottom w:val="single" w:sz="4" w:space="1" w:color="auto"/>
        </w:pBdr>
        <w:tabs>
          <w:tab w:val="left" w:pos="7230"/>
        </w:tabs>
        <w:rPr>
          <w:rStyle w:val="Typografi6"/>
          <w:rFonts w:cs="Arial"/>
          <w:b/>
          <w:szCs w:val="16"/>
        </w:rPr>
      </w:pPr>
      <w:r>
        <w:rPr>
          <w:rFonts w:cs="Arial"/>
          <w:b/>
          <w:szCs w:val="16"/>
        </w:rPr>
        <w:t>Afbud:</w:t>
      </w:r>
      <w:r w:rsidR="003E04F0">
        <w:rPr>
          <w:rFonts w:cs="Arial"/>
          <w:b/>
          <w:szCs w:val="16"/>
        </w:rPr>
        <w:t xml:space="preserve"> gruppe 2,</w:t>
      </w:r>
      <w:r w:rsidR="00411B1F">
        <w:rPr>
          <w:rFonts w:cs="Arial"/>
          <w:b/>
          <w:szCs w:val="16"/>
        </w:rPr>
        <w:t xml:space="preserve"> </w:t>
      </w:r>
      <w:r w:rsidR="003E04F0">
        <w:rPr>
          <w:rFonts w:cs="Arial"/>
          <w:b/>
          <w:szCs w:val="16"/>
        </w:rPr>
        <w:t>4,</w:t>
      </w:r>
      <w:r w:rsidR="00411B1F">
        <w:rPr>
          <w:rFonts w:cs="Arial"/>
          <w:b/>
          <w:szCs w:val="16"/>
        </w:rPr>
        <w:t xml:space="preserve"> </w:t>
      </w:r>
      <w:r w:rsidR="003E04F0">
        <w:rPr>
          <w:rFonts w:cs="Arial"/>
          <w:b/>
          <w:szCs w:val="16"/>
        </w:rPr>
        <w:t>5,</w:t>
      </w:r>
      <w:r w:rsidR="00411B1F">
        <w:rPr>
          <w:rFonts w:cs="Arial"/>
          <w:b/>
          <w:szCs w:val="16"/>
        </w:rPr>
        <w:t xml:space="preserve"> </w:t>
      </w:r>
      <w:r w:rsidR="003E04F0">
        <w:rPr>
          <w:rFonts w:cs="Arial"/>
          <w:b/>
          <w:szCs w:val="16"/>
        </w:rPr>
        <w:t>6</w:t>
      </w:r>
      <w:r w:rsidRPr="00B56E90">
        <w:rPr>
          <w:rStyle w:val="Typografi3"/>
        </w:rPr>
        <w:br/>
      </w:r>
      <w:bookmarkEnd w:id="0"/>
      <w:r w:rsidR="003E5D7F" w:rsidRPr="00B56E90">
        <w:rPr>
          <w:rStyle w:val="Typografi3"/>
        </w:rPr>
        <w:br/>
      </w:r>
    </w:p>
    <w:p w14:paraId="3AE0AB35" w14:textId="77777777" w:rsidR="00E658FE" w:rsidRPr="00B56E90" w:rsidRDefault="00E658FE" w:rsidP="00E658FE">
      <w:pPr>
        <w:tabs>
          <w:tab w:val="left" w:pos="7230"/>
        </w:tabs>
        <w:spacing w:before="480"/>
        <w:rPr>
          <w:rFonts w:cs="Arial"/>
          <w:bCs/>
          <w:szCs w:val="16"/>
        </w:rPr>
      </w:pPr>
      <w:r w:rsidRPr="00B56E90">
        <w:rPr>
          <w:rFonts w:cs="Arial"/>
          <w:b/>
          <w:szCs w:val="16"/>
        </w:rPr>
        <w:t xml:space="preserve">Dagsorden </w:t>
      </w:r>
    </w:p>
    <w:p w14:paraId="5814ECCA" w14:textId="77777777" w:rsidR="0090272C" w:rsidRPr="00B56E90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Godkendelse af dagsorden</w:t>
      </w:r>
    </w:p>
    <w:p w14:paraId="35CCE7BC" w14:textId="77777777" w:rsidR="0090272C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Velkommen til semestergruppemøde og generelle meddelelser</w:t>
      </w:r>
    </w:p>
    <w:p w14:paraId="728F28B1" w14:textId="335DB4A3" w:rsidR="00BE3BDC" w:rsidRPr="00B56E90" w:rsidRDefault="00BE3BD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Semesteret generelt</w:t>
      </w:r>
    </w:p>
    <w:p w14:paraId="3DDAB1B6" w14:textId="77777777" w:rsidR="00714BDB" w:rsidRDefault="00714BDB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714BDB">
        <w:rPr>
          <w:rFonts w:cs="Arial"/>
          <w:bCs/>
          <w:szCs w:val="16"/>
        </w:rPr>
        <w:t>Opfølgning på statusseminar</w:t>
      </w:r>
    </w:p>
    <w:p w14:paraId="6DFBD55E" w14:textId="3F807379" w:rsidR="0090272C" w:rsidRPr="00B56E90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Studiemiljø (f.eks. studiearbejdspladser, lokaler, bookingsystem, kommunikation med ansatte)</w:t>
      </w:r>
    </w:p>
    <w:p w14:paraId="71355D93" w14:textId="77777777" w:rsidR="0090272C" w:rsidRPr="00B56E90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Kursusevaluering</w:t>
      </w:r>
    </w:p>
    <w:p w14:paraId="2753B5EF" w14:textId="796B2A7C" w:rsidR="00E658FE" w:rsidRPr="00B56E90" w:rsidRDefault="001F4809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1F4809">
        <w:rPr>
          <w:rFonts w:cs="Arial"/>
          <w:bCs/>
          <w:szCs w:val="16"/>
        </w:rPr>
        <w:t>Regulatoriske krav og immaterielle rettigheder</w:t>
      </w:r>
    </w:p>
    <w:p w14:paraId="51774A18" w14:textId="2A2F85CE" w:rsidR="00E658FE" w:rsidRPr="00B56E90" w:rsidRDefault="001F4809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1F4809">
        <w:rPr>
          <w:rFonts w:cs="Arial"/>
          <w:bCs/>
          <w:szCs w:val="16"/>
        </w:rPr>
        <w:t>Sandsynlighedsregning og statistik</w:t>
      </w:r>
    </w:p>
    <w:p w14:paraId="21B14856" w14:textId="77777777" w:rsidR="00E658FE" w:rsidRPr="00B56E90" w:rsidRDefault="00E658FE" w:rsidP="00E658FE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Projektstatus</w:t>
      </w:r>
    </w:p>
    <w:p w14:paraId="2930CB15" w14:textId="77777777" w:rsidR="00E658FE" w:rsidRPr="00B56E90" w:rsidRDefault="00E658FE" w:rsidP="008E71B3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Eventuelt</w:t>
      </w:r>
      <w:r w:rsidR="008E71B3" w:rsidRPr="00B56E90">
        <w:rPr>
          <w:rFonts w:cs="Arial"/>
          <w:bCs/>
          <w:szCs w:val="16"/>
        </w:rPr>
        <w:br/>
      </w:r>
      <w:r w:rsidR="008E71B3" w:rsidRPr="00B56E90">
        <w:rPr>
          <w:rFonts w:cs="Arial"/>
          <w:bCs/>
          <w:szCs w:val="16"/>
        </w:rPr>
        <w:br/>
      </w:r>
    </w:p>
    <w:p w14:paraId="4FEBB52D" w14:textId="77777777" w:rsidR="008E71B3" w:rsidRPr="00B56E90" w:rsidRDefault="008E71B3">
      <w:pPr>
        <w:spacing w:after="20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br w:type="page"/>
      </w:r>
    </w:p>
    <w:p w14:paraId="2092634E" w14:textId="77777777" w:rsidR="00311A56" w:rsidRPr="00B56E90" w:rsidRDefault="000F0143" w:rsidP="00E658FE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lastRenderedPageBreak/>
        <w:t xml:space="preserve">Ad 1. </w:t>
      </w:r>
      <w:r w:rsidR="0090272C" w:rsidRPr="00B56E90">
        <w:rPr>
          <w:rFonts w:cs="Arial"/>
          <w:b/>
          <w:szCs w:val="16"/>
        </w:rPr>
        <w:tab/>
        <w:t>Godkendelse af dagsorden</w:t>
      </w:r>
    </w:p>
    <w:p w14:paraId="4E84C4E9" w14:textId="6B671950" w:rsidR="00F2492E" w:rsidRPr="003E04F0" w:rsidRDefault="003E04F0" w:rsidP="003E04F0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Godkendt</w:t>
      </w:r>
    </w:p>
    <w:p w14:paraId="568301B3" w14:textId="77777777" w:rsidR="0090272C" w:rsidRPr="00B56E90" w:rsidRDefault="0090272C" w:rsidP="0090272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2.</w:t>
      </w:r>
      <w:r w:rsidRPr="00B56E90">
        <w:rPr>
          <w:rFonts w:cs="Arial"/>
          <w:b/>
          <w:szCs w:val="16"/>
        </w:rPr>
        <w:tab/>
        <w:t>Velkommen til semestergruppemøde og generelle meddelelser</w:t>
      </w:r>
    </w:p>
    <w:p w14:paraId="7AE50ECF" w14:textId="65DA969D" w:rsidR="0090272C" w:rsidRDefault="00240DE3" w:rsidP="003E04F0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Gennemgang af o</w:t>
      </w:r>
      <w:r w:rsidR="003E04F0">
        <w:rPr>
          <w:rFonts w:cs="Arial"/>
          <w:szCs w:val="16"/>
        </w:rPr>
        <w:t xml:space="preserve">versigt over hvordan man har valgt </w:t>
      </w:r>
      <w:r>
        <w:rPr>
          <w:rFonts w:cs="Arial"/>
          <w:szCs w:val="16"/>
        </w:rPr>
        <w:t>a</w:t>
      </w:r>
      <w:r w:rsidR="003E04F0">
        <w:rPr>
          <w:rFonts w:cs="Arial"/>
          <w:szCs w:val="16"/>
        </w:rPr>
        <w:t>t prioritere de ”klagepunkter” som har været meldt ind.</w:t>
      </w:r>
    </w:p>
    <w:p w14:paraId="25C2F258" w14:textId="77777777" w:rsidR="00DE7326" w:rsidRDefault="00240DE3" w:rsidP="00DE7326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 w:rsidRPr="00240DE3">
        <w:rPr>
          <w:rFonts w:cs="Arial"/>
          <w:szCs w:val="16"/>
        </w:rPr>
        <w:t>Building support kontra ITS – hvem håndtere</w:t>
      </w:r>
      <w:r>
        <w:rPr>
          <w:rFonts w:cs="Arial"/>
          <w:szCs w:val="16"/>
        </w:rPr>
        <w:t>r hvad? Findes der en vejledning?</w:t>
      </w:r>
    </w:p>
    <w:p w14:paraId="6AFC44EC" w14:textId="28512228" w:rsidR="00B46245" w:rsidRDefault="00DE7326" w:rsidP="00B46245">
      <w:pPr>
        <w:pStyle w:val="Listeafsnit"/>
        <w:numPr>
          <w:ilvl w:val="1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Studiesekretær har undersøgt: </w:t>
      </w:r>
      <w:r w:rsidR="00B46245">
        <w:rPr>
          <w:rFonts w:cs="Arial"/>
          <w:szCs w:val="16"/>
        </w:rPr>
        <w:t xml:space="preserve">En medarbejder fra Facility Support svarer: Der findes ikke en vejledning i hvem der gør hvad, men man kan som udgangspunkt sige at alle emner der kan ses/fremsøges inde i Building Support Appen, er nogle emner som de kan tage hånd om. </w:t>
      </w:r>
      <w:r w:rsidR="00B46245">
        <w:rPr>
          <w:rFonts w:cs="Arial"/>
          <w:szCs w:val="16"/>
        </w:rPr>
        <w:br/>
        <w:t xml:space="preserve">Hvis man har anvendt ”fritekst” til at beskrive problemet, så vil </w:t>
      </w:r>
      <w:r w:rsidR="00A91A75">
        <w:rPr>
          <w:rFonts w:cs="Arial"/>
          <w:szCs w:val="16"/>
        </w:rPr>
        <w:t>Facility</w:t>
      </w:r>
      <w:r w:rsidR="00B46245">
        <w:rPr>
          <w:rFonts w:cs="Arial"/>
          <w:szCs w:val="16"/>
        </w:rPr>
        <w:t xml:space="preserve"> Support også hjælpe med enten at løse problemet eller sende opgaven videre til andre, som fx ITS.</w:t>
      </w:r>
      <w:r w:rsidR="00B46245">
        <w:rPr>
          <w:rFonts w:cs="Arial"/>
          <w:szCs w:val="16"/>
        </w:rPr>
        <w:br/>
        <w:t>Skærmene i grupperummene, det er vores eget drifts team der håndterer dem.</w:t>
      </w:r>
    </w:p>
    <w:p w14:paraId="0F7D075F" w14:textId="5592B954" w:rsidR="00B46245" w:rsidRPr="00B56E90" w:rsidRDefault="00B46245" w:rsidP="00B46245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0C3215">
        <w:rPr>
          <w:rFonts w:cs="Arial"/>
          <w:b/>
          <w:szCs w:val="16"/>
        </w:rPr>
        <w:t>Ad 3.</w:t>
      </w:r>
      <w:r w:rsidRPr="000C3215">
        <w:rPr>
          <w:rFonts w:cs="Arial"/>
          <w:b/>
          <w:szCs w:val="16"/>
        </w:rPr>
        <w:tab/>
      </w:r>
      <w:r w:rsidR="00BE3BDC">
        <w:rPr>
          <w:rFonts w:cs="Arial"/>
          <w:b/>
          <w:szCs w:val="16"/>
        </w:rPr>
        <w:t>Semesteret generelt</w:t>
      </w:r>
    </w:p>
    <w:p w14:paraId="5DDA4EDF" w14:textId="4F1D2BEC" w:rsidR="00DE7326" w:rsidRPr="00BE3BDC" w:rsidRDefault="00BE3BDC" w:rsidP="00193656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 w:rsidRPr="00BE3BDC">
        <w:rPr>
          <w:rFonts w:cs="Arial"/>
          <w:szCs w:val="16"/>
        </w:rPr>
        <w:t xml:space="preserve">Semesterkoordinator spørger om det går som det skal, er der noget som er kommet bag på de studerende? </w:t>
      </w:r>
      <w:r w:rsidRPr="00BE3BDC">
        <w:rPr>
          <w:rFonts w:cs="Arial"/>
          <w:szCs w:val="16"/>
        </w:rPr>
        <w:br/>
        <w:t>Ingen kommentarer.</w:t>
      </w:r>
      <w:r w:rsidR="00DE7326" w:rsidRPr="00BE3BDC">
        <w:rPr>
          <w:rFonts w:cs="Arial"/>
          <w:szCs w:val="16"/>
        </w:rPr>
        <w:t xml:space="preserve"> </w:t>
      </w:r>
      <w:r w:rsidR="00DE7326" w:rsidRPr="00BE3BDC">
        <w:rPr>
          <w:rFonts w:cs="Arial"/>
          <w:szCs w:val="16"/>
        </w:rPr>
        <w:br/>
      </w:r>
    </w:p>
    <w:p w14:paraId="10028A52" w14:textId="621CF88D" w:rsidR="0090272C" w:rsidRPr="00B56E90" w:rsidRDefault="0090272C" w:rsidP="0090272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0C3215">
        <w:rPr>
          <w:rFonts w:cs="Arial"/>
          <w:b/>
          <w:szCs w:val="16"/>
        </w:rPr>
        <w:t xml:space="preserve">Ad </w:t>
      </w:r>
      <w:r w:rsidR="00BE3BDC">
        <w:rPr>
          <w:rFonts w:cs="Arial"/>
          <w:b/>
          <w:szCs w:val="16"/>
        </w:rPr>
        <w:t>4</w:t>
      </w:r>
      <w:r w:rsidRPr="000C3215">
        <w:rPr>
          <w:rFonts w:cs="Arial"/>
          <w:b/>
          <w:szCs w:val="16"/>
        </w:rPr>
        <w:t>.</w:t>
      </w:r>
      <w:r w:rsidRPr="000C3215">
        <w:rPr>
          <w:rFonts w:cs="Arial"/>
          <w:b/>
          <w:szCs w:val="16"/>
        </w:rPr>
        <w:tab/>
      </w:r>
      <w:r w:rsidR="00AF17CF">
        <w:rPr>
          <w:rFonts w:cs="Arial"/>
          <w:b/>
          <w:szCs w:val="16"/>
        </w:rPr>
        <w:t>Opfølgning på statusseminar</w:t>
      </w:r>
    </w:p>
    <w:p w14:paraId="5C4B8119" w14:textId="77777777" w:rsidR="00B46245" w:rsidRDefault="00240DE3" w:rsidP="00B46245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Information inden, formatet, planlægningen af gruppernes sammensætning: </w:t>
      </w:r>
    </w:p>
    <w:p w14:paraId="7FFD9F13" w14:textId="77777777" w:rsidR="00B46245" w:rsidRDefault="00240DE3" w:rsidP="00B46245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 w:rsidRPr="00B46245">
        <w:rPr>
          <w:rFonts w:cs="Arial"/>
          <w:szCs w:val="16"/>
        </w:rPr>
        <w:t xml:space="preserve">Det blev oplevet som velfungerende at der var tre grupper sat sammen, dynamikken var god og der blev gode dialoger. </w:t>
      </w:r>
    </w:p>
    <w:p w14:paraId="3C5E5D93" w14:textId="5F9F5E9D" w:rsidR="00240DE3" w:rsidRPr="00B46245" w:rsidRDefault="00240DE3" w:rsidP="00B46245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 w:rsidRPr="00B46245">
        <w:rPr>
          <w:rFonts w:cs="Arial"/>
          <w:szCs w:val="16"/>
        </w:rPr>
        <w:t>Tiden blev fyldt ud, der kunne endda have været brugt mere tid. Men der var intet som blev udeladt eller sprunget over.</w:t>
      </w:r>
      <w:r w:rsidRPr="00B46245">
        <w:rPr>
          <w:rFonts w:cs="Arial"/>
          <w:szCs w:val="16"/>
        </w:rPr>
        <w:br/>
      </w:r>
    </w:p>
    <w:p w14:paraId="73D0138A" w14:textId="79293452" w:rsidR="0090272C" w:rsidRPr="00B56E90" w:rsidRDefault="0090272C" w:rsidP="0090272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 w:rsidR="00BE3BDC">
        <w:rPr>
          <w:rFonts w:cs="Arial"/>
          <w:b/>
          <w:szCs w:val="16"/>
        </w:rPr>
        <w:t>5</w:t>
      </w:r>
      <w:r w:rsidRPr="00B56E90">
        <w:rPr>
          <w:rFonts w:cs="Arial"/>
          <w:b/>
          <w:szCs w:val="16"/>
        </w:rPr>
        <w:t>.</w:t>
      </w:r>
      <w:r w:rsidRPr="00B56E90">
        <w:rPr>
          <w:rFonts w:cs="Arial"/>
          <w:b/>
          <w:szCs w:val="16"/>
        </w:rPr>
        <w:tab/>
        <w:t>Studiemiljø (f.eks. studiearbejdspladser, lokaler, bookingsystem, kommunikation med ansatte)</w:t>
      </w:r>
    </w:p>
    <w:p w14:paraId="36C9B1A6" w14:textId="77777777" w:rsidR="00B46245" w:rsidRDefault="00240DE3" w:rsidP="00052AB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Lokalerne: Generelt er der mere ro i grupperummene og det foretrækkes fremfor åbne studiepladser.</w:t>
      </w:r>
    </w:p>
    <w:p w14:paraId="71E87CB8" w14:textId="168DD748" w:rsidR="00B46245" w:rsidRDefault="00052AB8" w:rsidP="00052AB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Laboratorie: Der </w:t>
      </w:r>
      <w:r w:rsidR="00B46245">
        <w:rPr>
          <w:rFonts w:cs="Arial"/>
          <w:szCs w:val="16"/>
        </w:rPr>
        <w:t>er oplevet at der ligger</w:t>
      </w:r>
      <w:r>
        <w:rPr>
          <w:rFonts w:cs="Arial"/>
          <w:szCs w:val="16"/>
        </w:rPr>
        <w:t xml:space="preserve"> kanylebokse fremme</w:t>
      </w:r>
      <w:r w:rsidR="00B46245">
        <w:rPr>
          <w:rFonts w:cs="Arial"/>
          <w:szCs w:val="16"/>
        </w:rPr>
        <w:t xml:space="preserve"> og at tingene ikke står på deres pladser.</w:t>
      </w:r>
    </w:p>
    <w:p w14:paraId="7FB4EF23" w14:textId="6587E71F" w:rsidR="00052AB8" w:rsidRPr="00052AB8" w:rsidRDefault="00052AB8" w:rsidP="00B46245">
      <w:pPr>
        <w:pStyle w:val="Listeafsnit"/>
        <w:numPr>
          <w:ilvl w:val="1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Opfordres til at melde ind til Studiesekretær </w:t>
      </w:r>
      <w:r w:rsidR="00B46245">
        <w:rPr>
          <w:rFonts w:cs="Arial"/>
          <w:szCs w:val="16"/>
        </w:rPr>
        <w:t xml:space="preserve">og evt. med billeddokumentation. </w:t>
      </w:r>
      <w:r>
        <w:rPr>
          <w:rFonts w:cs="Arial"/>
          <w:szCs w:val="16"/>
        </w:rPr>
        <w:br/>
      </w:r>
    </w:p>
    <w:p w14:paraId="2174BB45" w14:textId="0CC83D18" w:rsidR="00CC5CAD" w:rsidRPr="00B56E90" w:rsidRDefault="00CC5CAD" w:rsidP="008E71B3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 w:rsidR="00BE3BDC">
        <w:rPr>
          <w:rFonts w:cs="Arial"/>
          <w:b/>
          <w:szCs w:val="16"/>
        </w:rPr>
        <w:t>6</w:t>
      </w:r>
      <w:r w:rsidRPr="00B56E90">
        <w:rPr>
          <w:rFonts w:cs="Arial"/>
          <w:b/>
          <w:szCs w:val="16"/>
        </w:rPr>
        <w:t>.</w:t>
      </w:r>
      <w:r w:rsidR="008E71B3" w:rsidRPr="00B56E90">
        <w:rPr>
          <w:rFonts w:cs="Arial"/>
          <w:b/>
          <w:szCs w:val="16"/>
        </w:rPr>
        <w:t xml:space="preserve"> </w:t>
      </w:r>
      <w:r w:rsidR="008E71B3" w:rsidRPr="00B56E90">
        <w:rPr>
          <w:rFonts w:cs="Arial"/>
          <w:b/>
          <w:szCs w:val="16"/>
        </w:rPr>
        <w:tab/>
      </w:r>
      <w:r w:rsidR="0090272C" w:rsidRPr="00B56E90">
        <w:rPr>
          <w:rFonts w:cs="Arial"/>
          <w:b/>
          <w:szCs w:val="16"/>
        </w:rPr>
        <w:t>Kursusevaluering</w:t>
      </w:r>
    </w:p>
    <w:p w14:paraId="781182DE" w14:textId="77777777" w:rsidR="00B46245" w:rsidRPr="00B46245" w:rsidRDefault="001F4809" w:rsidP="00052AB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714BDB">
        <w:rPr>
          <w:rFonts w:cs="Arial"/>
          <w:b/>
          <w:szCs w:val="16"/>
        </w:rPr>
        <w:t xml:space="preserve">Regulatoriske krav og immaterielle rettigheder  </w:t>
      </w:r>
      <w:r w:rsidR="008E71B3" w:rsidRPr="00714BDB">
        <w:rPr>
          <w:rFonts w:cs="Arial"/>
          <w:b/>
          <w:szCs w:val="16"/>
        </w:rPr>
        <w:br/>
      </w:r>
    </w:p>
    <w:p w14:paraId="784DBD8E" w14:textId="1ABEDADA" w:rsidR="00A91A75" w:rsidRPr="00A91A75" w:rsidRDefault="00A91A75" w:rsidP="00A91A75">
      <w:pPr>
        <w:pStyle w:val="Listeafsnit"/>
        <w:numPr>
          <w:ilvl w:val="0"/>
          <w:numId w:val="7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lastRenderedPageBreak/>
        <w:t>Ros til u</w:t>
      </w:r>
      <w:r w:rsidRPr="00A91A75">
        <w:rPr>
          <w:rFonts w:cs="Arial"/>
          <w:bCs/>
          <w:szCs w:val="16"/>
        </w:rPr>
        <w:t>nderviserne for deres gennemgang af materialet og emnet selvom det til tider kan være tungt.</w:t>
      </w:r>
    </w:p>
    <w:p w14:paraId="31539EA5" w14:textId="1BA68B14" w:rsidR="00B46245" w:rsidRPr="00A91A75" w:rsidRDefault="00052AB8" w:rsidP="0096414B">
      <w:pPr>
        <w:pStyle w:val="Listeafsnit"/>
        <w:numPr>
          <w:ilvl w:val="0"/>
          <w:numId w:val="7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A91A75">
        <w:rPr>
          <w:rFonts w:cs="Arial"/>
          <w:bCs/>
          <w:szCs w:val="16"/>
        </w:rPr>
        <w:t xml:space="preserve">Opgaveregningerne: </w:t>
      </w:r>
      <w:r w:rsidR="00A91A75" w:rsidRPr="00A91A75">
        <w:rPr>
          <w:rFonts w:cs="Arial"/>
          <w:bCs/>
          <w:szCs w:val="16"/>
        </w:rPr>
        <w:t xml:space="preserve">De studerende efterspørger om det er muligt at have et gennemgående alternativ til projektet i hele kurset, så de ikke skal sætte sig ind i flere forskellige </w:t>
      </w:r>
      <w:r w:rsidR="00A91A75" w:rsidRPr="00A91A75">
        <w:rPr>
          <w:rFonts w:cs="Arial"/>
          <w:bCs/>
          <w:szCs w:val="16"/>
        </w:rPr>
        <w:t>produkter,</w:t>
      </w:r>
      <w:r w:rsidR="00A91A75" w:rsidRPr="00A91A75">
        <w:rPr>
          <w:rFonts w:cs="Arial"/>
          <w:bCs/>
          <w:szCs w:val="16"/>
        </w:rPr>
        <w:t xml:space="preserve"> men kan fokusere mere på det regulatoriske. </w:t>
      </w:r>
      <w:r w:rsidRPr="00A91A75">
        <w:rPr>
          <w:rFonts w:cs="Arial"/>
          <w:bCs/>
          <w:szCs w:val="16"/>
        </w:rPr>
        <w:t>Materialet kommer lidt sent ind i Moodle. Underviser er orienteret af de studerende.</w:t>
      </w:r>
      <w:r w:rsidRPr="00A91A75">
        <w:rPr>
          <w:rFonts w:cs="Arial"/>
          <w:bCs/>
          <w:szCs w:val="16"/>
        </w:rPr>
        <w:br/>
        <w:t>Moodle er en smule rodet. De studerende er anbefalet at fortælle det til kursusansvarlig.</w:t>
      </w:r>
    </w:p>
    <w:p w14:paraId="14FC2D36" w14:textId="7CC51F6D" w:rsidR="00A00355" w:rsidRPr="00052AB8" w:rsidRDefault="00052AB8" w:rsidP="00B46245">
      <w:pPr>
        <w:pStyle w:val="Listeafsnit"/>
        <w:numPr>
          <w:ilvl w:val="0"/>
          <w:numId w:val="7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Der har været ekstern forelæser, det blev oplevet meget positivt.</w:t>
      </w:r>
      <w:r w:rsidR="007D0184" w:rsidRPr="00052AB8">
        <w:rPr>
          <w:rFonts w:cs="Arial"/>
          <w:bCs/>
          <w:szCs w:val="16"/>
        </w:rPr>
        <w:br/>
      </w:r>
    </w:p>
    <w:p w14:paraId="63B1022C" w14:textId="77777777" w:rsidR="00B46245" w:rsidRDefault="001F4809" w:rsidP="003E04F0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 w:rsidRPr="00C57C9A">
        <w:rPr>
          <w:rFonts w:cs="Arial"/>
          <w:b/>
          <w:szCs w:val="16"/>
        </w:rPr>
        <w:t>Sandsynlighedsregning og statistik</w:t>
      </w:r>
      <w:r w:rsidR="00432D24" w:rsidRPr="00C57C9A">
        <w:rPr>
          <w:rFonts w:cs="Arial"/>
          <w:b/>
          <w:szCs w:val="16"/>
        </w:rPr>
        <w:t xml:space="preserve"> </w:t>
      </w:r>
    </w:p>
    <w:p w14:paraId="0F0C6578" w14:textId="77777777" w:rsidR="00B46245" w:rsidRDefault="00B46245" w:rsidP="00B46245">
      <w:pPr>
        <w:pStyle w:val="Listeafsnit"/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</w:p>
    <w:p w14:paraId="2D6A09F7" w14:textId="327C9540" w:rsidR="003E04F0" w:rsidRPr="003E04F0" w:rsidRDefault="003E04F0" w:rsidP="00B46245">
      <w:pPr>
        <w:pStyle w:val="Listeafsnit"/>
        <w:numPr>
          <w:ilvl w:val="0"/>
          <w:numId w:val="7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Gruppeopgaverne er håndgribelige.</w:t>
      </w:r>
      <w:r>
        <w:rPr>
          <w:rFonts w:cs="Arial"/>
          <w:bCs/>
          <w:szCs w:val="16"/>
        </w:rPr>
        <w:br/>
        <w:t>Forberedelse, undervisning og opgaver hænger godt sammen</w:t>
      </w:r>
      <w:r w:rsidRPr="003E04F0">
        <w:rPr>
          <w:rFonts w:cs="Arial"/>
          <w:b/>
          <w:szCs w:val="16"/>
        </w:rPr>
        <w:t>.</w:t>
      </w:r>
      <w:r>
        <w:rPr>
          <w:rFonts w:cs="Arial"/>
          <w:b/>
          <w:szCs w:val="16"/>
        </w:rPr>
        <w:t xml:space="preserve"> </w:t>
      </w:r>
      <w:r>
        <w:rPr>
          <w:rFonts w:cs="Arial"/>
          <w:b/>
          <w:szCs w:val="16"/>
        </w:rPr>
        <w:br/>
      </w:r>
      <w:r w:rsidRPr="003E04F0">
        <w:rPr>
          <w:rFonts w:cs="Arial"/>
          <w:bCs/>
          <w:szCs w:val="16"/>
        </w:rPr>
        <w:t>Moodle er overskueligt opstillet og nemt at finde rundt i.</w:t>
      </w:r>
    </w:p>
    <w:p w14:paraId="06EBAEA6" w14:textId="3BE4F835" w:rsidR="00944F5B" w:rsidRPr="00B56E90" w:rsidRDefault="00944F5B" w:rsidP="008E71B3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 w:rsidR="00BE3BDC">
        <w:rPr>
          <w:rFonts w:cs="Arial"/>
          <w:b/>
          <w:szCs w:val="16"/>
        </w:rPr>
        <w:t>7</w:t>
      </w:r>
      <w:r w:rsidRPr="00B56E90">
        <w:rPr>
          <w:rFonts w:cs="Arial"/>
          <w:b/>
          <w:szCs w:val="16"/>
        </w:rPr>
        <w:t xml:space="preserve">. </w:t>
      </w:r>
      <w:r w:rsidR="008E71B3" w:rsidRPr="00B56E90">
        <w:rPr>
          <w:rFonts w:cs="Arial"/>
          <w:b/>
          <w:szCs w:val="16"/>
        </w:rPr>
        <w:tab/>
      </w:r>
      <w:r w:rsidR="00714BDB">
        <w:rPr>
          <w:rFonts w:cs="Arial"/>
          <w:b/>
          <w:szCs w:val="16"/>
        </w:rPr>
        <w:t>Projektstatus</w:t>
      </w:r>
    </w:p>
    <w:p w14:paraId="081E929D" w14:textId="02877095" w:rsidR="00944F5B" w:rsidRDefault="005D7F8B" w:rsidP="00052AB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Gr 3: Det går godt, der arbejdes stille og roligt imod målet. Der er mindre tvivl nu, tingene giver mere mening. Samarbejdet i grupperne går godt og kontakten til vejleder er fin.</w:t>
      </w:r>
    </w:p>
    <w:p w14:paraId="4E3E5679" w14:textId="6DCF54D4" w:rsidR="005D7F8B" w:rsidRDefault="005D7F8B" w:rsidP="00052AB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Gr 1: Grundarbejdet er gjort, de er ved at optage nogle signaler og skal i gang med produktudvikling. Samarbejde i gruppen er præget af forskellige holdninger, men de når heldigvis frem til fælles løsninger. Samarbejdet med vejleder er også godt. </w:t>
      </w:r>
    </w:p>
    <w:p w14:paraId="13BD0298" w14:textId="1A7F77FD" w:rsidR="005D7F8B" w:rsidRPr="00052AB8" w:rsidRDefault="005D7F8B" w:rsidP="00052AB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Gr. 7: Det går okay, der er dog mange bolde i luften. Flere uafsluttede processer, men der prioriteres på at lave et produkt lige nu. Der er dog lavet en plan og samarbejdet i gruppen og vejleder er rigtig godt.</w:t>
      </w:r>
    </w:p>
    <w:p w14:paraId="2CFE5AE3" w14:textId="224599E4" w:rsidR="00714BDB" w:rsidRPr="00B56E90" w:rsidRDefault="00714BDB" w:rsidP="00714BDB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 w:rsidR="00BE3BDC">
        <w:rPr>
          <w:rFonts w:cs="Arial"/>
          <w:b/>
          <w:szCs w:val="16"/>
        </w:rPr>
        <w:t>8</w:t>
      </w:r>
      <w:r w:rsidRPr="00B56E90">
        <w:rPr>
          <w:rFonts w:cs="Arial"/>
          <w:b/>
          <w:szCs w:val="16"/>
        </w:rPr>
        <w:t xml:space="preserve">. </w:t>
      </w:r>
      <w:r w:rsidRPr="00B56E90">
        <w:rPr>
          <w:rFonts w:cs="Arial"/>
          <w:b/>
          <w:szCs w:val="16"/>
        </w:rPr>
        <w:tab/>
        <w:t>Eventuelt</w:t>
      </w:r>
    </w:p>
    <w:p w14:paraId="352BB810" w14:textId="11973534" w:rsidR="005D7F8B" w:rsidRDefault="005D7F8B" w:rsidP="00052AB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Øvelse som blev sagt over højtalerne, kunne denne meldes ud på Moodle?</w:t>
      </w:r>
    </w:p>
    <w:p w14:paraId="7A7BDAE9" w14:textId="22A9B1C6" w:rsidR="005D7F8B" w:rsidRPr="00052AB8" w:rsidRDefault="005D7F8B" w:rsidP="00052AB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Der er meldt ind fra nogen andre grupper at de har fravalgt at komme til semestergruppemødet i dag, fordi de ikke var utilfreds med noget.</w:t>
      </w:r>
    </w:p>
    <w:sectPr w:rsidR="005D7F8B" w:rsidRPr="00052AB8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432A" w14:textId="77777777" w:rsidR="00513FBF" w:rsidRDefault="00513FBF" w:rsidP="00E16C5A">
      <w:pPr>
        <w:spacing w:after="0" w:line="240" w:lineRule="auto"/>
      </w:pPr>
      <w:r>
        <w:separator/>
      </w:r>
    </w:p>
  </w:endnote>
  <w:endnote w:type="continuationSeparator" w:id="0">
    <w:p w14:paraId="510ACB9D" w14:textId="77777777" w:rsidR="00513FBF" w:rsidRDefault="00513FB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442CC4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761A99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3634" w14:textId="77777777" w:rsidR="00513FBF" w:rsidRDefault="00513FBF" w:rsidP="00E16C5A">
      <w:pPr>
        <w:spacing w:after="0" w:line="240" w:lineRule="auto"/>
      </w:pPr>
      <w:r>
        <w:separator/>
      </w:r>
    </w:p>
  </w:footnote>
  <w:footnote w:type="continuationSeparator" w:id="0">
    <w:p w14:paraId="35560D9D" w14:textId="77777777" w:rsidR="00513FBF" w:rsidRDefault="00513FB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5950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3C3453E" wp14:editId="4544106C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D02A5"/>
    <w:multiLevelType w:val="hybridMultilevel"/>
    <w:tmpl w:val="290C05AE"/>
    <w:lvl w:ilvl="0" w:tplc="34062F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00C2A"/>
    <w:multiLevelType w:val="hybridMultilevel"/>
    <w:tmpl w:val="6992A34A"/>
    <w:lvl w:ilvl="0" w:tplc="DD42AE7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626">
    <w:abstractNumId w:val="4"/>
  </w:num>
  <w:num w:numId="2" w16cid:durableId="140194530">
    <w:abstractNumId w:val="2"/>
  </w:num>
  <w:num w:numId="3" w16cid:durableId="123081365">
    <w:abstractNumId w:val="1"/>
  </w:num>
  <w:num w:numId="4" w16cid:durableId="1171212359">
    <w:abstractNumId w:val="5"/>
  </w:num>
  <w:num w:numId="5" w16cid:durableId="1302688740">
    <w:abstractNumId w:val="0"/>
  </w:num>
  <w:num w:numId="6" w16cid:durableId="1066612835">
    <w:abstractNumId w:val="6"/>
  </w:num>
  <w:num w:numId="7" w16cid:durableId="125304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FE"/>
    <w:rsid w:val="00015469"/>
    <w:rsid w:val="0002556F"/>
    <w:rsid w:val="00027D3B"/>
    <w:rsid w:val="00043ECD"/>
    <w:rsid w:val="00045119"/>
    <w:rsid w:val="00047F27"/>
    <w:rsid w:val="00052AB8"/>
    <w:rsid w:val="00090DDB"/>
    <w:rsid w:val="000A71B1"/>
    <w:rsid w:val="000C3215"/>
    <w:rsid w:val="000C785A"/>
    <w:rsid w:val="000F0143"/>
    <w:rsid w:val="000F166E"/>
    <w:rsid w:val="00105EBB"/>
    <w:rsid w:val="00124E4C"/>
    <w:rsid w:val="001446FA"/>
    <w:rsid w:val="001735C7"/>
    <w:rsid w:val="0019734F"/>
    <w:rsid w:val="001A0B26"/>
    <w:rsid w:val="001C0651"/>
    <w:rsid w:val="001C178D"/>
    <w:rsid w:val="001C4909"/>
    <w:rsid w:val="001F4809"/>
    <w:rsid w:val="001F4FE1"/>
    <w:rsid w:val="0021290F"/>
    <w:rsid w:val="002208D7"/>
    <w:rsid w:val="00240DE3"/>
    <w:rsid w:val="00254237"/>
    <w:rsid w:val="00270815"/>
    <w:rsid w:val="00275735"/>
    <w:rsid w:val="00281E79"/>
    <w:rsid w:val="002956DE"/>
    <w:rsid w:val="002C40F6"/>
    <w:rsid w:val="002E2E08"/>
    <w:rsid w:val="002F0EDF"/>
    <w:rsid w:val="002F25C6"/>
    <w:rsid w:val="002F4B34"/>
    <w:rsid w:val="002F6CFD"/>
    <w:rsid w:val="00304523"/>
    <w:rsid w:val="00306BE4"/>
    <w:rsid w:val="00311A56"/>
    <w:rsid w:val="003216B1"/>
    <w:rsid w:val="0032178B"/>
    <w:rsid w:val="00323289"/>
    <w:rsid w:val="0034222E"/>
    <w:rsid w:val="00360E5D"/>
    <w:rsid w:val="003A0A25"/>
    <w:rsid w:val="003A662B"/>
    <w:rsid w:val="003B1CB0"/>
    <w:rsid w:val="003C1729"/>
    <w:rsid w:val="003E04F0"/>
    <w:rsid w:val="003E5D7F"/>
    <w:rsid w:val="003F4A5C"/>
    <w:rsid w:val="003F68CA"/>
    <w:rsid w:val="00411B1F"/>
    <w:rsid w:val="00414658"/>
    <w:rsid w:val="00423053"/>
    <w:rsid w:val="00432D24"/>
    <w:rsid w:val="004800EB"/>
    <w:rsid w:val="00492B3D"/>
    <w:rsid w:val="004B554B"/>
    <w:rsid w:val="004D21EE"/>
    <w:rsid w:val="004E02BC"/>
    <w:rsid w:val="004E4B92"/>
    <w:rsid w:val="004F3B66"/>
    <w:rsid w:val="004F3D0D"/>
    <w:rsid w:val="005130CA"/>
    <w:rsid w:val="00513FBF"/>
    <w:rsid w:val="00515878"/>
    <w:rsid w:val="005248B0"/>
    <w:rsid w:val="0054651C"/>
    <w:rsid w:val="0054727E"/>
    <w:rsid w:val="00552CA4"/>
    <w:rsid w:val="005663BE"/>
    <w:rsid w:val="00585CAE"/>
    <w:rsid w:val="005940E0"/>
    <w:rsid w:val="005A3770"/>
    <w:rsid w:val="005B2EAE"/>
    <w:rsid w:val="005C441A"/>
    <w:rsid w:val="005D7F8B"/>
    <w:rsid w:val="005E62D7"/>
    <w:rsid w:val="005E75EF"/>
    <w:rsid w:val="005F27F0"/>
    <w:rsid w:val="005F3767"/>
    <w:rsid w:val="005F718D"/>
    <w:rsid w:val="0060158C"/>
    <w:rsid w:val="0060237F"/>
    <w:rsid w:val="006079B6"/>
    <w:rsid w:val="006104DD"/>
    <w:rsid w:val="0063477B"/>
    <w:rsid w:val="00663166"/>
    <w:rsid w:val="00673C1E"/>
    <w:rsid w:val="006772F5"/>
    <w:rsid w:val="00684DC2"/>
    <w:rsid w:val="00685A47"/>
    <w:rsid w:val="00686689"/>
    <w:rsid w:val="0069585B"/>
    <w:rsid w:val="006A308F"/>
    <w:rsid w:val="006D66A9"/>
    <w:rsid w:val="006F1956"/>
    <w:rsid w:val="006F21F5"/>
    <w:rsid w:val="006F3FBE"/>
    <w:rsid w:val="006F4428"/>
    <w:rsid w:val="006F4CB9"/>
    <w:rsid w:val="006F4EF7"/>
    <w:rsid w:val="00711E88"/>
    <w:rsid w:val="00714BDB"/>
    <w:rsid w:val="0073179A"/>
    <w:rsid w:val="00735473"/>
    <w:rsid w:val="00736F5B"/>
    <w:rsid w:val="00757FF5"/>
    <w:rsid w:val="007632DA"/>
    <w:rsid w:val="00773B3F"/>
    <w:rsid w:val="00780BA5"/>
    <w:rsid w:val="007924F0"/>
    <w:rsid w:val="00795D49"/>
    <w:rsid w:val="00795F51"/>
    <w:rsid w:val="0079733C"/>
    <w:rsid w:val="007A79FC"/>
    <w:rsid w:val="007B0D53"/>
    <w:rsid w:val="007C3A7D"/>
    <w:rsid w:val="007C6A99"/>
    <w:rsid w:val="007D0184"/>
    <w:rsid w:val="00817E30"/>
    <w:rsid w:val="008317E7"/>
    <w:rsid w:val="008344F5"/>
    <w:rsid w:val="00842DF1"/>
    <w:rsid w:val="008502C7"/>
    <w:rsid w:val="008529F5"/>
    <w:rsid w:val="008615C8"/>
    <w:rsid w:val="00895DE5"/>
    <w:rsid w:val="008A0BD3"/>
    <w:rsid w:val="008A1D03"/>
    <w:rsid w:val="008A3CA9"/>
    <w:rsid w:val="008A61FE"/>
    <w:rsid w:val="008E71B3"/>
    <w:rsid w:val="008F1AF4"/>
    <w:rsid w:val="0090228D"/>
    <w:rsid w:val="0090272C"/>
    <w:rsid w:val="0091261A"/>
    <w:rsid w:val="009232DF"/>
    <w:rsid w:val="00924603"/>
    <w:rsid w:val="00937DF4"/>
    <w:rsid w:val="00942EC0"/>
    <w:rsid w:val="00944F5B"/>
    <w:rsid w:val="00960787"/>
    <w:rsid w:val="009628CE"/>
    <w:rsid w:val="00966A64"/>
    <w:rsid w:val="009758E9"/>
    <w:rsid w:val="0097762A"/>
    <w:rsid w:val="00981E39"/>
    <w:rsid w:val="009C2C87"/>
    <w:rsid w:val="009D02D3"/>
    <w:rsid w:val="009D2307"/>
    <w:rsid w:val="009E59DB"/>
    <w:rsid w:val="00A00355"/>
    <w:rsid w:val="00A60777"/>
    <w:rsid w:val="00A65C7B"/>
    <w:rsid w:val="00A73605"/>
    <w:rsid w:val="00A809F3"/>
    <w:rsid w:val="00A830D4"/>
    <w:rsid w:val="00A91A75"/>
    <w:rsid w:val="00AA7A2E"/>
    <w:rsid w:val="00AC5BC3"/>
    <w:rsid w:val="00AD5AC8"/>
    <w:rsid w:val="00AF17CF"/>
    <w:rsid w:val="00AF5D67"/>
    <w:rsid w:val="00AF7AD5"/>
    <w:rsid w:val="00B27B17"/>
    <w:rsid w:val="00B33E3C"/>
    <w:rsid w:val="00B434F6"/>
    <w:rsid w:val="00B46245"/>
    <w:rsid w:val="00B47268"/>
    <w:rsid w:val="00B56E90"/>
    <w:rsid w:val="00B67DEA"/>
    <w:rsid w:val="00B709D0"/>
    <w:rsid w:val="00B75E2E"/>
    <w:rsid w:val="00B7707D"/>
    <w:rsid w:val="00B92662"/>
    <w:rsid w:val="00BA4CC7"/>
    <w:rsid w:val="00BD7B4C"/>
    <w:rsid w:val="00BE3BDC"/>
    <w:rsid w:val="00BE4AC9"/>
    <w:rsid w:val="00C215CE"/>
    <w:rsid w:val="00C3154D"/>
    <w:rsid w:val="00C36AEB"/>
    <w:rsid w:val="00C36F29"/>
    <w:rsid w:val="00C47E68"/>
    <w:rsid w:val="00C502FD"/>
    <w:rsid w:val="00C57B8B"/>
    <w:rsid w:val="00C57C9A"/>
    <w:rsid w:val="00C83432"/>
    <w:rsid w:val="00C944A8"/>
    <w:rsid w:val="00CA236C"/>
    <w:rsid w:val="00CB1DBF"/>
    <w:rsid w:val="00CC5CAD"/>
    <w:rsid w:val="00CF5DBA"/>
    <w:rsid w:val="00D12473"/>
    <w:rsid w:val="00D314DA"/>
    <w:rsid w:val="00D521B2"/>
    <w:rsid w:val="00D677AD"/>
    <w:rsid w:val="00DC4929"/>
    <w:rsid w:val="00DD1E1E"/>
    <w:rsid w:val="00DE7326"/>
    <w:rsid w:val="00DF2641"/>
    <w:rsid w:val="00E02648"/>
    <w:rsid w:val="00E15B01"/>
    <w:rsid w:val="00E16C5A"/>
    <w:rsid w:val="00E22193"/>
    <w:rsid w:val="00E46A93"/>
    <w:rsid w:val="00E658FE"/>
    <w:rsid w:val="00E67D70"/>
    <w:rsid w:val="00E71E68"/>
    <w:rsid w:val="00E74977"/>
    <w:rsid w:val="00E83795"/>
    <w:rsid w:val="00EA67E1"/>
    <w:rsid w:val="00EE47E7"/>
    <w:rsid w:val="00EF0680"/>
    <w:rsid w:val="00F017B8"/>
    <w:rsid w:val="00F07CEE"/>
    <w:rsid w:val="00F22588"/>
    <w:rsid w:val="00F2492E"/>
    <w:rsid w:val="00F41A4C"/>
    <w:rsid w:val="00F44001"/>
    <w:rsid w:val="00F53524"/>
    <w:rsid w:val="00F5373E"/>
    <w:rsid w:val="00F7451E"/>
    <w:rsid w:val="00FA37EC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12FCC"/>
  <w15:docId w15:val="{856BF755-0997-42AE-A2F6-7E27C50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8C329DC54486F9AF33FDCDBB20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F544F-231D-4B1E-859E-E211976871E4}"/>
      </w:docPartPr>
      <w:docPartBody>
        <w:p w:rsidR="009C5A51" w:rsidRDefault="00FA59AF">
          <w:pPr>
            <w:pStyle w:val="CCE8C329DC54486F9AF33FDCDBB2047E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957526C2C86549BB913486D608F86E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73A728-56CD-474E-9CDB-99D3E87E43E8}"/>
      </w:docPartPr>
      <w:docPartBody>
        <w:p w:rsidR="009C5A51" w:rsidRDefault="00FA59AF">
          <w:pPr>
            <w:pStyle w:val="957526C2C86549BB913486D608F86EEE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34D8FA74256F41FC94F61712A0714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54E308-EFB2-45B1-BF4E-F7AAFCE50BE6}"/>
      </w:docPartPr>
      <w:docPartBody>
        <w:p w:rsidR="009C5A51" w:rsidRDefault="00FA59AF">
          <w:pPr>
            <w:pStyle w:val="34D8FA74256F41FC94F61712A0714F3F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91B7A27956F6496AA9295059070045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C12280-D87A-4355-B2E5-E8C92946F4EB}"/>
      </w:docPartPr>
      <w:docPartBody>
        <w:p w:rsidR="009C5A51" w:rsidRDefault="00FA59AF">
          <w:pPr>
            <w:pStyle w:val="91B7A27956F6496AA9295059070045BF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0269D94522F945D2B75EBAF20A93E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EC9FE-BBD1-4B20-9958-6EAC3F32329E}"/>
      </w:docPartPr>
      <w:docPartBody>
        <w:p w:rsidR="009C5A51" w:rsidRDefault="00FA59AF">
          <w:pPr>
            <w:pStyle w:val="0269D94522F945D2B75EBAF20A93E72A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4A6845B44D4F7DA31558DFBE45D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0A17F-FEB2-4824-A05F-2B4B0FF2D7DB}"/>
      </w:docPartPr>
      <w:docPartBody>
        <w:p w:rsidR="009C5A51" w:rsidRDefault="00FA59AF">
          <w:pPr>
            <w:pStyle w:val="1C4A6845B44D4F7DA31558DFBE45D090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AF"/>
    <w:rsid w:val="006D7E21"/>
    <w:rsid w:val="009A419F"/>
    <w:rsid w:val="009C5A51"/>
    <w:rsid w:val="00B364D9"/>
    <w:rsid w:val="00D35B01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C5A51"/>
    <w:rPr>
      <w:color w:val="808080"/>
    </w:rPr>
  </w:style>
  <w:style w:type="paragraph" w:customStyle="1" w:styleId="CCE8C329DC54486F9AF33FDCDBB2047E">
    <w:name w:val="CCE8C329DC54486F9AF33FDCDBB2047E"/>
  </w:style>
  <w:style w:type="paragraph" w:customStyle="1" w:styleId="957526C2C86549BB913486D608F86EEE">
    <w:name w:val="957526C2C86549BB913486D608F86EEE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34D8FA74256F41FC94F61712A0714F3F">
    <w:name w:val="34D8FA74256F41FC94F61712A0714F3F"/>
  </w:style>
  <w:style w:type="paragraph" w:customStyle="1" w:styleId="91B7A27956F6496AA9295059070045BF">
    <w:name w:val="91B7A27956F6496AA9295059070045BF"/>
  </w:style>
  <w:style w:type="paragraph" w:customStyle="1" w:styleId="0269D94522F945D2B75EBAF20A93E72A">
    <w:name w:val="0269D94522F945D2B75EBAF20A93E72A"/>
  </w:style>
  <w:style w:type="paragraph" w:customStyle="1" w:styleId="1C4A6845B44D4F7DA31558DFBE45D090">
    <w:name w:val="1C4A6845B44D4F7DA31558DFBE45D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 xmlns="Workzone">
  <data id="0E759691-92E6-410E-8BE1-51B9C921F021">
    <value> </value>
  </data>
  <data id="9733590E-B905-4B87-B8C7-4FE6DE8F80A3">
    <value>Tinna </value>
  </data>
  <data id="B480A2E6-4AA4-46BB-A3EB-50BB1BF32DCA">
    <value>Hjort</value>
  </data>
  <data id="567FBE68-2975-4779-9AB6-B8E1173DB6D2">
    <value>9940 2209</value>
  </data>
  <data id="AE0F6F2C-F0A4-4BFE-96D9-96533598AA5A">
    <value>mno@hst.aau.dk</value>
  </data>
</Root>
</file>

<file path=customXml/itemProps1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0</TotalTime>
  <Pages>3</Pages>
  <Words>594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Hjort</dc:creator>
  <cp:keywords/>
  <dc:description/>
  <cp:lastModifiedBy>Majken Nørgaard</cp:lastModifiedBy>
  <cp:revision>2</cp:revision>
  <cp:lastPrinted>2013-01-24T13:04:00Z</cp:lastPrinted>
  <dcterms:created xsi:type="dcterms:W3CDTF">2024-04-15T07:41:00Z</dcterms:created>
  <dcterms:modified xsi:type="dcterms:W3CDTF">2024-04-15T07:41:00Z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