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FB26" w14:textId="77777777" w:rsidR="006D4E31" w:rsidRDefault="000F176D" w:rsidP="006D4E31">
      <w:pPr>
        <w:spacing w:before="90" w:after="165" w:line="240" w:lineRule="auto"/>
        <w:ind w:left="-150"/>
        <w:outlineLvl w:val="1"/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</w:pPr>
      <w:r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da-DK"/>
        </w:rPr>
        <w:t xml:space="preserve">Template for assessment </w:t>
      </w:r>
    </w:p>
    <w:p w14:paraId="4C74CB34" w14:textId="77777777" w:rsidR="000F176D" w:rsidRPr="001074FD" w:rsidRDefault="00063DBF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same 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template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is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used for 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preliminary and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the f</w:t>
      </w:r>
      <w:r w:rsidR="000F176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inal assessment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s. 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In the preliminary assessment, the section “Conclusions (for the preliminary assessment)”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is written.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After the defense, the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section “Conclusions (for the preliminary assessment)” is deleted, and the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sections concerning the assessment of the oral presentation and discussion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and the conclusions are </w:t>
      </w:r>
      <w:r w:rsidR="00602020">
        <w:rPr>
          <w:rFonts w:ascii="Verdana" w:eastAsia="Times New Roman" w:hAnsi="Verdana" w:cs="Times New Roman"/>
          <w:i/>
          <w:sz w:val="17"/>
          <w:szCs w:val="17"/>
          <w:lang w:eastAsia="da-DK"/>
        </w:rPr>
        <w:t>added instead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T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he </w:t>
      </w:r>
      <w:r w:rsidR="001074FD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final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assessment is signed by all members of the assessment committee.</w:t>
      </w:r>
    </w:p>
    <w:p w14:paraId="37A46108" w14:textId="77777777" w:rsidR="001074FD" w:rsidRPr="001074FD" w:rsidRDefault="001074FD" w:rsidP="00063DBF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Sections written with inverted text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are explanations to the template and hence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should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be deleted.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Sections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that are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written in</w:t>
      </w:r>
      <w:r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 xml:space="preserve"> red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in this template s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hould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be written in black in the assessment. The text is red in the template </w:t>
      </w:r>
      <w:proofErr w:type="gramStart"/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in order to</w:t>
      </w:r>
      <w:proofErr w:type="gramEnd"/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make it easier to see what formali</w:t>
      </w:r>
      <w:r w:rsidR="00EC731B">
        <w:rPr>
          <w:rFonts w:ascii="Verdana" w:eastAsia="Times New Roman" w:hAnsi="Verdana" w:cs="Times New Roman"/>
          <w:i/>
          <w:sz w:val="17"/>
          <w:szCs w:val="17"/>
          <w:lang w:eastAsia="da-DK"/>
        </w:rPr>
        <w:t>ties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should be filled in.</w:t>
      </w:r>
    </w:p>
    <w:p w14:paraId="382B5343" w14:textId="77777777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Please </w:t>
      </w:r>
      <w:r w:rsidR="006604B9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remember to write</w:t>
      </w:r>
      <w:r w:rsidR="000E3C25"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the</w:t>
      </w:r>
      <w:r w:rsidR="00063DBF"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report in English.</w:t>
      </w:r>
      <w:r w:rsidRPr="001074FD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</w:t>
      </w:r>
    </w:p>
    <w:p w14:paraId="712605A2" w14:textId="77777777" w:rsidR="001074FD" w:rsidRPr="001074FD" w:rsidRDefault="001074FD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sz w:val="17"/>
          <w:szCs w:val="17"/>
          <w:lang w:eastAsia="da-DK"/>
        </w:rPr>
      </w:pPr>
    </w:p>
    <w:p w14:paraId="5AB2FEF4" w14:textId="77777777" w:rsidR="006D4E31" w:rsidRPr="00063DBF" w:rsidRDefault="000F176D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  <w:r w:rsidRPr="00063DB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A</w:t>
      </w:r>
      <w:r w:rsidR="006D4E31" w:rsidRPr="00063DBF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ssessment of the PhD thesis entitled:</w:t>
      </w:r>
    </w:p>
    <w:p w14:paraId="1FEBAE16" w14:textId="77777777" w:rsidR="006D4E31" w:rsidRPr="005F421C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Full title</w:t>
      </w:r>
      <w:r w:rsidR="00063DBF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 xml:space="preserve"> of the thesis</w:t>
      </w:r>
    </w:p>
    <w:p w14:paraId="2F82347F" w14:textId="77777777" w:rsidR="006D4E31" w:rsidRP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Submitted by</w:t>
      </w:r>
      <w:r w:rsidRPr="006D4E31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XXX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,</w:t>
      </w:r>
      <w:r w:rsidRPr="006D4E31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M.Sc. in XXX</w:t>
      </w:r>
    </w:p>
    <w:p w14:paraId="3124AFF3" w14:textId="77777777" w:rsidR="006D4E31" w:rsidRP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The assessment committee consists of the following members as decided by the Dean of</w:t>
      </w:r>
      <w:r w:rsidR="005F421C"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the Faculty of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9A02A9">
        <w:rPr>
          <w:rFonts w:ascii="Verdana" w:eastAsia="Times New Roman" w:hAnsi="Verdana" w:cs="Times New Roman"/>
          <w:sz w:val="17"/>
          <w:szCs w:val="17"/>
          <w:lang w:eastAsia="da-DK"/>
        </w:rPr>
        <w:t>Medicine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by 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</w:t>
      </w:r>
      <w:r w:rsidR="00063DBF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</w:t>
      </w:r>
      <w:r w:rsidRPr="005F421C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 date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>:</w:t>
      </w:r>
    </w:p>
    <w:p w14:paraId="677EBF83" w14:textId="77777777" w:rsidR="00434E15" w:rsidRPr="0010536A" w:rsidRDefault="00434E1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1: Title and name, a</w:t>
      </w:r>
      <w:r w:rsidR="006D4E31"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f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filiation (place of employment), and </w:t>
      </w:r>
      <w:r w:rsidR="006D4E31"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0485F450" w14:textId="77777777" w:rsidR="006D4E31" w:rsidRPr="0010536A" w:rsidRDefault="00434E1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Member 2: </w:t>
      </w:r>
      <w:r w:rsidR="006D4E31"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Title and name, affiliation (place of employment), 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and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21FA4DDF" w14:textId="77777777" w:rsidR="00434E15" w:rsidRPr="0010536A" w:rsidRDefault="00434E1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3</w:t>
      </w:r>
      <w:r w:rsidR="00CF2290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(chairman)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: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Title and name, affiliation (place of employment), 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and </w:t>
      </w:r>
      <w:r w:rsidRPr="00434E1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E-mail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.</w:t>
      </w:r>
    </w:p>
    <w:p w14:paraId="1A8A2F51" w14:textId="77777777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Supervisor for the thesis has been </w:t>
      </w:r>
      <w:r w:rsidR="005F421C" w:rsidRPr="00063DBF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title, name, affiliation</w:t>
      </w:r>
      <w:r w:rsidR="005F421C"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.</w:t>
      </w:r>
    </w:p>
    <w:p w14:paraId="4245FEF5" w14:textId="77777777" w:rsidR="0010536A" w:rsidRDefault="0010536A" w:rsidP="0010536A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sz w:val="17"/>
          <w:szCs w:val="17"/>
          <w:lang w:eastAsia="da-DK"/>
        </w:rPr>
        <w:t>Co-s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 xml:space="preserve">upervisor for the thesis has been </w:t>
      </w:r>
      <w:r w:rsidRPr="00063DBF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title, name, affiliation</w:t>
      </w:r>
      <w:r w:rsidRPr="00063DBF">
        <w:rPr>
          <w:rFonts w:ascii="Verdana" w:eastAsia="Times New Roman" w:hAnsi="Verdana" w:cs="Times New Roman"/>
          <w:bCs/>
          <w:sz w:val="17"/>
          <w:szCs w:val="17"/>
          <w:lang w:eastAsia="da-DK"/>
        </w:rPr>
        <w:t>.</w:t>
      </w:r>
    </w:p>
    <w:p w14:paraId="1252D041" w14:textId="77777777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Description of the thesis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br/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Details like the structure (monograph or based on a collection of papers), size of the thesis,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for all papers:</w:t>
      </w:r>
      <w:r w:rsidR="008A76B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title, authors,</w:t>
      </w:r>
      <w:r w:rsidR="008A76BA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name of</w:t>
      </w:r>
      <w:r w:rsidR="008A76B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journal/conference and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status (</w:t>
      </w:r>
      <w:r w:rsidR="005E10C7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raw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manuscripts, submitted, in press or printed)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,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etc. are listed. </w:t>
      </w:r>
    </w:p>
    <w:p w14:paraId="0E0BF986" w14:textId="77777777" w:rsidR="0010536A" w:rsidRDefault="0010536A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If </w:t>
      </w:r>
      <w:r w:rsidR="006604B9">
        <w:rPr>
          <w:rFonts w:ascii="Verdana" w:eastAsia="Times New Roman" w:hAnsi="Verdana" w:cs="Times New Roman"/>
          <w:i/>
          <w:sz w:val="17"/>
          <w:szCs w:val="17"/>
          <w:lang w:eastAsia="da-DK"/>
        </w:rPr>
        <w:t>the thesis is based on a collection of papers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,</w:t>
      </w:r>
      <w:r w:rsidR="00F71578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please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state the following information for all the papers:</w:t>
      </w:r>
    </w:p>
    <w:p w14:paraId="7C704E16" w14:textId="77777777" w:rsidR="0010536A" w:rsidRDefault="0010536A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1: Title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 authors,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name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of journal/conference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and status (</w:t>
      </w:r>
      <w:r w:rsidR="00E8212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7B709BF9" w14:textId="77777777" w:rsidR="0010536A" w:rsidRPr="0010536A" w:rsidRDefault="0010536A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2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: Title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 authors,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name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of journal/conference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and status (</w:t>
      </w:r>
      <w:r w:rsidR="00E8212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2A1C9492" w14:textId="77777777" w:rsidR="0010536A" w:rsidRDefault="0010536A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Paper 3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: Title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 authors,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name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of journal/conference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,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 and status (</w:t>
      </w:r>
      <w:r w:rsidR="00E82125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 xml:space="preserve">raw </w:t>
      </w: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manuscript, submitted, in press or printed).</w:t>
      </w:r>
    </w:p>
    <w:p w14:paraId="257C7B49" w14:textId="77777777" w:rsidR="00E82125" w:rsidRPr="0010536A" w:rsidRDefault="00E82125" w:rsidP="0010536A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…</w:t>
      </w:r>
    </w:p>
    <w:p w14:paraId="3392559E" w14:textId="77777777" w:rsidR="004345DD" w:rsidRDefault="00EC731B" w:rsidP="006E5AF9">
      <w:pPr>
        <w:spacing w:before="100" w:beforeAutospacing="1" w:after="100" w:afterAutospacing="1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Assessment</w:t>
      </w: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 xml:space="preserve"> </w:t>
      </w:r>
      <w:r w:rsidR="006D4E31"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of the thesis</w:t>
      </w:r>
      <w:r w:rsidR="006D4E31"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6D4E31" w:rsidRPr="005F421C">
        <w:rPr>
          <w:rFonts w:ascii="Verdana" w:eastAsia="Times New Roman" w:hAnsi="Verdana" w:cs="Times New Roman"/>
          <w:sz w:val="17"/>
          <w:szCs w:val="17"/>
          <w:lang w:eastAsia="da-DK"/>
        </w:rPr>
        <w:br/>
      </w:r>
      <w:r w:rsidR="006E5AF9" w:rsidRPr="0002274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If the thesis is based on a collection of papers, the assessment should include </w:t>
      </w:r>
      <w:proofErr w:type="gramStart"/>
      <w:r w:rsidR="006E5AF9" w:rsidRPr="0002274A">
        <w:rPr>
          <w:rFonts w:ascii="Verdana" w:eastAsia="Times New Roman" w:hAnsi="Verdana" w:cs="Times New Roman"/>
          <w:i/>
          <w:sz w:val="17"/>
          <w:szCs w:val="17"/>
          <w:lang w:eastAsia="da-DK"/>
        </w:rPr>
        <w:t>mini-reviews</w:t>
      </w:r>
      <w:proofErr w:type="gramEnd"/>
      <w:r w:rsidR="006E5AF9" w:rsidRPr="0002274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of these papers.</w:t>
      </w:r>
      <w:r w:rsidR="00FA5256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</w:p>
    <w:p w14:paraId="0FEB6DC9" w14:textId="77777777" w:rsidR="004345DD" w:rsidRDefault="004345DD" w:rsidP="004345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lastRenderedPageBreak/>
        <w:t xml:space="preserve">Mini-review paper </w:t>
      </w:r>
      <w:r w:rsidR="001434BC">
        <w:rPr>
          <w:rFonts w:ascii="Verdana" w:eastAsia="Times New Roman" w:hAnsi="Verdana" w:cs="Times New Roman"/>
          <w:i/>
          <w:sz w:val="17"/>
          <w:szCs w:val="17"/>
          <w:lang w:eastAsia="da-DK"/>
        </w:rPr>
        <w:t>1</w:t>
      </w:r>
    </w:p>
    <w:p w14:paraId="55DF7443" w14:textId="77777777" w:rsidR="001434BC" w:rsidRDefault="001434BC" w:rsidP="004345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Mini-review paper 2</w:t>
      </w:r>
    </w:p>
    <w:p w14:paraId="787C09AD" w14:textId="77777777" w:rsidR="001434BC" w:rsidRDefault="001434BC" w:rsidP="004345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Mini-review paper 3</w:t>
      </w:r>
    </w:p>
    <w:p w14:paraId="498C1BCC" w14:textId="77777777" w:rsidR="001434BC" w:rsidRPr="004345DD" w:rsidRDefault="001434BC" w:rsidP="004345DD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…</w:t>
      </w:r>
    </w:p>
    <w:p w14:paraId="1F1334F5" w14:textId="77777777" w:rsidR="006E5AF9" w:rsidRPr="0002274A" w:rsidRDefault="00FA5256" w:rsidP="006E5AF9">
      <w:pPr>
        <w:spacing w:before="100" w:beforeAutospacing="1" w:after="100" w:afterAutospacing="1"/>
        <w:rPr>
          <w:color w:val="1F497D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Please include </w:t>
      </w:r>
      <w:r w:rsidR="0016130A">
        <w:rPr>
          <w:rFonts w:ascii="Verdana" w:eastAsia="Times New Roman" w:hAnsi="Verdana" w:cs="Times New Roman"/>
          <w:i/>
          <w:sz w:val="17"/>
          <w:szCs w:val="17"/>
          <w:lang w:eastAsia="da-DK"/>
        </w:rPr>
        <w:t>an evaluation of the co-author statements concerning the description of the PhD student’s contribution to each paper.</w:t>
      </w:r>
      <w:r w:rsidR="006E5AF9" w:rsidRPr="0002274A">
        <w:rPr>
          <w:color w:val="1F497D"/>
        </w:rPr>
        <w:t xml:space="preserve"> </w:t>
      </w:r>
    </w:p>
    <w:p w14:paraId="3EE3584C" w14:textId="77777777" w:rsidR="00E82125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content of the </w:t>
      </w:r>
      <w:r w:rsidR="00DA4CD0">
        <w:rPr>
          <w:rFonts w:ascii="Verdana" w:eastAsia="Times New Roman" w:hAnsi="Verdana" w:cs="Times New Roman"/>
          <w:i/>
          <w:sz w:val="17"/>
          <w:szCs w:val="17"/>
          <w:lang w:eastAsia="da-DK"/>
        </w:rPr>
        <w:t>extended summary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/monograph is evaluated. 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>At least t</w:t>
      </w:r>
      <w:r w:rsidR="00E82125">
        <w:rPr>
          <w:rFonts w:ascii="Verdana" w:eastAsia="Times New Roman" w:hAnsi="Verdana" w:cs="Times New Roman"/>
          <w:i/>
          <w:sz w:val="17"/>
          <w:szCs w:val="17"/>
          <w:lang w:eastAsia="da-DK"/>
        </w:rPr>
        <w:t>he following aspects should be assessed:</w:t>
      </w:r>
    </w:p>
    <w:p w14:paraId="32BF256A" w14:textId="7777777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Formulation of research questions or hypotheses.</w:t>
      </w:r>
    </w:p>
    <w:p w14:paraId="6A0B2A1F" w14:textId="77777777" w:rsidR="009F268C" w:rsidRPr="009F268C" w:rsidRDefault="00E82125" w:rsidP="009F268C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State of the art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including a critical approa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ch to other researchers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>’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results.</w:t>
      </w:r>
    </w:p>
    <w:p w14:paraId="495BE691" w14:textId="7777777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Methodology.</w:t>
      </w:r>
    </w:p>
    <w:p w14:paraId="65A91374" w14:textId="7777777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Experiments, numerical simulations etc.</w:t>
      </w:r>
    </w:p>
    <w:p w14:paraId="225C2D9F" w14:textId="7777777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Research contributions and quality.</w:t>
      </w:r>
    </w:p>
    <w:p w14:paraId="454EF67E" w14:textId="7777777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For a paper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-b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ased dissertation, also the link between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>extended summary</w:t>
      </w:r>
      <w:r w:rsidR="009032EE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and </w:t>
      </w:r>
      <w:r w:rsidR="00C13E7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the 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papers should be discussed.</w:t>
      </w:r>
    </w:p>
    <w:p w14:paraId="01530F6D" w14:textId="77777777" w:rsidR="00E82125" w:rsidRDefault="0063296E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Q</w:t>
      </w:r>
      <w:r w:rsidRPr="0063296E">
        <w:rPr>
          <w:rFonts w:ascii="Verdana" w:eastAsia="Times New Roman" w:hAnsi="Verdana" w:cs="Times New Roman"/>
          <w:i/>
          <w:sz w:val="17"/>
          <w:szCs w:val="17"/>
          <w:lang w:eastAsia="da-DK"/>
        </w:rPr>
        <w:t>uality of the dissemination of science and engineering results</w:t>
      </w:r>
      <w:r w:rsidR="00DB0DC6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</w:p>
    <w:p w14:paraId="6A837F4B" w14:textId="77777777" w:rsidR="00E82125" w:rsidRDefault="00E82125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Quali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ty of the conclusions – </w:t>
      </w:r>
      <w:proofErr w:type="gramStart"/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>e.g.</w:t>
      </w:r>
      <w:proofErr w:type="gramEnd"/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are the conclusions sufficiently supported</w:t>
      </w:r>
      <w:r w:rsidR="00023C99">
        <w:rPr>
          <w:rFonts w:ascii="Verdana" w:eastAsia="Times New Roman" w:hAnsi="Verdana" w:cs="Times New Roman"/>
          <w:i/>
          <w:sz w:val="17"/>
          <w:szCs w:val="17"/>
          <w:lang w:eastAsia="da-DK"/>
        </w:rPr>
        <w:t>?</w:t>
      </w:r>
    </w:p>
    <w:p w14:paraId="51B75103" w14:textId="77777777" w:rsidR="000B63F0" w:rsidRDefault="000B63F0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Link between research problem(s)/hypotheses and results/conclusions – has the project objective been met?</w:t>
      </w:r>
    </w:p>
    <w:p w14:paraId="00ABD38F" w14:textId="77777777" w:rsidR="000B63F0" w:rsidRPr="00E82125" w:rsidRDefault="000B63F0" w:rsidP="00E82125">
      <w:pPr>
        <w:pStyle w:val="Listeafsnit"/>
        <w:numPr>
          <w:ilvl w:val="0"/>
          <w:numId w:val="2"/>
        </w:num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References – ha</w:t>
      </w:r>
      <w:r w:rsidR="009C060A">
        <w:rPr>
          <w:rFonts w:ascii="Verdana" w:eastAsia="Times New Roman" w:hAnsi="Verdana" w:cs="Times New Roman"/>
          <w:i/>
          <w:sz w:val="17"/>
          <w:szCs w:val="17"/>
          <w:lang w:eastAsia="da-DK"/>
        </w:rPr>
        <w:t>ve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solid references been used properly</w:t>
      </w:r>
      <w:r w:rsidR="009C060A">
        <w:rPr>
          <w:rFonts w:ascii="Verdana" w:eastAsia="Times New Roman" w:hAnsi="Verdana" w:cs="Times New Roman"/>
          <w:i/>
          <w:sz w:val="17"/>
          <w:szCs w:val="17"/>
          <w:lang w:eastAsia="da-DK"/>
        </w:rPr>
        <w:t>?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</w:p>
    <w:p w14:paraId="5ADFC4E7" w14:textId="77777777" w:rsidR="006D4E31" w:rsidRPr="001074FD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The language and written presentation may also be commented.</w:t>
      </w:r>
      <w:r w:rsidR="003C1AA1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The most important</w:t>
      </w:r>
      <w:r w:rsidR="005F421C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element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is a thorough description of the </w:t>
      </w:r>
      <w:r w:rsidR="000B63F0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engineering/scientific 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contributions of the thesis as well as</w:t>
      </w:r>
      <w:r w:rsidR="007E1DAA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its</w:t>
      </w:r>
      <w:r w:rsidR="003C1AA1" w:rsidRPr="00434E15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strengths and weaknesses.</w:t>
      </w:r>
    </w:p>
    <w:p w14:paraId="5591B559" w14:textId="77777777" w:rsidR="009F268C" w:rsidRPr="009C060A" w:rsidRDefault="009F268C" w:rsidP="001074FD">
      <w:pPr>
        <w:spacing w:before="100" w:beforeAutospacing="1" w:after="0" w:line="283" w:lineRule="auto"/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</w:pPr>
      <w:r w:rsidRPr="009C060A"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  <w:t>For the preliminary assessment use this:</w:t>
      </w:r>
    </w:p>
    <w:p w14:paraId="51E6FE0F" w14:textId="77777777" w:rsidR="000E3C25" w:rsidRDefault="000E3C25" w:rsidP="001074FD">
      <w:pPr>
        <w:spacing w:before="100" w:beforeAutospacing="1" w:after="0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Conclusions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(for the preliminary assessment</w:t>
      </w:r>
      <w:r w:rsidR="00EB207D">
        <w:rPr>
          <w:rFonts w:ascii="Verdana" w:eastAsia="Times New Roman" w:hAnsi="Verdana" w:cs="Times New Roman"/>
          <w:i/>
          <w:sz w:val="17"/>
          <w:szCs w:val="17"/>
          <w:lang w:eastAsia="da-DK"/>
        </w:rPr>
        <w:t>. This part is deleted in the final assessment.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>)</w:t>
      </w:r>
    </w:p>
    <w:p w14:paraId="25AD606A" w14:textId="77777777" w:rsidR="000E3C25" w:rsidRPr="000E3C25" w:rsidRDefault="003B7DFB" w:rsidP="001074FD">
      <w:pPr>
        <w:spacing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Please remember that in Denmark 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>we have an assessment procedure of the PhD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thesis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and not a review process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. This means that 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>no conditional assessments are allowed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Hence, i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n the preliminary assessment</w:t>
      </w:r>
      <w:r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you should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state 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whether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the thesis in its present form is 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suitable for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conduct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ing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an oral defense</w:t>
      </w:r>
      <w:r w:rsid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or not</w:t>
      </w:r>
      <w:r w:rsidR="000E3C25" w:rsidRPr="000E3C25">
        <w:rPr>
          <w:rFonts w:ascii="Verdana" w:eastAsia="Times New Roman" w:hAnsi="Verdana" w:cs="Times New Roman"/>
          <w:i/>
          <w:sz w:val="17"/>
          <w:szCs w:val="17"/>
          <w:lang w:eastAsia="da-DK"/>
        </w:rPr>
        <w:t>.</w:t>
      </w:r>
      <w:r w:rsidRP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9C060A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If it is not suitable for defense, the conclusion should state </w:t>
      </w:r>
      <w:r w:rsidR="008865C8" w:rsidRPr="008865C8">
        <w:rPr>
          <w:rFonts w:ascii="Verdana" w:eastAsia="Times New Roman" w:hAnsi="Verdana" w:cs="Times New Roman"/>
          <w:i/>
          <w:sz w:val="17"/>
          <w:szCs w:val="17"/>
          <w:lang w:eastAsia="da-DK"/>
        </w:rPr>
        <w:t>whether the PhD thesis may be resubmitted in a revised version. In such case, a deadline for resubmission must be stated.</w:t>
      </w:r>
      <w:r w:rsidR="004345D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Please also describe the adjustments necessary for resubmission.</w:t>
      </w:r>
    </w:p>
    <w:p w14:paraId="0758899E" w14:textId="77777777" w:rsidR="009F268C" w:rsidRPr="009C060A" w:rsidRDefault="009F268C" w:rsidP="009F268C">
      <w:pPr>
        <w:spacing w:before="100" w:beforeAutospacing="1" w:after="0" w:line="283" w:lineRule="auto"/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</w:pPr>
      <w:r w:rsidRPr="009C060A">
        <w:rPr>
          <w:rFonts w:ascii="Verdana" w:eastAsia="Times New Roman" w:hAnsi="Verdana" w:cs="Times New Roman"/>
          <w:b/>
          <w:bCs/>
          <w:i/>
          <w:sz w:val="17"/>
          <w:szCs w:val="17"/>
          <w:lang w:eastAsia="da-DK"/>
        </w:rPr>
        <w:t>For the final assessment use this:</w:t>
      </w:r>
    </w:p>
    <w:p w14:paraId="6AA43455" w14:textId="77777777" w:rsidR="009F268C" w:rsidRDefault="009F268C" w:rsidP="000B63F0">
      <w:pPr>
        <w:spacing w:after="0" w:line="283" w:lineRule="auto"/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</w:pPr>
    </w:p>
    <w:p w14:paraId="38789B16" w14:textId="77777777" w:rsidR="009E51E2" w:rsidRPr="000B63F0" w:rsidRDefault="006D4E31" w:rsidP="000B63F0">
      <w:pPr>
        <w:spacing w:after="0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Oral presentation and discussion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(for the final assessment, this is</w:t>
      </w:r>
      <w:r w:rsidR="0043359C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added after the defense)</w:t>
      </w:r>
      <w:r w:rsidR="00D834FC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t xml:space="preserve"> </w:t>
      </w:r>
      <w:r w:rsidRPr="006D4E31">
        <w:rPr>
          <w:rFonts w:ascii="Verdana" w:eastAsia="Times New Roman" w:hAnsi="Verdana" w:cs="Times New Roman"/>
          <w:color w:val="666666"/>
          <w:sz w:val="17"/>
          <w:szCs w:val="17"/>
          <w:lang w:eastAsia="da-DK"/>
        </w:rPr>
        <w:br/>
      </w:r>
      <w:r w:rsidR="009E51E2" w:rsidRPr="009E51E2">
        <w:rPr>
          <w:rFonts w:ascii="Verdana" w:eastAsia="Times New Roman" w:hAnsi="Verdana" w:cs="Times New Roman"/>
          <w:sz w:val="17"/>
          <w:szCs w:val="17"/>
          <w:lang w:eastAsia="da-DK"/>
        </w:rPr>
        <w:t>Date</w:t>
      </w:r>
      <w:r w:rsidR="009E51E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and place of the oral </w:t>
      </w:r>
      <w:proofErr w:type="spellStart"/>
      <w:r w:rsidR="009E51E2">
        <w:rPr>
          <w:rFonts w:ascii="Verdana" w:eastAsia="Times New Roman" w:hAnsi="Verdana" w:cs="Times New Roman"/>
          <w:sz w:val="17"/>
          <w:szCs w:val="17"/>
          <w:lang w:eastAsia="da-DK"/>
        </w:rPr>
        <w:t>defence</w:t>
      </w:r>
      <w:proofErr w:type="spellEnd"/>
      <w:r w:rsidR="009E51E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: </w:t>
      </w:r>
      <w:r w:rsidR="009E51E2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XXX</w:t>
      </w:r>
    </w:p>
    <w:p w14:paraId="05E27EA7" w14:textId="77777777" w:rsidR="006D4E31" w:rsidRPr="001074FD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A 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short 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section</w:t>
      </w:r>
      <w:r w:rsidR="000B63F0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(5-10 lines)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is added about the oral presentation by the PhD student and the subsequent discussion. This should evaluate the dissemination of the findings, the ability to conduct a scientific discussion etc.</w:t>
      </w:r>
    </w:p>
    <w:p w14:paraId="5D21701C" w14:textId="77777777" w:rsidR="000E3C25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5F421C">
        <w:rPr>
          <w:rFonts w:ascii="Verdana" w:eastAsia="Times New Roman" w:hAnsi="Verdana" w:cs="Times New Roman"/>
          <w:b/>
          <w:bCs/>
          <w:sz w:val="17"/>
          <w:szCs w:val="17"/>
          <w:lang w:eastAsia="da-DK"/>
        </w:rPr>
        <w:t>Conclusions</w:t>
      </w:r>
      <w:r w:rsidRPr="005F421C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="0043359C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(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for the final assessment, this is</w:t>
      </w:r>
      <w:r w:rsidR="0043359C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added after the defense)</w:t>
      </w: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br/>
        <w:t>A short resume of the assessment is included. Then the recommendation for the Academic Counci</w:t>
      </w:r>
      <w:r w:rsidR="000E3C25"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l about the PhD degree is added.</w:t>
      </w:r>
      <w:r w:rsid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Choose the relevant formulation below or </w:t>
      </w:r>
      <w:r w:rsidR="003B7DFB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use </w:t>
      </w:r>
      <w:r w:rsidR="009F268C">
        <w:rPr>
          <w:rFonts w:ascii="Verdana" w:eastAsia="Times New Roman" w:hAnsi="Verdana" w:cs="Times New Roman"/>
          <w:i/>
          <w:sz w:val="17"/>
          <w:szCs w:val="17"/>
          <w:lang w:eastAsia="da-DK"/>
        </w:rPr>
        <w:t>your own formulation.</w:t>
      </w:r>
    </w:p>
    <w:p w14:paraId="66D6B8C9" w14:textId="77777777" w:rsidR="00DB5FC2" w:rsidRPr="00DB5FC2" w:rsidRDefault="00DB5FC2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lastRenderedPageBreak/>
        <w:t>The committee unanimously</w:t>
      </w:r>
      <w:r w:rsidR="009032EE">
        <w:rPr>
          <w:rFonts w:ascii="Verdana" w:eastAsia="Times New Roman" w:hAnsi="Verdana" w:cs="Times New Roman"/>
          <w:i/>
          <w:sz w:val="17"/>
          <w:szCs w:val="17"/>
          <w:lang w:eastAsia="da-DK"/>
        </w:rPr>
        <w:t xml:space="preserve"> (or possibly a split decision)</w:t>
      </w:r>
      <w:r w:rsidR="009032EE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</w:t>
      </w: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recommends that </w:t>
      </w:r>
      <w:r w:rsidRPr="00DB5FC2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name of the candidate</w:t>
      </w: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is awarded the PhD degree.</w:t>
      </w:r>
    </w:p>
    <w:p w14:paraId="567BF652" w14:textId="77777777" w:rsidR="009F268C" w:rsidRPr="008865C8" w:rsidRDefault="009F268C" w:rsidP="009F268C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  <w:r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Or</w:t>
      </w:r>
    </w:p>
    <w:p w14:paraId="6CA598EE" w14:textId="77777777" w:rsidR="00DB5FC2" w:rsidRPr="00DB5FC2" w:rsidRDefault="00DB5FC2" w:rsidP="00DB5FC2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The committee cannot recommend that </w:t>
      </w:r>
      <w:r w:rsidRPr="00DB5FC2"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  <w:t>name of the candidate</w:t>
      </w:r>
      <w:r w:rsidRPr="00DB5FC2">
        <w:rPr>
          <w:rFonts w:ascii="Verdana" w:eastAsia="Times New Roman" w:hAnsi="Verdana" w:cs="Times New Roman"/>
          <w:sz w:val="17"/>
          <w:szCs w:val="17"/>
          <w:lang w:eastAsia="da-DK"/>
        </w:rPr>
        <w:t xml:space="preserve"> is awarded the PhD degree.</w:t>
      </w:r>
    </w:p>
    <w:p w14:paraId="27E8C6F1" w14:textId="77777777" w:rsidR="009E51E2" w:rsidRPr="009E51E2" w:rsidRDefault="009E51E2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color w:val="FF0000"/>
          <w:sz w:val="17"/>
          <w:szCs w:val="17"/>
          <w:lang w:eastAsia="da-DK"/>
        </w:rPr>
      </w:pPr>
    </w:p>
    <w:p w14:paraId="2824D55B" w14:textId="77777777" w:rsidR="006D4E31" w:rsidRDefault="006D4E31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  <w:r w:rsidRPr="001074FD">
        <w:rPr>
          <w:rFonts w:ascii="Verdana" w:eastAsia="Times New Roman" w:hAnsi="Verdana" w:cs="Times New Roman"/>
          <w:i/>
          <w:sz w:val="17"/>
          <w:szCs w:val="17"/>
          <w:lang w:eastAsia="da-DK"/>
        </w:rPr>
        <w:t>Dated and signed by all members of the committee.</w:t>
      </w:r>
    </w:p>
    <w:p w14:paraId="2819DAAD" w14:textId="77777777" w:rsidR="00524887" w:rsidRDefault="00524887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</w:p>
    <w:p w14:paraId="02E6F7CB" w14:textId="77777777" w:rsidR="00524887" w:rsidRDefault="00524887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i/>
          <w:sz w:val="17"/>
          <w:szCs w:val="17"/>
          <w:lang w:eastAsia="da-DK"/>
        </w:rPr>
      </w:pPr>
    </w:p>
    <w:p w14:paraId="71BCCB29" w14:textId="77777777" w:rsidR="00524887" w:rsidRPr="00524887" w:rsidRDefault="00524887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sz w:val="17"/>
          <w:szCs w:val="17"/>
          <w:lang w:eastAsia="da-DK"/>
        </w:rPr>
      </w:pPr>
      <w:r w:rsidRPr="0010536A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1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 w:rsidR="001D0D13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2</w:t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 w:rsidR="001D0D13"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ab/>
      </w:r>
      <w:r>
        <w:rPr>
          <w:rFonts w:ascii="Verdana" w:eastAsia="Times New Roman" w:hAnsi="Verdana" w:cs="Times New Roman"/>
          <w:bCs/>
          <w:color w:val="FF0000"/>
          <w:sz w:val="17"/>
          <w:szCs w:val="17"/>
          <w:lang w:eastAsia="da-DK"/>
        </w:rPr>
        <w:t>Member 3</w:t>
      </w:r>
    </w:p>
    <w:p w14:paraId="72CAC85F" w14:textId="77777777" w:rsidR="000B1FC5" w:rsidRDefault="000B1FC5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</w:p>
    <w:p w14:paraId="6875EB9B" w14:textId="77777777" w:rsidR="006D4E31" w:rsidRPr="008865C8" w:rsidRDefault="001074FD" w:rsidP="006D4E31">
      <w:pPr>
        <w:spacing w:before="100" w:beforeAutospacing="1" w:after="100" w:afterAutospacing="1" w:line="283" w:lineRule="auto"/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</w:pPr>
      <w:r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NB</w:t>
      </w:r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Please remember to </w:t>
      </w:r>
      <w:r w:rsidR="005F421C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paginate </w:t>
      </w:r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the </w:t>
      </w:r>
      <w:r w:rsidR="005F421C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assessment </w:t>
      </w:r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(</w:t>
      </w:r>
      <w:proofErr w:type="gramStart"/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>i.e.</w:t>
      </w:r>
      <w:proofErr w:type="gramEnd"/>
      <w:r w:rsidR="006D4E31" w:rsidRPr="008865C8">
        <w:rPr>
          <w:rFonts w:ascii="Verdana" w:eastAsia="Times New Roman" w:hAnsi="Verdana" w:cs="Times New Roman"/>
          <w:b/>
          <w:i/>
          <w:sz w:val="17"/>
          <w:szCs w:val="17"/>
          <w:lang w:eastAsia="da-DK"/>
        </w:rPr>
        <w:t xml:space="preserve"> 1/3 etc.).</w:t>
      </w:r>
    </w:p>
    <w:p w14:paraId="0EDC8655" w14:textId="77777777" w:rsidR="00063DBF" w:rsidRDefault="00063DBF"/>
    <w:sectPr w:rsidR="00063DB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5F3B" w14:textId="77777777" w:rsidR="006619FD" w:rsidRDefault="006619FD" w:rsidP="0043359C">
      <w:pPr>
        <w:spacing w:after="0" w:line="240" w:lineRule="auto"/>
      </w:pPr>
      <w:r>
        <w:separator/>
      </w:r>
    </w:p>
  </w:endnote>
  <w:endnote w:type="continuationSeparator" w:id="0">
    <w:p w14:paraId="523B45D6" w14:textId="77777777" w:rsidR="006619FD" w:rsidRDefault="006619FD" w:rsidP="0043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4703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AE3B23" w14:textId="77777777" w:rsidR="00F71578" w:rsidRDefault="00F71578">
            <w:pPr>
              <w:pStyle w:val="Sidefod"/>
              <w:jc w:val="center"/>
            </w:pPr>
            <w:r>
              <w:rPr>
                <w:lang w:val="da-DK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1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a-DK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31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F9916" w14:textId="77777777" w:rsidR="00F71578" w:rsidRDefault="00F715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295F" w14:textId="77777777" w:rsidR="006619FD" w:rsidRDefault="006619FD" w:rsidP="0043359C">
      <w:pPr>
        <w:spacing w:after="0" w:line="240" w:lineRule="auto"/>
      </w:pPr>
      <w:r>
        <w:separator/>
      </w:r>
    </w:p>
  </w:footnote>
  <w:footnote w:type="continuationSeparator" w:id="0">
    <w:p w14:paraId="57135F40" w14:textId="77777777" w:rsidR="006619FD" w:rsidRDefault="006619FD" w:rsidP="0043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97EF" w14:textId="77777777" w:rsidR="00F71578" w:rsidRDefault="00F71578">
    <w:pPr>
      <w:pStyle w:val="Sidehoved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7D7D20E4" wp14:editId="4463D7D8">
          <wp:extent cx="1428750" cy="9334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E44"/>
    <w:multiLevelType w:val="hybridMultilevel"/>
    <w:tmpl w:val="9E0230EE"/>
    <w:lvl w:ilvl="0" w:tplc="EA08F8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C4A3D"/>
    <w:multiLevelType w:val="hybridMultilevel"/>
    <w:tmpl w:val="7E421B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D58F9"/>
    <w:multiLevelType w:val="hybridMultilevel"/>
    <w:tmpl w:val="476C7A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B4A3F"/>
    <w:multiLevelType w:val="hybridMultilevel"/>
    <w:tmpl w:val="0D889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144CC"/>
    <w:multiLevelType w:val="hybridMultilevel"/>
    <w:tmpl w:val="1B04CE32"/>
    <w:lvl w:ilvl="0" w:tplc="6D6413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2145">
    <w:abstractNumId w:val="0"/>
  </w:num>
  <w:num w:numId="2" w16cid:durableId="793140987">
    <w:abstractNumId w:val="2"/>
  </w:num>
  <w:num w:numId="3" w16cid:durableId="943463896">
    <w:abstractNumId w:val="4"/>
  </w:num>
  <w:num w:numId="4" w16cid:durableId="597517787">
    <w:abstractNumId w:val="1"/>
  </w:num>
  <w:num w:numId="5" w16cid:durableId="1385450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9C"/>
    <w:rsid w:val="0002274A"/>
    <w:rsid w:val="00023C99"/>
    <w:rsid w:val="000427EE"/>
    <w:rsid w:val="00063DBF"/>
    <w:rsid w:val="000B1FC5"/>
    <w:rsid w:val="000B63F0"/>
    <w:rsid w:val="000E3C25"/>
    <w:rsid w:val="000F176D"/>
    <w:rsid w:val="0010536A"/>
    <w:rsid w:val="001074FD"/>
    <w:rsid w:val="001434BC"/>
    <w:rsid w:val="0016130A"/>
    <w:rsid w:val="001D0D13"/>
    <w:rsid w:val="00235639"/>
    <w:rsid w:val="00312F0A"/>
    <w:rsid w:val="00347D13"/>
    <w:rsid w:val="0036244F"/>
    <w:rsid w:val="00387F12"/>
    <w:rsid w:val="003B7DFB"/>
    <w:rsid w:val="003C1AA1"/>
    <w:rsid w:val="0042122E"/>
    <w:rsid w:val="0043359C"/>
    <w:rsid w:val="004345DD"/>
    <w:rsid w:val="00434E15"/>
    <w:rsid w:val="004420EE"/>
    <w:rsid w:val="00456993"/>
    <w:rsid w:val="00492E00"/>
    <w:rsid w:val="004A5737"/>
    <w:rsid w:val="00524887"/>
    <w:rsid w:val="005D0E27"/>
    <w:rsid w:val="005E10C7"/>
    <w:rsid w:val="005F421C"/>
    <w:rsid w:val="00602020"/>
    <w:rsid w:val="0063296E"/>
    <w:rsid w:val="006604B9"/>
    <w:rsid w:val="006619FD"/>
    <w:rsid w:val="006D25DE"/>
    <w:rsid w:val="006D4E31"/>
    <w:rsid w:val="006E5AF9"/>
    <w:rsid w:val="007A5AA0"/>
    <w:rsid w:val="007C660B"/>
    <w:rsid w:val="007D6EBF"/>
    <w:rsid w:val="007E1DAA"/>
    <w:rsid w:val="008865C8"/>
    <w:rsid w:val="008A76BA"/>
    <w:rsid w:val="009032EE"/>
    <w:rsid w:val="00903C37"/>
    <w:rsid w:val="00907875"/>
    <w:rsid w:val="0093629C"/>
    <w:rsid w:val="00971BF6"/>
    <w:rsid w:val="009A02A9"/>
    <w:rsid w:val="009C060A"/>
    <w:rsid w:val="009E51E2"/>
    <w:rsid w:val="009F268C"/>
    <w:rsid w:val="00A21A7D"/>
    <w:rsid w:val="00A343DE"/>
    <w:rsid w:val="00A92583"/>
    <w:rsid w:val="00AD10A7"/>
    <w:rsid w:val="00AD303D"/>
    <w:rsid w:val="00AF22D8"/>
    <w:rsid w:val="00AF52B8"/>
    <w:rsid w:val="00B038B2"/>
    <w:rsid w:val="00B52A2E"/>
    <w:rsid w:val="00B77F3F"/>
    <w:rsid w:val="00C052FE"/>
    <w:rsid w:val="00C13E7A"/>
    <w:rsid w:val="00CA3B29"/>
    <w:rsid w:val="00CF2290"/>
    <w:rsid w:val="00D82D7C"/>
    <w:rsid w:val="00D834FC"/>
    <w:rsid w:val="00DA4CD0"/>
    <w:rsid w:val="00DB0DC6"/>
    <w:rsid w:val="00DB5FC2"/>
    <w:rsid w:val="00DD7504"/>
    <w:rsid w:val="00E01102"/>
    <w:rsid w:val="00E1254F"/>
    <w:rsid w:val="00E758D8"/>
    <w:rsid w:val="00E82125"/>
    <w:rsid w:val="00E92B33"/>
    <w:rsid w:val="00EB207D"/>
    <w:rsid w:val="00EC731B"/>
    <w:rsid w:val="00F07DB9"/>
    <w:rsid w:val="00F23C13"/>
    <w:rsid w:val="00F53D0B"/>
    <w:rsid w:val="00F71578"/>
    <w:rsid w:val="00F921AB"/>
    <w:rsid w:val="00F93CE6"/>
    <w:rsid w:val="00FA5256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1A5934"/>
  <w15:docId w15:val="{0CDAB2B3-921A-4A04-BDC5-6E87515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D4E3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Sidehoved">
    <w:name w:val="header"/>
    <w:basedOn w:val="Normal"/>
    <w:link w:val="SidehovedTegn"/>
    <w:uiPriority w:val="99"/>
    <w:unhideWhenUsed/>
    <w:rsid w:val="00433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59C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33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59C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59C"/>
    <w:rPr>
      <w:rFonts w:ascii="Tahoma" w:hAnsi="Tahoma" w:cs="Tahoma"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434E1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47D13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7D13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7D13"/>
    <w:rPr>
      <w:sz w:val="24"/>
      <w:szCs w:val="24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7D13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7D1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Østergaard Sørensen</dc:creator>
  <cp:lastModifiedBy>Kristian Østergaard Sørensen</cp:lastModifiedBy>
  <cp:revision>2</cp:revision>
  <cp:lastPrinted>2015-11-09T12:10:00Z</cp:lastPrinted>
  <dcterms:created xsi:type="dcterms:W3CDTF">2022-10-03T12:59:00Z</dcterms:created>
  <dcterms:modified xsi:type="dcterms:W3CDTF">2022-10-03T12:59:00Z</dcterms:modified>
</cp:coreProperties>
</file>