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44B7" w14:textId="77777777" w:rsidR="00C177CD" w:rsidRDefault="005E65F8" w:rsidP="004F7C48">
      <w:pPr>
        <w:pStyle w:val="Overskrift1"/>
      </w:pPr>
      <w:r>
        <w:t>Censorindberetning</w:t>
      </w:r>
    </w:p>
    <w:p w14:paraId="2F1A2747" w14:textId="77777777" w:rsidR="00351373" w:rsidRDefault="00351373" w:rsidP="00351373"/>
    <w:p w14:paraId="19619FF1" w14:textId="77777777" w:rsidR="00351373" w:rsidRPr="00351373" w:rsidRDefault="005E65F8" w:rsidP="00351373">
      <w:r>
        <w:t>Jfr. Bekendtgørelse om eksamen og censur ved Universitetsuddannelser af 9. januar 2020</w:t>
      </w:r>
    </w:p>
    <w:tbl>
      <w:tblPr>
        <w:tblStyle w:val="Tabel-Gitter"/>
        <w:tblW w:w="0" w:type="auto"/>
        <w:tblLook w:val="04A0" w:firstRow="1" w:lastRow="0" w:firstColumn="1" w:lastColumn="0" w:noHBand="0" w:noVBand="1"/>
      </w:tblPr>
      <w:tblGrid>
        <w:gridCol w:w="4701"/>
        <w:gridCol w:w="4701"/>
      </w:tblGrid>
      <w:tr w:rsidR="005E65F8" w14:paraId="5FF792C0" w14:textId="77777777" w:rsidTr="005E65F8">
        <w:tc>
          <w:tcPr>
            <w:tcW w:w="9402" w:type="dxa"/>
            <w:gridSpan w:val="2"/>
          </w:tcPr>
          <w:p w14:paraId="5141AF86" w14:textId="54102C30" w:rsidR="005E65F8" w:rsidRDefault="005E65F8" w:rsidP="005E65F8">
            <w:pPr>
              <w:spacing w:line="600" w:lineRule="auto"/>
              <w:rPr>
                <w:color w:val="002060"/>
              </w:rPr>
            </w:pPr>
            <w:r w:rsidRPr="005E65F8">
              <w:rPr>
                <w:b/>
                <w:color w:val="002060"/>
              </w:rPr>
              <w:t xml:space="preserve">Institution  </w:t>
            </w:r>
            <w:r>
              <w:rPr>
                <w:color w:val="002060"/>
              </w:rPr>
              <w:t xml:space="preserve">          </w:t>
            </w:r>
            <w:permStart w:id="2082151261" w:edGrp="everyone"/>
            <w:r>
              <w:rPr>
                <w:color w:val="002060"/>
              </w:rPr>
              <w:t xml:space="preserve">   </w:t>
            </w:r>
            <w:permEnd w:id="2082151261"/>
            <w:r>
              <w:rPr>
                <w:color w:val="002060"/>
              </w:rPr>
              <w:t xml:space="preserve">AAU           </w:t>
            </w:r>
            <w:permStart w:id="61692987" w:edGrp="everyone"/>
            <w:r>
              <w:rPr>
                <w:color w:val="002060"/>
              </w:rPr>
              <w:t xml:space="preserve">    </w:t>
            </w:r>
            <w:permEnd w:id="61692987"/>
            <w:r>
              <w:rPr>
                <w:color w:val="002060"/>
              </w:rPr>
              <w:t xml:space="preserve">RUC            </w:t>
            </w:r>
            <w:permStart w:id="758984484" w:edGrp="everyone"/>
            <w:r>
              <w:rPr>
                <w:color w:val="002060"/>
              </w:rPr>
              <w:t xml:space="preserve">   </w:t>
            </w:r>
            <w:permEnd w:id="758984484"/>
            <w:r>
              <w:rPr>
                <w:color w:val="002060"/>
              </w:rPr>
              <w:t xml:space="preserve">AU          </w:t>
            </w:r>
          </w:p>
        </w:tc>
      </w:tr>
      <w:tr w:rsidR="005E65F8" w14:paraId="38469227" w14:textId="77777777" w:rsidTr="005E65F8">
        <w:tc>
          <w:tcPr>
            <w:tcW w:w="9402" w:type="dxa"/>
            <w:gridSpan w:val="2"/>
          </w:tcPr>
          <w:p w14:paraId="37C5BF3E" w14:textId="6A91D05B" w:rsidR="005E65F8" w:rsidRDefault="005E65F8" w:rsidP="005E65F8">
            <w:pPr>
              <w:spacing w:line="600" w:lineRule="auto"/>
              <w:rPr>
                <w:color w:val="002060"/>
              </w:rPr>
            </w:pPr>
            <w:r w:rsidRPr="005E65F8">
              <w:rPr>
                <w:b/>
                <w:color w:val="002060"/>
              </w:rPr>
              <w:t>Eksamensform</w:t>
            </w:r>
            <w:r>
              <w:rPr>
                <w:color w:val="002060"/>
              </w:rPr>
              <w:t xml:space="preserve">     </w:t>
            </w:r>
            <w:permStart w:id="1131685524" w:edGrp="everyone"/>
            <w:r>
              <w:rPr>
                <w:color w:val="002060"/>
              </w:rPr>
              <w:t xml:space="preserve">   </w:t>
            </w:r>
            <w:permEnd w:id="1131685524"/>
            <w:r>
              <w:rPr>
                <w:color w:val="002060"/>
              </w:rPr>
              <w:t xml:space="preserve"> Gruppe     </w:t>
            </w:r>
            <w:permStart w:id="1533309357" w:edGrp="everyone"/>
            <w:r>
              <w:rPr>
                <w:color w:val="002060"/>
              </w:rPr>
              <w:t xml:space="preserve">   </w:t>
            </w:r>
            <w:permEnd w:id="1533309357"/>
            <w:r>
              <w:rPr>
                <w:color w:val="002060"/>
              </w:rPr>
              <w:t xml:space="preserve"> Individuel      </w:t>
            </w:r>
            <w:permStart w:id="311378761" w:edGrp="everyone"/>
            <w:r>
              <w:rPr>
                <w:color w:val="002060"/>
              </w:rPr>
              <w:t xml:space="preserve">   </w:t>
            </w:r>
            <w:permEnd w:id="311378761"/>
            <w:r>
              <w:rPr>
                <w:color w:val="002060"/>
              </w:rPr>
              <w:t xml:space="preserve"> 8. semester projekt       </w:t>
            </w:r>
            <w:permStart w:id="1633301289" w:edGrp="everyone"/>
            <w:r>
              <w:rPr>
                <w:color w:val="002060"/>
              </w:rPr>
              <w:t xml:space="preserve">   </w:t>
            </w:r>
            <w:permEnd w:id="1633301289"/>
            <w:r>
              <w:rPr>
                <w:color w:val="002060"/>
              </w:rPr>
              <w:t xml:space="preserve">Speciale </w:t>
            </w:r>
          </w:p>
        </w:tc>
      </w:tr>
      <w:tr w:rsidR="005E65F8" w14:paraId="6E230E25" w14:textId="77777777" w:rsidTr="005E65F8">
        <w:tc>
          <w:tcPr>
            <w:tcW w:w="9402" w:type="dxa"/>
            <w:gridSpan w:val="2"/>
          </w:tcPr>
          <w:p w14:paraId="0661B9D7" w14:textId="77777777" w:rsidR="005E65F8" w:rsidRPr="005E65F8" w:rsidRDefault="005E65F8" w:rsidP="005E65F8">
            <w:pPr>
              <w:spacing w:line="600" w:lineRule="auto"/>
              <w:rPr>
                <w:b/>
                <w:color w:val="002060"/>
              </w:rPr>
            </w:pPr>
            <w:r w:rsidRPr="005E65F8">
              <w:rPr>
                <w:b/>
                <w:color w:val="002060"/>
              </w:rPr>
              <w:t>Censor</w:t>
            </w:r>
          </w:p>
        </w:tc>
      </w:tr>
      <w:tr w:rsidR="005E65F8" w14:paraId="19CB34A2" w14:textId="77777777" w:rsidTr="005E65F8">
        <w:tc>
          <w:tcPr>
            <w:tcW w:w="4701" w:type="dxa"/>
          </w:tcPr>
          <w:p w14:paraId="51E2A59D" w14:textId="4678ABEA" w:rsidR="005E65F8" w:rsidRDefault="005E65F8" w:rsidP="005E65F8">
            <w:pPr>
              <w:spacing w:line="600" w:lineRule="auto"/>
              <w:rPr>
                <w:color w:val="002060"/>
              </w:rPr>
            </w:pPr>
            <w:r w:rsidRPr="005E65F8">
              <w:rPr>
                <w:b/>
                <w:color w:val="002060"/>
              </w:rPr>
              <w:t>Aftagercenor</w:t>
            </w:r>
            <w:r>
              <w:rPr>
                <w:color w:val="002060"/>
              </w:rPr>
              <w:t xml:space="preserve">    </w:t>
            </w:r>
            <w:permStart w:id="1728607138" w:edGrp="everyone"/>
            <w:r>
              <w:rPr>
                <w:color w:val="002060"/>
              </w:rPr>
              <w:t xml:space="preserve">   </w:t>
            </w:r>
            <w:permEnd w:id="1728607138"/>
            <w:r>
              <w:rPr>
                <w:color w:val="002060"/>
              </w:rPr>
              <w:t xml:space="preserve">   Ja    </w:t>
            </w:r>
            <w:permStart w:id="1884059441" w:edGrp="everyone"/>
            <w:r>
              <w:rPr>
                <w:color w:val="002060"/>
              </w:rPr>
              <w:t xml:space="preserve">   </w:t>
            </w:r>
            <w:permEnd w:id="1884059441"/>
            <w:r>
              <w:rPr>
                <w:color w:val="002060"/>
              </w:rPr>
              <w:t xml:space="preserve">   Nej</w:t>
            </w:r>
          </w:p>
        </w:tc>
        <w:tc>
          <w:tcPr>
            <w:tcW w:w="4701" w:type="dxa"/>
          </w:tcPr>
          <w:p w14:paraId="7EF861C1" w14:textId="170218A8" w:rsidR="005E65F8" w:rsidRPr="005E65F8" w:rsidRDefault="005E65F8" w:rsidP="005E65F8">
            <w:pPr>
              <w:spacing w:line="600" w:lineRule="auto"/>
              <w:rPr>
                <w:b/>
                <w:color w:val="002060"/>
              </w:rPr>
            </w:pPr>
            <w:r w:rsidRPr="005E65F8">
              <w:rPr>
                <w:b/>
                <w:color w:val="002060"/>
              </w:rPr>
              <w:t>Cpr.nr.</w:t>
            </w:r>
            <w:r w:rsidR="000072F2">
              <w:rPr>
                <w:b/>
                <w:color w:val="002060"/>
              </w:rPr>
              <w:t xml:space="preserve">  </w:t>
            </w:r>
            <w:permStart w:id="1604736908" w:edGrp="everyone"/>
            <w:r w:rsidR="000072F2">
              <w:rPr>
                <w:b/>
                <w:color w:val="002060"/>
              </w:rPr>
              <w:t xml:space="preserve">                      </w:t>
            </w:r>
            <w:permEnd w:id="1604736908"/>
            <w:r w:rsidR="000072F2">
              <w:rPr>
                <w:b/>
                <w:color w:val="002060"/>
              </w:rPr>
              <w:t xml:space="preserve">           </w:t>
            </w:r>
          </w:p>
        </w:tc>
      </w:tr>
      <w:tr w:rsidR="005E65F8" w14:paraId="07D5FFB5" w14:textId="77777777" w:rsidTr="005E65F8">
        <w:tc>
          <w:tcPr>
            <w:tcW w:w="9402" w:type="dxa"/>
            <w:gridSpan w:val="2"/>
          </w:tcPr>
          <w:p w14:paraId="23AEE6B9" w14:textId="1E680368" w:rsidR="005E65F8" w:rsidRPr="005E65F8" w:rsidRDefault="005E65F8" w:rsidP="005E65F8">
            <w:pPr>
              <w:spacing w:line="600" w:lineRule="auto"/>
              <w:rPr>
                <w:b/>
                <w:color w:val="002060"/>
              </w:rPr>
            </w:pPr>
            <w:r w:rsidRPr="005E65F8">
              <w:rPr>
                <w:b/>
                <w:color w:val="002060"/>
              </w:rPr>
              <w:t>Eksaminator</w:t>
            </w:r>
            <w:permStart w:id="565126497" w:edGrp="everyone"/>
            <w:r w:rsidR="000072F2" w:rsidRPr="003B711A">
              <w:rPr>
                <w:b/>
                <w:color w:val="002060"/>
                <w:lang w:val="en-US"/>
              </w:rPr>
              <w:t xml:space="preserve">                                                 </w:t>
            </w:r>
            <w:permEnd w:id="565126497"/>
          </w:p>
        </w:tc>
      </w:tr>
      <w:tr w:rsidR="005E65F8" w14:paraId="5869D69A" w14:textId="77777777" w:rsidTr="005E65F8">
        <w:tc>
          <w:tcPr>
            <w:tcW w:w="4701" w:type="dxa"/>
          </w:tcPr>
          <w:p w14:paraId="37BF7495" w14:textId="77777777" w:rsidR="005E65F8" w:rsidRPr="005E65F8" w:rsidRDefault="005E65F8" w:rsidP="005E65F8">
            <w:pPr>
              <w:spacing w:line="600" w:lineRule="auto"/>
              <w:rPr>
                <w:b/>
                <w:color w:val="002060"/>
              </w:rPr>
            </w:pPr>
            <w:r w:rsidRPr="005E65F8">
              <w:rPr>
                <w:b/>
                <w:color w:val="002060"/>
              </w:rPr>
              <w:t>Studie</w:t>
            </w:r>
            <w:r w:rsidR="000072F2">
              <w:rPr>
                <w:b/>
                <w:color w:val="002060"/>
              </w:rPr>
              <w:t xml:space="preserve"> </w:t>
            </w:r>
            <w:permStart w:id="1845917563" w:edGrp="everyone"/>
            <w:r w:rsidR="000072F2">
              <w:rPr>
                <w:b/>
                <w:color w:val="002060"/>
              </w:rPr>
              <w:t xml:space="preserve">              </w:t>
            </w:r>
            <w:permEnd w:id="1845917563"/>
          </w:p>
        </w:tc>
        <w:tc>
          <w:tcPr>
            <w:tcW w:w="4701" w:type="dxa"/>
          </w:tcPr>
          <w:p w14:paraId="46E849F3" w14:textId="77777777" w:rsidR="005E65F8" w:rsidRPr="005E65F8" w:rsidRDefault="005E65F8" w:rsidP="005E65F8">
            <w:pPr>
              <w:spacing w:line="600" w:lineRule="auto"/>
              <w:rPr>
                <w:b/>
                <w:color w:val="002060"/>
              </w:rPr>
            </w:pPr>
            <w:r w:rsidRPr="005E65F8">
              <w:rPr>
                <w:b/>
                <w:color w:val="002060"/>
              </w:rPr>
              <w:t>Fag</w:t>
            </w:r>
            <w:r w:rsidR="000072F2">
              <w:rPr>
                <w:b/>
                <w:color w:val="002060"/>
              </w:rPr>
              <w:t xml:space="preserve">   </w:t>
            </w:r>
            <w:permStart w:id="481374498" w:edGrp="everyone"/>
            <w:r w:rsidR="000072F2">
              <w:rPr>
                <w:b/>
                <w:color w:val="002060"/>
              </w:rPr>
              <w:t xml:space="preserve">                 </w:t>
            </w:r>
            <w:permEnd w:id="481374498"/>
          </w:p>
        </w:tc>
      </w:tr>
      <w:tr w:rsidR="005E65F8" w14:paraId="32BFFDC3" w14:textId="77777777" w:rsidTr="005E65F8">
        <w:tc>
          <w:tcPr>
            <w:tcW w:w="4701" w:type="dxa"/>
          </w:tcPr>
          <w:p w14:paraId="6F5ABE4A" w14:textId="77777777" w:rsidR="005E65F8" w:rsidRDefault="005E65F8" w:rsidP="005E65F8">
            <w:pPr>
              <w:spacing w:line="600" w:lineRule="auto"/>
              <w:rPr>
                <w:color w:val="002060"/>
              </w:rPr>
            </w:pPr>
            <w:r w:rsidRPr="005E65F8">
              <w:rPr>
                <w:b/>
                <w:color w:val="002060"/>
              </w:rPr>
              <w:t>Evt. holdnr</w:t>
            </w:r>
            <w:r>
              <w:rPr>
                <w:color w:val="002060"/>
              </w:rPr>
              <w:t>.</w:t>
            </w:r>
            <w:r w:rsidR="000072F2">
              <w:rPr>
                <w:color w:val="002060"/>
              </w:rPr>
              <w:t xml:space="preserve"> </w:t>
            </w:r>
            <w:permStart w:id="1560375379" w:edGrp="everyone"/>
            <w:r w:rsidR="000072F2">
              <w:rPr>
                <w:color w:val="002060"/>
              </w:rPr>
              <w:t xml:space="preserve">                </w:t>
            </w:r>
            <w:permEnd w:id="1560375379"/>
          </w:p>
        </w:tc>
        <w:tc>
          <w:tcPr>
            <w:tcW w:w="4701" w:type="dxa"/>
          </w:tcPr>
          <w:p w14:paraId="07430FC0" w14:textId="610727E1" w:rsidR="005E65F8" w:rsidRPr="005E65F8" w:rsidRDefault="005E65F8" w:rsidP="005E65F8">
            <w:pPr>
              <w:spacing w:line="600" w:lineRule="auto"/>
              <w:rPr>
                <w:b/>
                <w:color w:val="002060"/>
              </w:rPr>
            </w:pPr>
            <w:r w:rsidRPr="005E65F8">
              <w:rPr>
                <w:b/>
                <w:color w:val="002060"/>
              </w:rPr>
              <w:t>Antal eksaminander</w:t>
            </w:r>
            <w:r w:rsidR="000072F2">
              <w:rPr>
                <w:b/>
                <w:color w:val="002060"/>
              </w:rPr>
              <w:t xml:space="preserve">   </w:t>
            </w:r>
            <w:permStart w:id="1694187362" w:edGrp="everyone"/>
            <w:r w:rsidR="000072F2">
              <w:rPr>
                <w:b/>
                <w:color w:val="002060"/>
              </w:rPr>
              <w:t xml:space="preserve">       </w:t>
            </w:r>
            <w:permEnd w:id="1694187362"/>
            <w:r w:rsidR="000072F2">
              <w:rPr>
                <w:b/>
                <w:color w:val="002060"/>
              </w:rPr>
              <w:t xml:space="preserve">                    </w:t>
            </w:r>
          </w:p>
        </w:tc>
      </w:tr>
      <w:tr w:rsidR="005E65F8" w14:paraId="0D706C80" w14:textId="77777777" w:rsidTr="005E65F8">
        <w:tc>
          <w:tcPr>
            <w:tcW w:w="9402" w:type="dxa"/>
            <w:gridSpan w:val="2"/>
          </w:tcPr>
          <w:p w14:paraId="0A76E07C" w14:textId="77777777" w:rsidR="005E65F8" w:rsidRPr="005E65F8" w:rsidRDefault="005E65F8" w:rsidP="005E65F8">
            <w:pPr>
              <w:rPr>
                <w:color w:val="002060"/>
                <w:sz w:val="14"/>
                <w:szCs w:val="14"/>
              </w:rPr>
            </w:pPr>
            <w:r w:rsidRPr="005E65F8">
              <w:rPr>
                <w:b/>
                <w:color w:val="002060"/>
              </w:rPr>
              <w:t>Evt. bemærkninger til</w:t>
            </w:r>
            <w:r w:rsidRPr="005E65F8">
              <w:rPr>
                <w:b/>
                <w:color w:val="002060"/>
              </w:rPr>
              <w:br/>
            </w:r>
            <w:r w:rsidRPr="005E65F8">
              <w:rPr>
                <w:color w:val="002060"/>
                <w:sz w:val="14"/>
                <w:szCs w:val="14"/>
              </w:rPr>
              <w:t>Eksamensforløb</w:t>
            </w:r>
            <w:r w:rsidRPr="005E65F8">
              <w:rPr>
                <w:color w:val="002060"/>
                <w:sz w:val="14"/>
                <w:szCs w:val="14"/>
              </w:rPr>
              <w:br/>
              <w:t>Eksamensspørgsmål/fagrelevans</w:t>
            </w:r>
            <w:r w:rsidRPr="005E65F8">
              <w:rPr>
                <w:color w:val="002060"/>
                <w:sz w:val="14"/>
                <w:szCs w:val="14"/>
              </w:rPr>
              <w:br/>
              <w:t>Pensumdækning</w:t>
            </w:r>
            <w:r w:rsidRPr="005E65F8">
              <w:rPr>
                <w:color w:val="002060"/>
                <w:sz w:val="14"/>
                <w:szCs w:val="14"/>
              </w:rPr>
              <w:br/>
              <w:t>Karakterfordeling/niveau</w:t>
            </w:r>
            <w:r w:rsidRPr="005E65F8">
              <w:rPr>
                <w:color w:val="002060"/>
                <w:sz w:val="14"/>
                <w:szCs w:val="14"/>
              </w:rPr>
              <w:br/>
              <w:t>Eksamenstid (mundtlig)</w:t>
            </w:r>
            <w:r w:rsidRPr="005E65F8">
              <w:rPr>
                <w:color w:val="002060"/>
                <w:sz w:val="14"/>
                <w:szCs w:val="14"/>
              </w:rPr>
              <w:br/>
              <w:t>Andre forhold (evt. bilag)</w:t>
            </w:r>
          </w:p>
          <w:p w14:paraId="0D8EA2D5" w14:textId="74B1C2DB" w:rsidR="005E65F8" w:rsidRPr="000072F2" w:rsidRDefault="000072F2">
            <w:pPr>
              <w:rPr>
                <w:color w:val="002060"/>
                <w:sz w:val="20"/>
                <w:szCs w:val="20"/>
              </w:rPr>
            </w:pPr>
            <w:permStart w:id="1756184846" w:edGrp="everyone"/>
            <w:r>
              <w:rPr>
                <w:color w:val="002060"/>
                <w:sz w:val="20"/>
                <w:szCs w:val="20"/>
              </w:rPr>
              <w:t xml:space="preserve">                                                      </w:t>
            </w:r>
          </w:p>
          <w:permEnd w:id="1756184846"/>
          <w:p w14:paraId="3409782E" w14:textId="77777777" w:rsidR="005E65F8" w:rsidRDefault="005E65F8">
            <w:pPr>
              <w:rPr>
                <w:color w:val="002060"/>
              </w:rPr>
            </w:pPr>
          </w:p>
          <w:p w14:paraId="6A545C64" w14:textId="77777777" w:rsidR="005E65F8" w:rsidRDefault="005E65F8">
            <w:pPr>
              <w:rPr>
                <w:color w:val="002060"/>
              </w:rPr>
            </w:pPr>
          </w:p>
          <w:p w14:paraId="416966CF" w14:textId="77777777" w:rsidR="005E65F8" w:rsidRDefault="005E65F8">
            <w:pPr>
              <w:rPr>
                <w:color w:val="002060"/>
              </w:rPr>
            </w:pPr>
          </w:p>
          <w:p w14:paraId="0399DE0E" w14:textId="77777777" w:rsidR="005E65F8" w:rsidRDefault="005E65F8">
            <w:pPr>
              <w:rPr>
                <w:color w:val="002060"/>
              </w:rPr>
            </w:pPr>
          </w:p>
          <w:p w14:paraId="40E8842C" w14:textId="77777777" w:rsidR="005E65F8" w:rsidRDefault="005E65F8">
            <w:pPr>
              <w:rPr>
                <w:color w:val="002060"/>
              </w:rPr>
            </w:pPr>
          </w:p>
          <w:p w14:paraId="33235198" w14:textId="77777777" w:rsidR="005E65F8" w:rsidRDefault="005E65F8">
            <w:pPr>
              <w:rPr>
                <w:color w:val="002060"/>
              </w:rPr>
            </w:pPr>
          </w:p>
          <w:p w14:paraId="6CFE043D" w14:textId="77777777" w:rsidR="005E65F8" w:rsidRDefault="005E65F8">
            <w:pPr>
              <w:rPr>
                <w:color w:val="002060"/>
              </w:rPr>
            </w:pPr>
          </w:p>
          <w:p w14:paraId="67F59810" w14:textId="77777777" w:rsidR="005E65F8" w:rsidRDefault="005E65F8">
            <w:pPr>
              <w:rPr>
                <w:color w:val="002060"/>
              </w:rPr>
            </w:pPr>
          </w:p>
          <w:p w14:paraId="53D77A0C" w14:textId="77777777" w:rsidR="005E65F8" w:rsidRDefault="005E65F8">
            <w:pPr>
              <w:rPr>
                <w:color w:val="002060"/>
              </w:rPr>
            </w:pPr>
          </w:p>
          <w:p w14:paraId="0C720F34" w14:textId="77777777" w:rsidR="005E65F8" w:rsidRDefault="005E65F8">
            <w:pPr>
              <w:rPr>
                <w:color w:val="002060"/>
              </w:rPr>
            </w:pPr>
          </w:p>
          <w:p w14:paraId="0EBE0680" w14:textId="77777777" w:rsidR="005E65F8" w:rsidRDefault="005E65F8">
            <w:pPr>
              <w:rPr>
                <w:color w:val="002060"/>
              </w:rPr>
            </w:pPr>
          </w:p>
          <w:p w14:paraId="2B0C105A" w14:textId="77777777" w:rsidR="005E65F8" w:rsidRDefault="005E65F8">
            <w:pPr>
              <w:rPr>
                <w:color w:val="002060"/>
              </w:rPr>
            </w:pPr>
          </w:p>
          <w:p w14:paraId="08DC1AD9" w14:textId="77777777" w:rsidR="005E65F8" w:rsidRDefault="005E65F8">
            <w:pPr>
              <w:rPr>
                <w:color w:val="002060"/>
              </w:rPr>
            </w:pPr>
          </w:p>
          <w:p w14:paraId="7EFEBB9D" w14:textId="77777777" w:rsidR="005E65F8" w:rsidRDefault="005E65F8">
            <w:pPr>
              <w:rPr>
                <w:color w:val="002060"/>
              </w:rPr>
            </w:pPr>
          </w:p>
        </w:tc>
      </w:tr>
      <w:tr w:rsidR="005E65F8" w14:paraId="697146F7" w14:textId="77777777" w:rsidTr="005E65F8">
        <w:tc>
          <w:tcPr>
            <w:tcW w:w="9402" w:type="dxa"/>
            <w:gridSpan w:val="2"/>
          </w:tcPr>
          <w:p w14:paraId="2CFF24B9" w14:textId="77777777" w:rsidR="005E65F8" w:rsidRPr="005E65F8" w:rsidRDefault="005E65F8" w:rsidP="005E65F8">
            <w:pPr>
              <w:rPr>
                <w:color w:val="002060"/>
              </w:rPr>
            </w:pPr>
            <w:r w:rsidRPr="005E65F8">
              <w:rPr>
                <w:color w:val="002060"/>
              </w:rPr>
              <w:t>Jeg bekræfter, at</w:t>
            </w:r>
          </w:p>
          <w:p w14:paraId="533085DA" w14:textId="77777777" w:rsidR="005E65F8" w:rsidRPr="005E65F8" w:rsidRDefault="005E65F8" w:rsidP="005E65F8">
            <w:pPr>
              <w:pStyle w:val="Listeafsnit"/>
              <w:numPr>
                <w:ilvl w:val="0"/>
                <w:numId w:val="1"/>
              </w:numPr>
              <w:rPr>
                <w:color w:val="002060"/>
              </w:rPr>
            </w:pPr>
            <w:r w:rsidRPr="005E65F8">
              <w:rPr>
                <w:color w:val="002060"/>
              </w:rPr>
              <w:t>prøven blev gennemført efter gældende regler fastlagt i bekendtgørelse og studieordning, og at eksaminanderne fik en ensartet og retfærdig behandling,</w:t>
            </w:r>
          </w:p>
          <w:p w14:paraId="078BE254" w14:textId="77777777" w:rsidR="005E65F8" w:rsidRDefault="005E65F8" w:rsidP="005E65F8">
            <w:pPr>
              <w:pStyle w:val="Listeafsnit"/>
              <w:numPr>
                <w:ilvl w:val="0"/>
                <w:numId w:val="1"/>
              </w:numPr>
              <w:rPr>
                <w:color w:val="002060"/>
              </w:rPr>
            </w:pPr>
            <w:r w:rsidRPr="005E65F8">
              <w:rPr>
                <w:color w:val="002060"/>
              </w:rPr>
              <w:t>jeg er bekendt med kravene i bekendtgørelsens § 61 om krav til censor.</w:t>
            </w:r>
          </w:p>
          <w:p w14:paraId="1C7653BC" w14:textId="77777777" w:rsidR="005E65F8" w:rsidRDefault="005E65F8" w:rsidP="005E65F8">
            <w:pPr>
              <w:rPr>
                <w:color w:val="002060"/>
              </w:rPr>
            </w:pPr>
          </w:p>
          <w:p w14:paraId="02771503" w14:textId="77777777" w:rsidR="005E65F8" w:rsidRDefault="005E65F8" w:rsidP="005E65F8">
            <w:pPr>
              <w:rPr>
                <w:color w:val="002060"/>
              </w:rPr>
            </w:pPr>
          </w:p>
          <w:p w14:paraId="2D6DD308" w14:textId="77777777" w:rsidR="005E65F8" w:rsidRDefault="005E65F8" w:rsidP="005E65F8">
            <w:pPr>
              <w:rPr>
                <w:color w:val="002060"/>
              </w:rPr>
            </w:pPr>
          </w:p>
          <w:p w14:paraId="6945A390" w14:textId="77777777" w:rsidR="005E65F8" w:rsidRDefault="005E65F8" w:rsidP="005E65F8">
            <w:pPr>
              <w:rPr>
                <w:color w:val="002060"/>
              </w:rPr>
            </w:pPr>
          </w:p>
          <w:p w14:paraId="2FA0AAFF" w14:textId="5EF1486B" w:rsidR="005E65F8" w:rsidRDefault="005E65F8" w:rsidP="005E65F8">
            <w:pPr>
              <w:rPr>
                <w:color w:val="002060"/>
              </w:rPr>
            </w:pPr>
            <w:r>
              <w:rPr>
                <w:color w:val="002060"/>
              </w:rPr>
              <w:t>Dato:</w:t>
            </w:r>
            <w:permStart w:id="1701149649" w:edGrp="everyone"/>
            <w:r w:rsidR="009E7902">
              <w:rPr>
                <w:color w:val="002060"/>
              </w:rPr>
              <w:t xml:space="preserve">                  </w:t>
            </w:r>
            <w:permEnd w:id="1701149649"/>
            <w:r w:rsidR="009E7902">
              <w:rPr>
                <w:color w:val="002060"/>
              </w:rPr>
              <w:t xml:space="preserve">  Underskrift </w:t>
            </w:r>
            <w:permStart w:id="467410062" w:edGrp="everyone"/>
            <w:r w:rsidR="009E7902">
              <w:rPr>
                <w:color w:val="002060"/>
              </w:rPr>
              <w:t xml:space="preserve">                                       </w:t>
            </w:r>
            <w:permEnd w:id="467410062"/>
            <w:r w:rsidR="009E7902">
              <w:rPr>
                <w:color w:val="002060"/>
              </w:rPr>
              <w:t xml:space="preserve">          </w:t>
            </w:r>
          </w:p>
          <w:p w14:paraId="41CCD0C1" w14:textId="77777777" w:rsidR="005E65F8" w:rsidRPr="005E65F8" w:rsidRDefault="005E65F8" w:rsidP="005E65F8">
            <w:pPr>
              <w:rPr>
                <w:color w:val="002060"/>
              </w:rPr>
            </w:pPr>
          </w:p>
        </w:tc>
      </w:tr>
    </w:tbl>
    <w:p w14:paraId="39BC5D2E" w14:textId="77777777" w:rsidR="009E7902" w:rsidRDefault="009E7902">
      <w:pPr>
        <w:rPr>
          <w:color w:val="002060"/>
        </w:rPr>
      </w:pPr>
    </w:p>
    <w:p w14:paraId="0A4F7353" w14:textId="77777777" w:rsidR="009E7902" w:rsidRPr="00950074" w:rsidRDefault="009E7902" w:rsidP="009E7902">
      <w:pPr>
        <w:rPr>
          <w:b/>
        </w:rPr>
      </w:pPr>
      <w:r w:rsidRPr="00950074">
        <w:rPr>
          <w:b/>
        </w:rPr>
        <w:lastRenderedPageBreak/>
        <w:t>Uddrag af Bekendtgørelse om eksamen og censur ved universitetsuddannelser 9. januar 2020</w:t>
      </w:r>
    </w:p>
    <w:p w14:paraId="2507E0D0" w14:textId="77777777" w:rsidR="009E7902" w:rsidRDefault="009E7902" w:rsidP="009E7902">
      <w:pPr>
        <w:rPr>
          <w:b/>
        </w:rPr>
      </w:pPr>
    </w:p>
    <w:p w14:paraId="3A48651A" w14:textId="77777777" w:rsidR="009E7902" w:rsidRPr="00950074" w:rsidRDefault="009E7902" w:rsidP="009E7902">
      <w:pPr>
        <w:pStyle w:val="paragraf"/>
        <w:rPr>
          <w:b/>
        </w:rPr>
      </w:pPr>
      <w:r>
        <w:rPr>
          <w:rStyle w:val="paragrafnr"/>
          <w:b/>
        </w:rPr>
        <w:t xml:space="preserve">Kap. 9 </w:t>
      </w:r>
      <w:r w:rsidRPr="00950074">
        <w:rPr>
          <w:rStyle w:val="paragrafnr"/>
          <w:b/>
        </w:rPr>
        <w:t>§ 52.</w:t>
      </w:r>
      <w:r w:rsidRPr="00950074">
        <w:rPr>
          <w:b/>
        </w:rPr>
        <w:t xml:space="preserve"> </w:t>
      </w:r>
    </w:p>
    <w:p w14:paraId="065B729C" w14:textId="77777777" w:rsidR="009E7902" w:rsidRDefault="009E7902" w:rsidP="009E7902">
      <w:pPr>
        <w:pStyle w:val="paragraf"/>
      </w:pPr>
      <w:r>
        <w:t>Censorformandskabet fordeler efter samråd med universitetet eller universiteterne opgaverne til censur blandt censorerne i censorkorpset, jf. dog § 58, stk. 4. Censorformandskabet fordeler censoropgaverne, sådan at censorerne jævnligt og mindst hvert andet år tildeles censoropgaver. Hvor censorkorpset dækker flere universiteter, skal censorerne så vidt muligt tildeles censoropgaver ved mere end et universitet i beskikkelsesperioden, jf. § 58, stk. 3. Ved fordelingen tages der hensyn til eventuelle særlige forudsætninger med hensyn til censors fagkyndighed i forbindelse med de enkelte prøver.</w:t>
      </w:r>
    </w:p>
    <w:p w14:paraId="7D488E2E" w14:textId="77777777" w:rsidR="009E7902" w:rsidRDefault="009E7902" w:rsidP="009E7902">
      <w:pPr>
        <w:pStyle w:val="stk2"/>
      </w:pPr>
      <w:r>
        <w:rPr>
          <w:rStyle w:val="stknr"/>
        </w:rPr>
        <w:t>Stk. 2.</w:t>
      </w:r>
      <w:r>
        <w:t xml:space="preserve"> Censorformandskabet skal som led i kvalitetssikringen af uddannelsernes prøve- og eksamenssystem</w:t>
      </w:r>
    </w:p>
    <w:p w14:paraId="63836DCD" w14:textId="77777777" w:rsidR="009E7902" w:rsidRDefault="009E7902" w:rsidP="009E7902">
      <w:pPr>
        <w:pStyle w:val="liste1"/>
      </w:pPr>
      <w:r>
        <w:rPr>
          <w:rStyle w:val="liste1nr"/>
        </w:rPr>
        <w:t>1)</w:t>
      </w:r>
      <w:r>
        <w:t xml:space="preserve"> indstille censorer til beskikkelse, jf. § 58, stk. 1,</w:t>
      </w:r>
    </w:p>
    <w:p w14:paraId="44182B50" w14:textId="77777777" w:rsidR="009E7902" w:rsidRDefault="009E7902" w:rsidP="009E7902">
      <w:pPr>
        <w:pStyle w:val="liste1"/>
      </w:pPr>
      <w:r>
        <w:rPr>
          <w:rStyle w:val="liste1nr"/>
        </w:rPr>
        <w:t>2)</w:t>
      </w:r>
      <w:r>
        <w:t xml:space="preserve"> rådgive universiteterne om prøvernes form og indhold, jf. § 61, stk. 1, nr. 2,</w:t>
      </w:r>
    </w:p>
    <w:p w14:paraId="6E426DBB" w14:textId="77777777" w:rsidR="009E7902" w:rsidRDefault="009E7902" w:rsidP="009E7902">
      <w:pPr>
        <w:pStyle w:val="liste1"/>
      </w:pPr>
      <w:r>
        <w:rPr>
          <w:rStyle w:val="liste1nr"/>
        </w:rPr>
        <w:t>3)</w:t>
      </w:r>
      <w:r>
        <w:t xml:space="preserve"> afgive en årlig beretning til universiteterne på baggrund af censorernes indberetninger, jf. § 61, stk. 1, nr. 3,</w:t>
      </w:r>
    </w:p>
    <w:p w14:paraId="05789EB1" w14:textId="77777777" w:rsidR="009E7902" w:rsidRDefault="009E7902" w:rsidP="009E7902">
      <w:pPr>
        <w:pStyle w:val="liste1"/>
      </w:pPr>
      <w:r>
        <w:rPr>
          <w:rStyle w:val="liste1nr"/>
        </w:rPr>
        <w:t>4)</w:t>
      </w:r>
      <w:r>
        <w:t xml:space="preserve"> besvare høringer om studieordninger og væsentlige ændringer i uddannelsernes studieordninger, der berører prøve- og eksamenssystemet, og</w:t>
      </w:r>
    </w:p>
    <w:p w14:paraId="7F6C943C" w14:textId="77777777" w:rsidR="009E7902" w:rsidRDefault="009E7902" w:rsidP="009E7902">
      <w:pPr>
        <w:pStyle w:val="liste1"/>
      </w:pPr>
      <w:r>
        <w:rPr>
          <w:rStyle w:val="liste1nr"/>
        </w:rPr>
        <w:t>5)</w:t>
      </w:r>
      <w:r>
        <w:t xml:space="preserve"> i øvrigt være til rådighed for universitetet, herunder aftagerpaneler, ved udvikling af nye prøveformer.</w:t>
      </w:r>
    </w:p>
    <w:p w14:paraId="037FBAE3" w14:textId="77777777" w:rsidR="009E7902" w:rsidRDefault="009E7902" w:rsidP="009E7902"/>
    <w:p w14:paraId="563137F5" w14:textId="77777777" w:rsidR="009E7902" w:rsidRDefault="009E7902" w:rsidP="009E7902">
      <w:pPr>
        <w:pStyle w:val="paragraf"/>
      </w:pPr>
      <w:r w:rsidRPr="00371C6A">
        <w:rPr>
          <w:rStyle w:val="paragrafnr"/>
          <w:b/>
        </w:rPr>
        <w:t>Kap. 10 § 61</w:t>
      </w:r>
      <w:r>
        <w:rPr>
          <w:rStyle w:val="paragrafnr"/>
        </w:rPr>
        <w:t>.</w:t>
      </w:r>
      <w:r>
        <w:t xml:space="preserve"> </w:t>
      </w:r>
    </w:p>
    <w:p w14:paraId="393C9343" w14:textId="77777777" w:rsidR="009E7902" w:rsidRDefault="009E7902" w:rsidP="009E7902">
      <w:pPr>
        <w:pStyle w:val="paragraf"/>
      </w:pPr>
      <w:r>
        <w:t>En censor skal</w:t>
      </w:r>
    </w:p>
    <w:p w14:paraId="63EA4256" w14:textId="77777777" w:rsidR="009E7902" w:rsidRDefault="009E7902" w:rsidP="009E7902">
      <w:pPr>
        <w:pStyle w:val="liste1"/>
      </w:pPr>
      <w:r>
        <w:rPr>
          <w:rStyle w:val="liste1nr"/>
        </w:rPr>
        <w:t>1)</w:t>
      </w:r>
      <w:r>
        <w:t xml:space="preserve"> virke som censor ved uddannelsens eller det centrale fags eksterne prøver, jf. § 22, stk. 3,</w:t>
      </w:r>
    </w:p>
    <w:p w14:paraId="2CFFC4A5" w14:textId="77777777" w:rsidR="009E7902" w:rsidRDefault="009E7902" w:rsidP="009E7902">
      <w:pPr>
        <w:pStyle w:val="liste1"/>
      </w:pPr>
      <w:r>
        <w:rPr>
          <w:rStyle w:val="liste1nr"/>
        </w:rPr>
        <w:t>2)</w:t>
      </w:r>
      <w:r>
        <w:t xml:space="preserve"> rådgive om prøvesystemet, herunder dets form og indhold, og om det fungerer efter sit formål og i overensstemmelse med uddannelsens eller det centrale fags og undervisningens mål,</w:t>
      </w:r>
    </w:p>
    <w:p w14:paraId="6B27BAE4" w14:textId="77777777" w:rsidR="009E7902" w:rsidRDefault="009E7902" w:rsidP="009E7902">
      <w:pPr>
        <w:pStyle w:val="liste1"/>
      </w:pPr>
      <w:r>
        <w:rPr>
          <w:rStyle w:val="liste1nr"/>
        </w:rPr>
        <w:t>3)</w:t>
      </w:r>
      <w:r>
        <w:t xml:space="preserve"> ved eksamensterminens afslutning afgive en beretning om eksamensforløbet til universitetet og formandskabet, og</w:t>
      </w:r>
    </w:p>
    <w:p w14:paraId="6E39AB92" w14:textId="77777777" w:rsidR="009E7902" w:rsidRDefault="009E7902" w:rsidP="009E7902">
      <w:pPr>
        <w:pStyle w:val="liste1"/>
      </w:pPr>
      <w:r>
        <w:rPr>
          <w:rStyle w:val="liste1nr"/>
        </w:rPr>
        <w:t>4)</w:t>
      </w:r>
      <w:r>
        <w:t xml:space="preserve"> medvirke ved behandling af klager og anker over prøver, jf. § 35, stk. 2, § 37, stk. 2, og § 39, stk. 2.</w:t>
      </w:r>
    </w:p>
    <w:p w14:paraId="3577EBDD" w14:textId="77777777" w:rsidR="009E7902" w:rsidRDefault="009E7902" w:rsidP="009E7902">
      <w:pPr>
        <w:pStyle w:val="stk2"/>
      </w:pPr>
      <w:r>
        <w:rPr>
          <w:rStyle w:val="stknr"/>
        </w:rPr>
        <w:t>Stk. 2.</w:t>
      </w:r>
      <w:r>
        <w:t xml:space="preserve"> Konstaterer censor, at de forhold, der er omtalt i § 60, ikke er opfyldt, afgiver censor indberetning herom til universitetet med kopi til censorformandskabet.</w:t>
      </w:r>
    </w:p>
    <w:p w14:paraId="54A03F72" w14:textId="77777777" w:rsidR="009E7902" w:rsidRDefault="009E7902" w:rsidP="009E7902">
      <w:r>
        <w:lastRenderedPageBreak/>
        <w:br w:type="page"/>
      </w:r>
    </w:p>
    <w:p w14:paraId="22AEE12A" w14:textId="77777777" w:rsidR="00C177CD" w:rsidRPr="00955F3C" w:rsidRDefault="00C177CD">
      <w:pPr>
        <w:rPr>
          <w:color w:val="002060"/>
        </w:rPr>
      </w:pPr>
    </w:p>
    <w:sectPr w:rsidR="00C177CD" w:rsidRPr="00955F3C" w:rsidSect="00385EB7">
      <w:headerReference w:type="default" r:id="rId11"/>
      <w:footerReference w:type="even" r:id="rId12"/>
      <w:footerReference w:type="default" r:id="rId13"/>
      <w:headerReference w:type="first" r:id="rId14"/>
      <w:footerReference w:type="first" r:id="rId15"/>
      <w:pgSz w:w="11906" w:h="16838"/>
      <w:pgMar w:top="1530"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1448" w14:textId="77777777" w:rsidR="00FD2EDD" w:rsidRDefault="00FD2EDD">
      <w:r>
        <w:separator/>
      </w:r>
    </w:p>
    <w:p w14:paraId="0AD3EBE5" w14:textId="77777777" w:rsidR="00FD2EDD" w:rsidRDefault="00FD2EDD"/>
  </w:endnote>
  <w:endnote w:type="continuationSeparator" w:id="0">
    <w:p w14:paraId="410B7967" w14:textId="77777777" w:rsidR="00FD2EDD" w:rsidRDefault="00FD2EDD">
      <w:r>
        <w:continuationSeparator/>
      </w:r>
    </w:p>
    <w:p w14:paraId="703D4632" w14:textId="77777777" w:rsidR="00FD2EDD" w:rsidRDefault="00FD2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90F4"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81D89DB" w14:textId="77777777" w:rsidR="00FC39BF" w:rsidRDefault="00FC39BF" w:rsidP="00FC39BF">
    <w:pPr>
      <w:pStyle w:val="Sidefod"/>
      <w:ind w:right="360"/>
    </w:pPr>
  </w:p>
  <w:p w14:paraId="703E4649"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A468"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6A75EA">
      <w:rPr>
        <w:rStyle w:val="Sidetal"/>
        <w:noProof/>
      </w:rPr>
      <w:t>2</w:t>
    </w:r>
    <w:r>
      <w:rPr>
        <w:rStyle w:val="Sidetal"/>
      </w:rPr>
      <w:fldChar w:fldCharType="end"/>
    </w:r>
  </w:p>
  <w:p w14:paraId="7DBF0BA2" w14:textId="77777777" w:rsidR="00FC39BF" w:rsidRDefault="00FC39BF" w:rsidP="00FC39BF">
    <w:pPr>
      <w:pStyle w:val="Sidefod"/>
      <w:ind w:right="360"/>
    </w:pPr>
  </w:p>
  <w:p w14:paraId="252E4E99"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5A66"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6A75EA">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811D" w14:textId="77777777" w:rsidR="00FD2EDD" w:rsidRDefault="00FD2EDD">
      <w:r>
        <w:separator/>
      </w:r>
    </w:p>
    <w:p w14:paraId="2AFD0170" w14:textId="77777777" w:rsidR="00FD2EDD" w:rsidRDefault="00FD2EDD"/>
  </w:footnote>
  <w:footnote w:type="continuationSeparator" w:id="0">
    <w:p w14:paraId="24568F96" w14:textId="77777777" w:rsidR="00FD2EDD" w:rsidRDefault="00FD2EDD">
      <w:r>
        <w:continuationSeparator/>
      </w:r>
    </w:p>
    <w:p w14:paraId="27CF42C3" w14:textId="77777777" w:rsidR="00FD2EDD" w:rsidRDefault="00FD2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EE72" w14:textId="77777777" w:rsidR="00163013" w:rsidRPr="00163013" w:rsidRDefault="00163013" w:rsidP="00163013">
    <w:pPr>
      <w:pStyle w:val="Sidehoved"/>
      <w:jc w:val="center"/>
      <w:rPr>
        <w:sz w:val="20"/>
        <w:szCs w:val="20"/>
      </w:rPr>
    </w:pPr>
    <w:r w:rsidRPr="00163013">
      <w:rPr>
        <w:sz w:val="20"/>
        <w:szCs w:val="20"/>
      </w:rPr>
      <w:t>TITEL</w:t>
    </w:r>
  </w:p>
  <w:p w14:paraId="73A1816C" w14:textId="77777777" w:rsidR="00163013" w:rsidRDefault="001630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EB45" w14:textId="77777777" w:rsidR="00FD4A62" w:rsidRDefault="00FD4A62" w:rsidP="00FD4A62">
    <w:pPr>
      <w:pStyle w:val="Sidehoved"/>
      <w:jc w:val="center"/>
    </w:pPr>
    <w:r>
      <w:rPr>
        <w:noProof/>
      </w:rPr>
      <w:drawing>
        <wp:inline distT="0" distB="0" distL="0" distR="0" wp14:anchorId="5EDC783D" wp14:editId="4AFDA18A">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B96"/>
    <w:multiLevelType w:val="hybridMultilevel"/>
    <w:tmpl w:val="F5D45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DC42B2"/>
    <w:multiLevelType w:val="hybridMultilevel"/>
    <w:tmpl w:val="C68801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1401DF6"/>
    <w:multiLevelType w:val="hybridMultilevel"/>
    <w:tmpl w:val="55481A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90209371">
    <w:abstractNumId w:val="1"/>
  </w:num>
  <w:num w:numId="2" w16cid:durableId="189925987">
    <w:abstractNumId w:val="0"/>
  </w:num>
  <w:num w:numId="3" w16cid:durableId="10231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CQXeMuhoEs9zPcqt1Ca30+ttgNCDAHdGiC0Rcny8i4gmZFss+l04Ls2ijXVPmwPe3ShkqANqX9jYYyd5pWpzg==" w:salt="YfQUuJ0/9S6cfCxDRFC7Yg=="/>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F8"/>
    <w:rsid w:val="000072F2"/>
    <w:rsid w:val="00060002"/>
    <w:rsid w:val="00061F7C"/>
    <w:rsid w:val="00080C9F"/>
    <w:rsid w:val="000F523C"/>
    <w:rsid w:val="001214F8"/>
    <w:rsid w:val="00121B99"/>
    <w:rsid w:val="00163013"/>
    <w:rsid w:val="001E2502"/>
    <w:rsid w:val="0022413C"/>
    <w:rsid w:val="002307F7"/>
    <w:rsid w:val="00237028"/>
    <w:rsid w:val="002B70C7"/>
    <w:rsid w:val="002D2433"/>
    <w:rsid w:val="00306E49"/>
    <w:rsid w:val="00351373"/>
    <w:rsid w:val="00364CE5"/>
    <w:rsid w:val="00385EB7"/>
    <w:rsid w:val="003B126E"/>
    <w:rsid w:val="003B711A"/>
    <w:rsid w:val="003D44B3"/>
    <w:rsid w:val="003E67FE"/>
    <w:rsid w:val="00402A44"/>
    <w:rsid w:val="0040348C"/>
    <w:rsid w:val="0042369B"/>
    <w:rsid w:val="004F7C48"/>
    <w:rsid w:val="00552EBC"/>
    <w:rsid w:val="0055567B"/>
    <w:rsid w:val="0056006A"/>
    <w:rsid w:val="005714D5"/>
    <w:rsid w:val="00597425"/>
    <w:rsid w:val="005D6F38"/>
    <w:rsid w:val="005D768A"/>
    <w:rsid w:val="005E65F8"/>
    <w:rsid w:val="005F68B7"/>
    <w:rsid w:val="006A75EA"/>
    <w:rsid w:val="006E040F"/>
    <w:rsid w:val="00763F74"/>
    <w:rsid w:val="00767BA6"/>
    <w:rsid w:val="00796435"/>
    <w:rsid w:val="007A16F2"/>
    <w:rsid w:val="00807A5A"/>
    <w:rsid w:val="0083458F"/>
    <w:rsid w:val="00834602"/>
    <w:rsid w:val="008525CF"/>
    <w:rsid w:val="00861F88"/>
    <w:rsid w:val="008B7879"/>
    <w:rsid w:val="00906C31"/>
    <w:rsid w:val="00913864"/>
    <w:rsid w:val="00927076"/>
    <w:rsid w:val="00955F3C"/>
    <w:rsid w:val="00992646"/>
    <w:rsid w:val="009B4AC7"/>
    <w:rsid w:val="009D1939"/>
    <w:rsid w:val="009E7902"/>
    <w:rsid w:val="00A2276C"/>
    <w:rsid w:val="00A51035"/>
    <w:rsid w:val="00A567B7"/>
    <w:rsid w:val="00A63105"/>
    <w:rsid w:val="00A7426A"/>
    <w:rsid w:val="00A912BB"/>
    <w:rsid w:val="00AA319B"/>
    <w:rsid w:val="00AC66DC"/>
    <w:rsid w:val="00B154A2"/>
    <w:rsid w:val="00BC2F35"/>
    <w:rsid w:val="00BC51F9"/>
    <w:rsid w:val="00C177CD"/>
    <w:rsid w:val="00C70AD4"/>
    <w:rsid w:val="00C9056C"/>
    <w:rsid w:val="00CA171B"/>
    <w:rsid w:val="00CD033E"/>
    <w:rsid w:val="00D01BFA"/>
    <w:rsid w:val="00D1361C"/>
    <w:rsid w:val="00D21A64"/>
    <w:rsid w:val="00D353ED"/>
    <w:rsid w:val="00DA03EB"/>
    <w:rsid w:val="00DA36A2"/>
    <w:rsid w:val="00E24AA6"/>
    <w:rsid w:val="00E35EC0"/>
    <w:rsid w:val="00EB2B26"/>
    <w:rsid w:val="00ED23C5"/>
    <w:rsid w:val="00EF01CF"/>
    <w:rsid w:val="00EF2347"/>
    <w:rsid w:val="00F12451"/>
    <w:rsid w:val="00F35960"/>
    <w:rsid w:val="00F43CE4"/>
    <w:rsid w:val="00F473D9"/>
    <w:rsid w:val="00F84F1A"/>
    <w:rsid w:val="00FC39BF"/>
    <w:rsid w:val="00FD2C89"/>
    <w:rsid w:val="00FD2EDD"/>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F09060A"/>
  <w15:docId w15:val="{BF183D0B-F2D2-4C93-ABCD-D5FA7219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table" w:styleId="Tabel-Gitter">
    <w:name w:val="Table Grid"/>
    <w:basedOn w:val="Tabel-Normal"/>
    <w:rsid w:val="005E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E65F8"/>
    <w:pPr>
      <w:ind w:left="720"/>
      <w:contextualSpacing/>
    </w:pPr>
  </w:style>
  <w:style w:type="paragraph" w:customStyle="1" w:styleId="paragraf">
    <w:name w:val="paragraf"/>
    <w:basedOn w:val="Normal"/>
    <w:rsid w:val="009E7902"/>
    <w:pPr>
      <w:spacing w:before="100" w:beforeAutospacing="1" w:after="100" w:afterAutospacing="1" w:line="240" w:lineRule="auto"/>
    </w:pPr>
    <w:rPr>
      <w:rFonts w:ascii="Times New Roman" w:hAnsi="Times New Roman"/>
      <w:color w:val="auto"/>
      <w:spacing w:val="0"/>
      <w:sz w:val="24"/>
    </w:rPr>
  </w:style>
  <w:style w:type="character" w:customStyle="1" w:styleId="paragrafnr">
    <w:name w:val="paragrafnr"/>
    <w:rsid w:val="009E7902"/>
  </w:style>
  <w:style w:type="paragraph" w:customStyle="1" w:styleId="stk2">
    <w:name w:val="stk2"/>
    <w:basedOn w:val="Normal"/>
    <w:rsid w:val="009E7902"/>
    <w:pPr>
      <w:spacing w:before="100" w:beforeAutospacing="1" w:after="100" w:afterAutospacing="1" w:line="240" w:lineRule="auto"/>
    </w:pPr>
    <w:rPr>
      <w:rFonts w:ascii="Times New Roman" w:hAnsi="Times New Roman"/>
      <w:color w:val="auto"/>
      <w:spacing w:val="0"/>
      <w:sz w:val="24"/>
    </w:rPr>
  </w:style>
  <w:style w:type="character" w:customStyle="1" w:styleId="stknr">
    <w:name w:val="stknr"/>
    <w:rsid w:val="009E7902"/>
  </w:style>
  <w:style w:type="paragraph" w:customStyle="1" w:styleId="liste1">
    <w:name w:val="liste1"/>
    <w:basedOn w:val="Normal"/>
    <w:rsid w:val="009E7902"/>
    <w:pPr>
      <w:spacing w:before="100" w:beforeAutospacing="1" w:after="100" w:afterAutospacing="1" w:line="240" w:lineRule="auto"/>
    </w:pPr>
    <w:rPr>
      <w:rFonts w:ascii="Times New Roman" w:hAnsi="Times New Roman"/>
      <w:color w:val="auto"/>
      <w:spacing w:val="0"/>
      <w:sz w:val="24"/>
    </w:rPr>
  </w:style>
  <w:style w:type="character" w:customStyle="1" w:styleId="liste1nr">
    <w:name w:val="liste1nr"/>
    <w:rsid w:val="009E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66CE8-0607-4EC7-8CBE-2E8B15B05669}">
  <ds:schemaRefs>
    <ds:schemaRef ds:uri="http://schemas.openxmlformats.org/officeDocument/2006/bibliography"/>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C7394-C14F-4E1A-A74C-B07FD3860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4</Pages>
  <Words>441</Words>
  <Characters>2693</Characters>
  <Application>Microsoft Office Word</Application>
  <DocSecurity>8</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3128</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Vestergaard Larsen</dc:creator>
  <cp:lastModifiedBy>Laura Sigaard Salomonsen</cp:lastModifiedBy>
  <cp:revision>2</cp:revision>
  <cp:lastPrinted>2014-02-28T13:51:00Z</cp:lastPrinted>
  <dcterms:created xsi:type="dcterms:W3CDTF">2024-03-06T08:37:00Z</dcterms:created>
  <dcterms:modified xsi:type="dcterms:W3CDTF">2024-03-06T08:37:00Z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