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18A0F" w14:textId="77777777" w:rsidR="007A526E" w:rsidRPr="00822A12" w:rsidRDefault="007A526E" w:rsidP="007A526E">
      <w:pPr>
        <w:pStyle w:val="Overskrift1"/>
      </w:pPr>
      <w:bookmarkStart w:id="0" w:name="_Toc448487976"/>
      <w:bookmarkStart w:id="1" w:name="_GoBack"/>
      <w:bookmarkEnd w:id="1"/>
      <w:r>
        <w:rPr>
          <w:lang w:val="en-GB" w:bidi="en-GB"/>
        </w:rPr>
        <w:t>Appendix 3</w:t>
      </w:r>
      <w:bookmarkEnd w:id="0"/>
      <w:r>
        <w:rPr>
          <w:lang w:val="en-GB" w:bidi="en-GB"/>
        </w:rPr>
        <w:t xml:space="preserve"> </w:t>
      </w:r>
    </w:p>
    <w:p w14:paraId="13018A10" w14:textId="21863E15" w:rsidR="007A526E" w:rsidRPr="00FF31FA" w:rsidRDefault="00A53E51" w:rsidP="007A526E">
      <w:pPr>
        <w:rPr>
          <w:rFonts w:cs="Arial"/>
          <w:color w:val="211A52"/>
          <w:sz w:val="16"/>
          <w:szCs w:val="16"/>
        </w:rPr>
      </w:pPr>
      <w:r>
        <w:rPr>
          <w:lang w:val="en-GB" w:bidi="en-GB"/>
        </w:rPr>
        <w:br/>
      </w:r>
      <w:r w:rsidR="007A526E">
        <w:rPr>
          <w:lang w:val="en-GB" w:bidi="en-GB"/>
        </w:rPr>
        <w:t>The form must be</w:t>
      </w:r>
      <w:r w:rsidR="005F1C5F">
        <w:rPr>
          <w:lang w:val="en-GB" w:bidi="en-GB"/>
        </w:rPr>
        <w:t xml:space="preserve"> </w:t>
      </w:r>
      <w:r w:rsidR="007A526E">
        <w:rPr>
          <w:lang w:val="en-GB" w:bidi="en-GB"/>
        </w:rPr>
        <w:t>sent to the study board immediately after completion of the project-oriented work.</w:t>
      </w:r>
      <w:hyperlink r:id="rId9" w:history="1"/>
    </w:p>
    <w:tbl>
      <w:tblPr>
        <w:tblStyle w:val="Lysliste-farve1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2519"/>
        <w:gridCol w:w="1289"/>
        <w:gridCol w:w="3836"/>
        <w:gridCol w:w="236"/>
        <w:gridCol w:w="1168"/>
      </w:tblGrid>
      <w:tr w:rsidR="007A526E" w:rsidRPr="003E25B1" w14:paraId="13018A14" w14:textId="77777777" w:rsidTr="00CF7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11" w14:textId="77777777" w:rsidR="007A526E" w:rsidRPr="00FF31FA" w:rsidRDefault="007A526E" w:rsidP="00CF7E7E">
            <w:pPr>
              <w:jc w:val="center"/>
              <w:rPr>
                <w:rFonts w:cs="Arial"/>
              </w:rPr>
            </w:pPr>
            <w:r>
              <w:rPr>
                <w:rFonts w:cs="Arial"/>
                <w:color w:val="211A52"/>
                <w:sz w:val="16"/>
                <w:szCs w:val="16"/>
                <w:lang w:val="en-GB" w:bidi="en-GB"/>
              </w:rPr>
              <w:tab/>
            </w:r>
          </w:p>
          <w:p w14:paraId="13018A12" w14:textId="77777777" w:rsidR="007A526E" w:rsidRPr="007F454A" w:rsidRDefault="007A526E" w:rsidP="00CF7E7E">
            <w:pPr>
              <w:jc w:val="center"/>
              <w:rPr>
                <w:rFonts w:cs="Arial"/>
              </w:rPr>
            </w:pPr>
            <w:r>
              <w:rPr>
                <w:rFonts w:cs="Arial"/>
                <w:sz w:val="32"/>
                <w:lang w:val="en-GB" w:bidi="en-GB"/>
              </w:rPr>
              <w:t>Company evaluation of project-oriented work</w:t>
            </w:r>
          </w:p>
          <w:p w14:paraId="13018A13" w14:textId="77777777" w:rsidR="007A526E" w:rsidRPr="007F454A" w:rsidRDefault="007A526E" w:rsidP="00CF7E7E">
            <w:pPr>
              <w:jc w:val="center"/>
              <w:rPr>
                <w:rFonts w:cs="Arial"/>
              </w:rPr>
            </w:pPr>
          </w:p>
        </w:tc>
      </w:tr>
      <w:tr w:rsidR="007A526E" w:rsidRPr="00E347A3" w14:paraId="13018A19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13018A15" w14:textId="77777777" w:rsidR="007A526E" w:rsidRPr="007F454A" w:rsidRDefault="007A526E" w:rsidP="00CF7E7E">
            <w:pPr>
              <w:ind w:left="113" w:right="113"/>
              <w:jc w:val="right"/>
              <w:rPr>
                <w:rFonts w:cs="Arial"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13018A16" w14:textId="14136E31" w:rsidR="007A526E" w:rsidRPr="00A53E51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Company</w:t>
            </w:r>
            <w:r w:rsidR="009036BC">
              <w:rPr>
                <w:rFonts w:cs="Arial"/>
                <w:lang w:val="en-GB" w:bidi="en-GB"/>
              </w:rPr>
              <w:t xml:space="preserve"> name</w:t>
            </w:r>
          </w:p>
          <w:p w14:paraId="13018A17" w14:textId="77777777" w:rsidR="007A526E" w:rsidRPr="00A53E51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</w:rPr>
            </w:pPr>
          </w:p>
        </w:tc>
        <w:tc>
          <w:tcPr>
            <w:tcW w:w="652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3018A18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26E" w:rsidRPr="00E347A3" w14:paraId="13018A1E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13018A1A" w14:textId="77777777" w:rsidR="007A526E" w:rsidRPr="00A53E51" w:rsidRDefault="007A526E" w:rsidP="00CF7E7E">
            <w:pPr>
              <w:ind w:left="113" w:right="113"/>
              <w:rPr>
                <w:rFonts w:cs="Arial"/>
                <w:sz w:val="16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018A1B" w14:textId="360874C3" w:rsidR="007A526E" w:rsidRPr="00A53E51" w:rsidRDefault="005F1C5F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C</w:t>
            </w:r>
            <w:r w:rsidR="007A526E">
              <w:rPr>
                <w:rFonts w:cs="Arial"/>
                <w:lang w:val="en-GB" w:bidi="en-GB"/>
              </w:rPr>
              <w:t>ontact</w:t>
            </w:r>
            <w:r w:rsidR="009036BC">
              <w:rPr>
                <w:rFonts w:cs="Arial"/>
                <w:lang w:val="en-GB" w:bidi="en-GB"/>
              </w:rPr>
              <w:t xml:space="preserve"> name</w:t>
            </w:r>
          </w:p>
          <w:p w14:paraId="13018A1C" w14:textId="77777777" w:rsidR="007A526E" w:rsidRPr="00A53E51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8A1D" w14:textId="77777777" w:rsidR="007A526E" w:rsidRPr="00A53E51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E347A3" w14:paraId="13018A23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13018A1F" w14:textId="77777777" w:rsidR="007A526E" w:rsidRPr="00A53E51" w:rsidRDefault="007A526E" w:rsidP="00CF7E7E">
            <w:pPr>
              <w:ind w:left="113" w:right="113"/>
              <w:rPr>
                <w:rFonts w:cs="Arial"/>
                <w:sz w:val="16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CCD4212" w14:textId="310B18E3" w:rsidR="009036BC" w:rsidRPr="00EA28EA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GB" w:bidi="en-GB"/>
              </w:rPr>
            </w:pPr>
            <w:r>
              <w:rPr>
                <w:rFonts w:cs="Arial"/>
                <w:lang w:val="en-GB" w:bidi="en-GB"/>
              </w:rPr>
              <w:t>Student</w:t>
            </w:r>
            <w:r w:rsidR="009036BC">
              <w:rPr>
                <w:rFonts w:cs="Arial"/>
                <w:lang w:val="en-GB" w:bidi="en-GB"/>
              </w:rPr>
              <w:t xml:space="preserve"> name</w:t>
            </w:r>
          </w:p>
          <w:p w14:paraId="13018A21" w14:textId="77777777" w:rsidR="007A526E" w:rsidRPr="00A53E51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8A22" w14:textId="77777777" w:rsidR="007A526E" w:rsidRPr="00A53E51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3E25B1" w14:paraId="13018A27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24" w14:textId="77777777" w:rsidR="007A526E" w:rsidRPr="00A53E51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CB7" w14:textId="77777777" w:rsidR="005F1C5F" w:rsidRDefault="005F1C5F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 w:bidi="en-GB"/>
              </w:rPr>
            </w:pPr>
            <w:r>
              <w:rPr>
                <w:rFonts w:cs="Arial"/>
                <w:lang w:val="en-GB" w:bidi="en-GB"/>
              </w:rPr>
              <w:t>How do you evaluate the process of preparing the agreement?</w:t>
            </w:r>
          </w:p>
          <w:p w14:paraId="13018A26" w14:textId="33184B0F" w:rsidR="007A526E" w:rsidRPr="00A53E51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500444" w14:paraId="13018A2B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28" w14:textId="77777777" w:rsidR="007A526E" w:rsidRPr="00A53E51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29" w14:textId="786D9788" w:rsidR="007A526E" w:rsidRPr="007F454A" w:rsidRDefault="00137495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szCs w:val="20"/>
                <w:lang w:val="en-GB" w:bidi="en-GB"/>
              </w:rPr>
              <w:t>How do you evaluate the c</w:t>
            </w:r>
            <w:r w:rsidR="007A526E">
              <w:rPr>
                <w:rFonts w:cs="Arial"/>
                <w:szCs w:val="20"/>
                <w:lang w:val="en-GB" w:bidi="en-GB"/>
              </w:rPr>
              <w:t>ooperation with employees at Aalborg University</w:t>
            </w:r>
            <w:r>
              <w:rPr>
                <w:rFonts w:cs="Arial"/>
                <w:szCs w:val="20"/>
                <w:lang w:val="en-GB" w:bidi="en-GB"/>
              </w:rPr>
              <w:t>?</w:t>
            </w:r>
          </w:p>
          <w:p w14:paraId="13018A2A" w14:textId="77777777" w:rsidR="007A526E" w:rsidRPr="007F454A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500444" w14:paraId="13018A2F" w14:textId="77777777" w:rsidTr="00CF7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2C" w14:textId="77777777" w:rsidR="007A526E" w:rsidRPr="007F454A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2D" w14:textId="77777777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Assessment of the strengths and weaknesses of the study programme which the student has completed</w:t>
            </w:r>
          </w:p>
          <w:p w14:paraId="13018A2E" w14:textId="77777777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500444" w14:paraId="13018A33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30" w14:textId="77777777" w:rsidR="007A526E" w:rsidRPr="007F454A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31" w14:textId="77777777" w:rsidR="007A526E" w:rsidRPr="007F454A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>The company’s interests and wishes regarding future cooperation with the students and employees of Aalborg University</w:t>
            </w:r>
          </w:p>
          <w:p w14:paraId="13018A32" w14:textId="77777777" w:rsidR="007A526E" w:rsidRPr="007F454A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500444" w14:paraId="13018A38" w14:textId="77777777" w:rsidTr="00CF7E7E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018A34" w14:textId="77777777" w:rsidR="007A526E" w:rsidRPr="007F454A" w:rsidRDefault="007A526E" w:rsidP="00CF7E7E">
            <w:pPr>
              <w:rPr>
                <w:rFonts w:cs="Arial"/>
              </w:rPr>
            </w:pPr>
          </w:p>
        </w:tc>
        <w:tc>
          <w:tcPr>
            <w:tcW w:w="9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A35" w14:textId="1F5B236F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lang w:val="en-GB" w:bidi="en-GB"/>
              </w:rPr>
              <w:t xml:space="preserve">How might </w:t>
            </w:r>
            <w:r w:rsidR="00137495">
              <w:rPr>
                <w:rFonts w:cs="Arial"/>
                <w:lang w:val="en-GB" w:bidi="en-GB"/>
              </w:rPr>
              <w:t xml:space="preserve">Aalborg University </w:t>
            </w:r>
            <w:r>
              <w:rPr>
                <w:rFonts w:cs="Arial"/>
                <w:lang w:val="en-GB" w:bidi="en-GB"/>
              </w:rPr>
              <w:t>optimise project-oriented work in the future?</w:t>
            </w:r>
          </w:p>
          <w:p w14:paraId="13018A36" w14:textId="77777777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3018A37" w14:textId="77777777" w:rsidR="007A526E" w:rsidRPr="007F454A" w:rsidRDefault="007A526E" w:rsidP="00CF7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A526E" w:rsidRPr="003E25B1" w14:paraId="13018A3F" w14:textId="77777777" w:rsidTr="00CF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018A39" w14:textId="77777777" w:rsidR="007A526E" w:rsidRPr="007F454A" w:rsidRDefault="007A526E" w:rsidP="00CF7E7E">
            <w:pPr>
              <w:rPr>
                <w:rFonts w:cs="Arial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DB3E2" w:themeColor="text2" w:themeTint="66"/>
            </w:tcBorders>
          </w:tcPr>
          <w:p w14:paraId="13018A3A" w14:textId="19D9A98B" w:rsidR="007A526E" w:rsidRDefault="005F1C5F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C</w:t>
            </w:r>
            <w:r w:rsidR="007A526E">
              <w:rPr>
                <w:rFonts w:cs="Arial"/>
                <w:lang w:val="en-GB" w:bidi="en-GB"/>
              </w:rPr>
              <w:t xml:space="preserve">ompany </w:t>
            </w:r>
            <w:r w:rsidR="00137495">
              <w:rPr>
                <w:rFonts w:cs="Arial"/>
                <w:lang w:val="en-GB" w:bidi="en-GB"/>
              </w:rPr>
              <w:t>c</w:t>
            </w:r>
            <w:r w:rsidR="007A526E">
              <w:rPr>
                <w:rFonts w:cs="Arial"/>
                <w:lang w:val="en-GB" w:bidi="en-GB"/>
              </w:rPr>
              <w:t>ontact</w:t>
            </w:r>
            <w:r w:rsidR="00EA28EA">
              <w:rPr>
                <w:rFonts w:cs="Arial"/>
                <w:lang w:val="en-GB" w:bidi="en-GB"/>
              </w:rPr>
              <w:t xml:space="preserve"> name</w:t>
            </w:r>
            <w:r w:rsidR="007A526E">
              <w:rPr>
                <w:rFonts w:cs="Arial"/>
                <w:lang w:val="en-GB" w:bidi="en-GB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8DB3E2" w:themeColor="text2" w:themeTint="66"/>
              <w:bottom w:val="single" w:sz="4" w:space="0" w:color="auto"/>
            </w:tcBorders>
            <w:shd w:val="clear" w:color="auto" w:fill="DBE5F1" w:themeFill="accent1" w:themeFillTint="33"/>
          </w:tcPr>
          <w:p w14:paraId="13018A3B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Signature</w:t>
            </w:r>
          </w:p>
          <w:p w14:paraId="13018A3C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  <w:r>
              <w:rPr>
                <w:rFonts w:cs="Arial"/>
                <w:lang w:val="en-GB" w:bidi="en-GB"/>
              </w:rPr>
              <w:t>Date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018A3D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018A3E" w14:textId="77777777" w:rsidR="007A526E" w:rsidRDefault="007A526E" w:rsidP="00CF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a-DK"/>
              </w:rPr>
            </w:pPr>
          </w:p>
        </w:tc>
      </w:tr>
    </w:tbl>
    <w:p w14:paraId="13018A40" w14:textId="77777777" w:rsidR="007A526E" w:rsidRDefault="007A526E" w:rsidP="007A526E">
      <w:pPr>
        <w:rPr>
          <w:i/>
          <w:sz w:val="14"/>
          <w:szCs w:val="14"/>
        </w:rPr>
      </w:pPr>
    </w:p>
    <w:p w14:paraId="13018A41" w14:textId="77777777" w:rsidR="007A526E" w:rsidRDefault="007A526E" w:rsidP="007A526E">
      <w:pPr>
        <w:rPr>
          <w:rFonts w:cs="Arial"/>
          <w:sz w:val="24"/>
          <w:szCs w:val="24"/>
          <w:lang w:val="da-DK"/>
        </w:rPr>
      </w:pPr>
    </w:p>
    <w:p w14:paraId="13018A42" w14:textId="77777777" w:rsidR="006B44E5" w:rsidRDefault="006B44E5"/>
    <w:sectPr w:rsidR="006B44E5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1ACE5" w14:textId="77777777" w:rsidR="008A6D71" w:rsidRDefault="008A6D71">
      <w:pPr>
        <w:spacing w:after="0" w:line="240" w:lineRule="auto"/>
      </w:pPr>
      <w:r>
        <w:separator/>
      </w:r>
    </w:p>
  </w:endnote>
  <w:endnote w:type="continuationSeparator" w:id="0">
    <w:p w14:paraId="3A79FF4D" w14:textId="77777777" w:rsidR="008A6D71" w:rsidRDefault="008A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32"/>
      <w:gridCol w:w="1252"/>
      <w:gridCol w:w="3632"/>
    </w:tblGrid>
    <w:tr w:rsidR="00DF4DD2" w14:paraId="13018A4A" w14:textId="77777777" w:rsidTr="0063403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018A47" w14:textId="77777777" w:rsidR="00DF4DD2" w:rsidRDefault="008A6D71" w:rsidP="00634038">
          <w:pPr>
            <w:pStyle w:val="Sidehove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3018A48" w14:textId="77777777" w:rsidR="00DF4DD2" w:rsidRDefault="008A6D71" w:rsidP="00634038">
          <w:pPr>
            <w:pStyle w:val="Ingenafsta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7A526E">
                <w:rPr>
                  <w:rFonts w:ascii="Cambria" w:hAnsi="Cambria"/>
                  <w:color w:val="365F91" w:themeColor="accent1" w:themeShade="BF"/>
                  <w:lang w:val="en-GB" w:bidi="en-GB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018A49" w14:textId="77777777" w:rsidR="00DF4DD2" w:rsidRDefault="008A6D71" w:rsidP="00634038">
          <w:pPr>
            <w:pStyle w:val="Sidehove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F4DD2" w14:paraId="13018A4E" w14:textId="77777777" w:rsidTr="0063403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018A4B" w14:textId="77777777" w:rsidR="00DF4DD2" w:rsidRDefault="008A6D71" w:rsidP="00634038">
          <w:pPr>
            <w:pStyle w:val="Sidehove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018A4C" w14:textId="77777777" w:rsidR="00DF4DD2" w:rsidRDefault="008A6D71" w:rsidP="00634038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018A4D" w14:textId="77777777" w:rsidR="00DF4DD2" w:rsidRDefault="008A6D71" w:rsidP="00634038">
          <w:pPr>
            <w:pStyle w:val="Sidehove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3018A4F" w14:textId="77777777" w:rsidR="00DF4DD2" w:rsidRDefault="008A6D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79"/>
      <w:gridCol w:w="957"/>
      <w:gridCol w:w="3780"/>
    </w:tblGrid>
    <w:tr w:rsidR="00DF4DD2" w14:paraId="13018A53" w14:textId="77777777" w:rsidTr="0063403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018A50" w14:textId="77777777" w:rsidR="00DF4DD2" w:rsidRDefault="008A6D71" w:rsidP="00634038">
          <w:pPr>
            <w:pStyle w:val="Sidehove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3018A51" w14:textId="77777777" w:rsidR="00DF4DD2" w:rsidRDefault="007A526E" w:rsidP="00634038">
          <w:pPr>
            <w:pStyle w:val="Ingenafsta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  <w:lang w:val="en-GB" w:bidi="en-GB"/>
            </w:rPr>
            <w:t xml:space="preserve">Page </w:t>
          </w:r>
          <w:r>
            <w:rPr>
              <w:rFonts w:ascii="Cambria" w:hAnsi="Cambria"/>
              <w:color w:val="365F91" w:themeColor="accent1" w:themeShade="BF"/>
              <w:lang w:val="en-GB" w:bidi="en-GB"/>
            </w:rPr>
            <w:fldChar w:fldCharType="begin"/>
          </w:r>
          <w:r>
            <w:rPr>
              <w:rFonts w:ascii="Cambria" w:hAnsi="Cambria"/>
              <w:color w:val="365F91" w:themeColor="accent1" w:themeShade="BF"/>
              <w:lang w:val="en-GB" w:bidi="en-GB"/>
            </w:rPr>
            <w:instrText xml:space="preserve"> PAGE  \* MERGEFORMAT </w:instrText>
          </w:r>
          <w:r>
            <w:rPr>
              <w:rFonts w:ascii="Cambria" w:hAnsi="Cambria"/>
              <w:color w:val="365F91" w:themeColor="accent1" w:themeShade="BF"/>
              <w:lang w:val="en-GB" w:bidi="en-GB"/>
            </w:rPr>
            <w:fldChar w:fldCharType="separate"/>
          </w:r>
          <w:r>
            <w:rPr>
              <w:rFonts w:ascii="Cambria" w:hAnsi="Cambria"/>
              <w:noProof/>
              <w:color w:val="365F91" w:themeColor="accent1" w:themeShade="BF"/>
              <w:lang w:val="en-GB" w:bidi="en-GB"/>
            </w:rPr>
            <w:t>14</w:t>
          </w:r>
          <w:r>
            <w:rPr>
              <w:rFonts w:ascii="Cambria" w:hAnsi="Cambria"/>
              <w:color w:val="365F91" w:themeColor="accent1" w:themeShade="BF"/>
              <w:lang w:val="en-GB" w:bidi="en-GB"/>
            </w:rPr>
            <w:fldChar w:fldCharType="end"/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018A52" w14:textId="77777777" w:rsidR="00DF4DD2" w:rsidRDefault="008A6D71" w:rsidP="00634038">
          <w:pPr>
            <w:pStyle w:val="Sidehove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F4DD2" w14:paraId="13018A57" w14:textId="77777777" w:rsidTr="0063403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018A54" w14:textId="77777777" w:rsidR="00DF4DD2" w:rsidRDefault="008A6D71" w:rsidP="00634038">
          <w:pPr>
            <w:pStyle w:val="Sidehove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018A55" w14:textId="77777777" w:rsidR="00DF4DD2" w:rsidRDefault="008A6D71" w:rsidP="00634038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018A56" w14:textId="77777777" w:rsidR="00DF4DD2" w:rsidRDefault="008A6D71" w:rsidP="00634038">
          <w:pPr>
            <w:pStyle w:val="Sidehove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3018A58" w14:textId="77777777" w:rsidR="00DF4DD2" w:rsidRDefault="008A6D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06C95" w14:textId="77777777" w:rsidR="008A6D71" w:rsidRDefault="008A6D71">
      <w:pPr>
        <w:spacing w:after="0" w:line="240" w:lineRule="auto"/>
      </w:pPr>
      <w:r>
        <w:separator/>
      </w:r>
    </w:p>
  </w:footnote>
  <w:footnote w:type="continuationSeparator" w:id="0">
    <w:p w14:paraId="6BB88C97" w14:textId="77777777" w:rsidR="008A6D71" w:rsidRDefault="008A6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6E"/>
    <w:rsid w:val="00137495"/>
    <w:rsid w:val="002D1142"/>
    <w:rsid w:val="005F1C5F"/>
    <w:rsid w:val="006B44E5"/>
    <w:rsid w:val="007A526E"/>
    <w:rsid w:val="008A6D71"/>
    <w:rsid w:val="009036BC"/>
    <w:rsid w:val="00A53E51"/>
    <w:rsid w:val="00BB7FCB"/>
    <w:rsid w:val="00E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8A0F"/>
  <w15:docId w15:val="{F78E7226-3293-4DED-BB1B-59D5F29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26E"/>
    <w:rPr>
      <w:rFonts w:eastAsiaTheme="minorEastAsia"/>
      <w:lang w:val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5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52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bidi="en-US"/>
    </w:rPr>
  </w:style>
  <w:style w:type="paragraph" w:styleId="Ingenafstand">
    <w:name w:val="No Spacing"/>
    <w:link w:val="IngenafstandTegn"/>
    <w:qFormat/>
    <w:rsid w:val="007A526E"/>
    <w:pPr>
      <w:spacing w:after="0" w:line="240" w:lineRule="auto"/>
    </w:pPr>
    <w:rPr>
      <w:rFonts w:ascii="PMingLiU" w:eastAsiaTheme="minorEastAsia" w:hAnsi="PMingLiU"/>
      <w:lang w:val="en-US" w:bidi="en-US"/>
    </w:rPr>
  </w:style>
  <w:style w:type="character" w:customStyle="1" w:styleId="IngenafstandTegn">
    <w:name w:val="Ingen afstand Tegn"/>
    <w:basedOn w:val="Standardskrifttypeiafsnit"/>
    <w:link w:val="Ingenafstand"/>
    <w:rsid w:val="007A526E"/>
    <w:rPr>
      <w:rFonts w:ascii="PMingLiU" w:eastAsiaTheme="minorEastAsia" w:hAnsi="PMingLiU"/>
      <w:lang w:val="en-US" w:bidi="en-US"/>
    </w:rPr>
  </w:style>
  <w:style w:type="paragraph" w:styleId="Sidefod">
    <w:name w:val="footer"/>
    <w:basedOn w:val="Normal"/>
    <w:link w:val="SidefodTegn"/>
    <w:uiPriority w:val="99"/>
    <w:unhideWhenUsed/>
    <w:rsid w:val="007A526E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526E"/>
    <w:rPr>
      <w:rFonts w:eastAsiaTheme="minorEastAsia"/>
      <w:lang w:val="en-US" w:bidi="en-US"/>
    </w:rPr>
  </w:style>
  <w:style w:type="paragraph" w:styleId="Sidehoved">
    <w:name w:val="header"/>
    <w:basedOn w:val="Normal"/>
    <w:link w:val="SidehovedTegn"/>
    <w:uiPriority w:val="99"/>
    <w:unhideWhenUsed/>
    <w:rsid w:val="007A52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526E"/>
    <w:rPr>
      <w:rFonts w:eastAsiaTheme="minorEastAsia"/>
      <w:lang w:val="en-US" w:bidi="en-US"/>
    </w:rPr>
  </w:style>
  <w:style w:type="table" w:styleId="Lysliste-farve1">
    <w:name w:val="Light List Accent 1"/>
    <w:basedOn w:val="Tabel-Normal"/>
    <w:uiPriority w:val="61"/>
    <w:rsid w:val="007A526E"/>
    <w:pPr>
      <w:spacing w:after="0" w:line="240" w:lineRule="auto"/>
    </w:pPr>
    <w:rPr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13749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749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7495"/>
    <w:rPr>
      <w:rFonts w:eastAsiaTheme="minorEastAsia"/>
      <w:sz w:val="20"/>
      <w:szCs w:val="20"/>
      <w:lang w:val="en-US" w:bidi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749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7495"/>
    <w:rPr>
      <w:rFonts w:eastAsiaTheme="minorEastAsia"/>
      <w:b/>
      <w:bCs/>
      <w:sz w:val="20"/>
      <w:szCs w:val="20"/>
      <w:lang w:val="en-US" w:bidi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49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sn@esn.aau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0FEBE-00D7-4A16-A0F5-9E63D11B5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106D4-CB0B-406F-B9B4-2D74A0839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03053B-2AEA-42D7-9D15-30516231F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</dc:creator>
  <cp:lastModifiedBy>Magnus Hein</cp:lastModifiedBy>
  <cp:revision>2</cp:revision>
  <dcterms:created xsi:type="dcterms:W3CDTF">2022-04-07T07:17:00Z</dcterms:created>
  <dcterms:modified xsi:type="dcterms:W3CDTF">2022-04-07T07:17:00Z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