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3DA4" w14:textId="262F12AA" w:rsidR="0040605B" w:rsidRPr="00485C57" w:rsidRDefault="0040605B" w:rsidP="0040605B">
      <w:pPr>
        <w:rPr>
          <w:rFonts w:hAnsi="Arial" w:cs="Arial"/>
          <w:sz w:val="24"/>
        </w:rPr>
      </w:pPr>
      <w:r w:rsidRPr="00485C57">
        <w:rPr>
          <w:rFonts w:hAnsi="Arial" w:cs="Arial"/>
          <w:noProof/>
          <w:sz w:val="24"/>
          <w:lang w:eastAsia="da-DK"/>
        </w:rPr>
        <mc:AlternateContent>
          <mc:Choice Requires="wps">
            <w:drawing>
              <wp:anchor distT="0" distB="0" distL="114300" distR="114300" simplePos="0" relativeHeight="251658240" behindDoc="0" locked="0" layoutInCell="1" allowOverlap="1" wp14:anchorId="07393E37" wp14:editId="31CD00C3">
                <wp:simplePos x="0" y="0"/>
                <wp:positionH relativeFrom="column">
                  <wp:posOffset>5044440</wp:posOffset>
                </wp:positionH>
                <wp:positionV relativeFrom="paragraph">
                  <wp:posOffset>-557530</wp:posOffset>
                </wp:positionV>
                <wp:extent cx="1269365" cy="662940"/>
                <wp:effectExtent l="0" t="0" r="6985" b="381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3E4A" w14:textId="77777777" w:rsidR="00505B24" w:rsidRDefault="00505B24" w:rsidP="0040605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393E37" id="_x0000_t202" coordsize="21600,21600" o:spt="202" path="m,l,21600r21600,l21600,xe">
                <v:stroke joinstyle="miter"/>
                <v:path gradientshapeok="t" o:connecttype="rect"/>
              </v:shapetype>
              <v:shape id="Tekstfelt 2" o:spid="_x0000_s1026" type="#_x0000_t202" style="position:absolute;left:0;text-align:left;margin-left:397.2pt;margin-top:-43.9pt;width:99.95pt;height:52.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" stroked="f">
                <v:textbox style="mso-fit-shape-to-text:t">
                  <w:txbxContent>
                    <w:p w14:paraId="07393E4A" w14:textId="77777777" w:rsidR="00505B24" w:rsidRDefault="00505B24" w:rsidP="0040605B"/>
                  </w:txbxContent>
                </v:textbox>
              </v:shape>
            </w:pict>
          </mc:Fallback>
        </mc:AlternateContent>
      </w:r>
      <w:r w:rsidR="003D0315">
        <w:rPr>
          <w:rFonts w:hAnsi="Arial" w:cs="Arial"/>
          <w:noProof/>
          <w:sz w:val="24"/>
          <w:lang w:eastAsia="da-DK"/>
        </w:rPr>
        <w:t>Dagsorden til</w:t>
      </w:r>
      <w:r w:rsidR="003F33C3">
        <w:rPr>
          <w:rFonts w:hAnsi="Arial" w:cs="Arial"/>
          <w:noProof/>
          <w:sz w:val="24"/>
          <w:lang w:eastAsia="da-DK"/>
        </w:rPr>
        <w:t xml:space="preserve"> </w:t>
      </w:r>
      <w:r w:rsidR="00552DAE">
        <w:rPr>
          <w:rFonts w:hAnsi="Arial" w:cs="Arial"/>
          <w:sz w:val="24"/>
        </w:rPr>
        <w:t>studienævnsmøde</w:t>
      </w:r>
      <w:r w:rsidR="003B000F" w:rsidRPr="00485C57">
        <w:rPr>
          <w:rFonts w:hAnsi="Arial" w:cs="Arial"/>
          <w:sz w:val="24"/>
        </w:rPr>
        <w:t xml:space="preserve"> – 0</w:t>
      </w:r>
      <w:r w:rsidR="003D3F7D">
        <w:rPr>
          <w:rFonts w:hAnsi="Arial" w:cs="Arial"/>
          <w:sz w:val="24"/>
        </w:rPr>
        <w:t>5</w:t>
      </w:r>
      <w:r w:rsidR="003B000F" w:rsidRPr="00485C57">
        <w:rPr>
          <w:rFonts w:hAnsi="Arial" w:cs="Arial"/>
          <w:sz w:val="24"/>
        </w:rPr>
        <w:t>/20</w:t>
      </w:r>
      <w:r w:rsidR="00027EC0">
        <w:rPr>
          <w:rFonts w:hAnsi="Arial" w:cs="Arial"/>
          <w:sz w:val="24"/>
        </w:rPr>
        <w:t>2</w:t>
      </w:r>
      <w:r w:rsidR="003D3F7D">
        <w:rPr>
          <w:rFonts w:hAnsi="Arial" w:cs="Arial"/>
          <w:sz w:val="24"/>
        </w:rPr>
        <w:t>2</w:t>
      </w:r>
    </w:p>
    <w:p w14:paraId="3F015DE6" w14:textId="1A5717B6" w:rsidR="00D76920" w:rsidRDefault="001B5A68" w:rsidP="001B5A68">
      <w:pPr>
        <w:rPr>
          <w:rFonts w:hAnsi="Arial" w:cs="Arial"/>
          <w:sz w:val="24"/>
        </w:rPr>
      </w:pPr>
      <w:r>
        <w:rPr>
          <w:rFonts w:hAnsi="Arial" w:cs="Arial"/>
          <w:sz w:val="24"/>
        </w:rPr>
        <w:t>Fre</w:t>
      </w:r>
      <w:r w:rsidR="005658C9">
        <w:rPr>
          <w:rFonts w:hAnsi="Arial" w:cs="Arial"/>
          <w:sz w:val="24"/>
        </w:rPr>
        <w:t>dag</w:t>
      </w:r>
      <w:r w:rsidR="0040605B" w:rsidRPr="00C176BD">
        <w:rPr>
          <w:rFonts w:hAnsi="Arial" w:cs="Arial"/>
          <w:sz w:val="24"/>
        </w:rPr>
        <w:t xml:space="preserve"> den </w:t>
      </w:r>
      <w:r w:rsidR="003D3F7D">
        <w:rPr>
          <w:rFonts w:hAnsi="Arial" w:cs="Arial"/>
          <w:sz w:val="24"/>
        </w:rPr>
        <w:t>9</w:t>
      </w:r>
      <w:r w:rsidR="0040605B" w:rsidRPr="00C176BD">
        <w:rPr>
          <w:rFonts w:hAnsi="Arial" w:cs="Arial"/>
          <w:sz w:val="24"/>
        </w:rPr>
        <w:t xml:space="preserve">. </w:t>
      </w:r>
      <w:r>
        <w:rPr>
          <w:rFonts w:hAnsi="Arial" w:cs="Arial"/>
          <w:sz w:val="24"/>
        </w:rPr>
        <w:t>september</w:t>
      </w:r>
      <w:r w:rsidR="0040605B" w:rsidRPr="00C176BD">
        <w:rPr>
          <w:rFonts w:hAnsi="Arial" w:cs="Arial"/>
          <w:sz w:val="24"/>
        </w:rPr>
        <w:t xml:space="preserve"> 20</w:t>
      </w:r>
      <w:r w:rsidR="00027EC0" w:rsidRPr="00C176BD">
        <w:rPr>
          <w:rFonts w:hAnsi="Arial" w:cs="Arial"/>
          <w:sz w:val="24"/>
        </w:rPr>
        <w:t>2</w:t>
      </w:r>
      <w:r w:rsidR="003D3F7D">
        <w:rPr>
          <w:rFonts w:hAnsi="Arial" w:cs="Arial"/>
          <w:sz w:val="24"/>
        </w:rPr>
        <w:t>2</w:t>
      </w:r>
      <w:r w:rsidR="0040605B" w:rsidRPr="00C176BD">
        <w:rPr>
          <w:rFonts w:hAnsi="Arial" w:cs="Arial"/>
          <w:sz w:val="24"/>
        </w:rPr>
        <w:t xml:space="preserve"> kl. </w:t>
      </w:r>
      <w:r w:rsidR="00D02EB7" w:rsidRPr="00C176BD">
        <w:rPr>
          <w:rFonts w:hAnsi="Arial" w:cs="Arial"/>
          <w:sz w:val="24"/>
        </w:rPr>
        <w:t>1</w:t>
      </w:r>
      <w:r>
        <w:rPr>
          <w:rFonts w:hAnsi="Arial" w:cs="Arial"/>
          <w:sz w:val="24"/>
        </w:rPr>
        <w:t>2</w:t>
      </w:r>
      <w:r w:rsidR="0040605B" w:rsidRPr="00C176BD">
        <w:rPr>
          <w:rFonts w:hAnsi="Arial" w:cs="Arial"/>
          <w:sz w:val="24"/>
        </w:rPr>
        <w:t>.</w:t>
      </w:r>
      <w:r>
        <w:rPr>
          <w:rFonts w:hAnsi="Arial" w:cs="Arial"/>
          <w:sz w:val="24"/>
        </w:rPr>
        <w:t>3</w:t>
      </w:r>
      <w:r w:rsidR="00F54EB8">
        <w:rPr>
          <w:rFonts w:hAnsi="Arial" w:cs="Arial"/>
          <w:sz w:val="24"/>
        </w:rPr>
        <w:t>0</w:t>
      </w:r>
      <w:r w:rsidR="0040605B" w:rsidRPr="00C176BD">
        <w:rPr>
          <w:rFonts w:hAnsi="Arial" w:cs="Arial"/>
          <w:sz w:val="24"/>
        </w:rPr>
        <w:t xml:space="preserve"> – 1</w:t>
      </w:r>
      <w:r>
        <w:rPr>
          <w:rFonts w:hAnsi="Arial" w:cs="Arial"/>
          <w:sz w:val="24"/>
        </w:rPr>
        <w:t>3.3</w:t>
      </w:r>
      <w:r w:rsidR="00F54EB8">
        <w:rPr>
          <w:rFonts w:hAnsi="Arial" w:cs="Arial"/>
          <w:sz w:val="24"/>
        </w:rPr>
        <w:t>0</w:t>
      </w:r>
    </w:p>
    <w:p w14:paraId="1A356767" w14:textId="143BA1DA" w:rsidR="0009368E" w:rsidRDefault="0009368E" w:rsidP="001B5A68">
      <w:pPr>
        <w:rPr>
          <w:rFonts w:hAnsi="Arial" w:cs="Arial"/>
          <w:sz w:val="24"/>
        </w:rPr>
      </w:pPr>
      <w:r>
        <w:rPr>
          <w:rFonts w:hAnsi="Arial" w:cs="Arial"/>
          <w:sz w:val="24"/>
        </w:rPr>
        <w:t xml:space="preserve">Placering: </w:t>
      </w:r>
      <w:r w:rsidR="00237C49">
        <w:rPr>
          <w:rFonts w:hAnsi="Arial" w:cs="Arial"/>
          <w:sz w:val="24"/>
        </w:rPr>
        <w:t>Shakespeare</w:t>
      </w:r>
    </w:p>
    <w:p w14:paraId="5997334E" w14:textId="18983033" w:rsidR="00AE52CD" w:rsidRPr="00B62045" w:rsidRDefault="00AE52CD" w:rsidP="00D76920">
      <w:pPr>
        <w:rPr>
          <w:rFonts w:hAnsi="Arial" w:cs="Arial"/>
          <w:sz w:val="28"/>
          <w:szCs w:val="24"/>
        </w:rPr>
      </w:pPr>
    </w:p>
    <w:p w14:paraId="0239CBE5" w14:textId="08F54BBF" w:rsidR="00B62045" w:rsidRPr="00B62045" w:rsidRDefault="00B62045" w:rsidP="00B62045">
      <w:pPr>
        <w:ind w:right="393"/>
        <w:rPr>
          <w:rFonts w:hAnsi="Arial" w:cs="Arial"/>
          <w:sz w:val="24"/>
          <w:szCs w:val="24"/>
        </w:rPr>
      </w:pPr>
      <w:r w:rsidRPr="00B62045">
        <w:rPr>
          <w:rFonts w:hAnsi="Arial" w:cs="Arial"/>
          <w:sz w:val="24"/>
          <w:szCs w:val="24"/>
          <w:u w:val="single"/>
        </w:rPr>
        <w:t>Medlemmer</w:t>
      </w:r>
      <w:r w:rsidRPr="00B62045">
        <w:rPr>
          <w:rFonts w:hAnsi="Arial" w:cs="Arial"/>
          <w:sz w:val="24"/>
          <w:szCs w:val="24"/>
        </w:rPr>
        <w:t>: Lone Dirckinck-Holmfeld</w:t>
      </w:r>
      <w:r>
        <w:rPr>
          <w:rFonts w:hAnsi="Arial" w:cs="Arial"/>
          <w:sz w:val="24"/>
          <w:szCs w:val="24"/>
        </w:rPr>
        <w:t xml:space="preserve"> (for</w:t>
      </w:r>
      <w:r w:rsidR="00521246">
        <w:rPr>
          <w:rFonts w:hAnsi="Arial" w:cs="Arial"/>
          <w:sz w:val="24"/>
          <w:szCs w:val="24"/>
        </w:rPr>
        <w:t>kvinde</w:t>
      </w:r>
      <w:r>
        <w:rPr>
          <w:rFonts w:hAnsi="Arial" w:cs="Arial"/>
          <w:sz w:val="24"/>
          <w:szCs w:val="24"/>
        </w:rPr>
        <w:t>)</w:t>
      </w:r>
      <w:r w:rsidRPr="00B62045">
        <w:rPr>
          <w:rFonts w:hAnsi="Arial" w:cs="Arial"/>
          <w:sz w:val="24"/>
          <w:szCs w:val="24"/>
        </w:rPr>
        <w:t xml:space="preserve">, </w:t>
      </w:r>
      <w:r w:rsidR="00521246" w:rsidRPr="00B62045">
        <w:rPr>
          <w:rFonts w:hAnsi="Arial" w:cs="Arial"/>
          <w:sz w:val="24"/>
          <w:szCs w:val="24"/>
        </w:rPr>
        <w:t>Sofie Weikop</w:t>
      </w:r>
      <w:r w:rsidR="00521246">
        <w:rPr>
          <w:rFonts w:hAnsi="Arial" w:cs="Arial"/>
          <w:sz w:val="24"/>
          <w:szCs w:val="24"/>
        </w:rPr>
        <w:t xml:space="preserve"> (næstforkvinde)</w:t>
      </w:r>
      <w:r w:rsidR="00521246" w:rsidRPr="00B62045">
        <w:rPr>
          <w:rFonts w:hAnsi="Arial" w:cs="Arial"/>
          <w:sz w:val="24"/>
          <w:szCs w:val="24"/>
        </w:rPr>
        <w:t xml:space="preserve">, </w:t>
      </w:r>
      <w:r w:rsidRPr="00B62045">
        <w:rPr>
          <w:rFonts w:hAnsi="Arial" w:cs="Arial"/>
          <w:sz w:val="24"/>
          <w:szCs w:val="24"/>
        </w:rPr>
        <w:t xml:space="preserve">Mette Wichmand, Christian Dalsgaard, Lars Birch Andreasen, Tina Kirsten Harlev Nielsen, </w:t>
      </w:r>
      <w:r w:rsidR="00237C49">
        <w:rPr>
          <w:rFonts w:hAnsi="Arial" w:cs="Arial"/>
          <w:sz w:val="24"/>
          <w:szCs w:val="24"/>
        </w:rPr>
        <w:t>Thorkild Hanghøj</w:t>
      </w:r>
    </w:p>
    <w:p w14:paraId="5577C36E" w14:textId="77777777" w:rsidR="00B62045" w:rsidRDefault="00B62045" w:rsidP="00D76920">
      <w:pPr>
        <w:rPr>
          <w:rFonts w:hAnsi="Arial" w:cs="Arial"/>
          <w:sz w:val="24"/>
        </w:rPr>
      </w:pPr>
    </w:p>
    <w:p w14:paraId="24D878E2" w14:textId="4567893F" w:rsidR="00237C49" w:rsidRPr="00521246" w:rsidRDefault="00237C49" w:rsidP="00D76920">
      <w:pPr>
        <w:rPr>
          <w:rFonts w:hAnsi="Arial" w:cs="Arial"/>
          <w:sz w:val="24"/>
        </w:rPr>
      </w:pPr>
      <w:r w:rsidRPr="00521246">
        <w:rPr>
          <w:rFonts w:hAnsi="Arial" w:cs="Arial"/>
          <w:sz w:val="24"/>
        </w:rPr>
        <w:t xml:space="preserve">Observatører: Rasmus </w:t>
      </w:r>
      <w:r w:rsidR="00521246" w:rsidRPr="00521246">
        <w:rPr>
          <w:rFonts w:hAnsi="Arial" w:cs="Arial"/>
          <w:sz w:val="24"/>
        </w:rPr>
        <w:t>B</w:t>
      </w:r>
      <w:r w:rsidR="00521246">
        <w:rPr>
          <w:rFonts w:hAnsi="Arial" w:cs="Arial"/>
          <w:sz w:val="24"/>
        </w:rPr>
        <w:t xml:space="preserve">orregaard </w:t>
      </w:r>
      <w:r w:rsidRPr="00521246">
        <w:rPr>
          <w:rFonts w:hAnsi="Arial" w:cs="Arial"/>
          <w:sz w:val="24"/>
        </w:rPr>
        <w:t xml:space="preserve">Hall, Rasmus Paasch, </w:t>
      </w:r>
      <w:r w:rsidR="00521246" w:rsidRPr="00521246">
        <w:rPr>
          <w:rFonts w:hAnsi="Arial" w:cs="Arial"/>
          <w:sz w:val="24"/>
        </w:rPr>
        <w:t>Brith Aagaard,</w:t>
      </w:r>
      <w:r w:rsidR="00521246">
        <w:rPr>
          <w:rFonts w:hAnsi="Arial" w:cs="Arial"/>
          <w:sz w:val="24"/>
        </w:rPr>
        <w:t xml:space="preserve"> Anders Vejgaard, </w:t>
      </w:r>
      <w:r w:rsidRPr="00521246">
        <w:rPr>
          <w:rFonts w:hAnsi="Arial" w:cs="Arial"/>
          <w:sz w:val="24"/>
        </w:rPr>
        <w:t>Michael Juul Nielsen</w:t>
      </w:r>
      <w:r w:rsidR="00521246">
        <w:rPr>
          <w:rFonts w:hAnsi="Arial" w:cs="Arial"/>
          <w:sz w:val="24"/>
        </w:rPr>
        <w:t xml:space="preserve">, </w:t>
      </w:r>
      <w:r w:rsidRPr="00521246">
        <w:rPr>
          <w:rFonts w:hAnsi="Arial" w:cs="Arial"/>
          <w:sz w:val="24"/>
        </w:rPr>
        <w:t xml:space="preserve">Katrine Grud Jakobsen, </w:t>
      </w:r>
      <w:r w:rsidR="00607CCB">
        <w:rPr>
          <w:rFonts w:hAnsi="Arial" w:cs="Arial"/>
          <w:sz w:val="24"/>
        </w:rPr>
        <w:t>K</w:t>
      </w:r>
      <w:r w:rsidR="00521246">
        <w:rPr>
          <w:rFonts w:hAnsi="Arial" w:cs="Arial"/>
          <w:sz w:val="24"/>
        </w:rPr>
        <w:t xml:space="preserve">arin </w:t>
      </w:r>
      <w:r w:rsidR="00607CCB">
        <w:rPr>
          <w:rFonts w:hAnsi="Arial" w:cs="Arial"/>
          <w:sz w:val="24"/>
        </w:rPr>
        <w:t>J</w:t>
      </w:r>
      <w:r w:rsidR="00521246">
        <w:rPr>
          <w:rFonts w:hAnsi="Arial" w:cs="Arial"/>
          <w:sz w:val="24"/>
        </w:rPr>
        <w:t>ensen</w:t>
      </w:r>
      <w:r w:rsidR="00640D4D">
        <w:rPr>
          <w:rFonts w:hAnsi="Arial" w:cs="Arial"/>
          <w:sz w:val="24"/>
          <w:szCs w:val="24"/>
        </w:rPr>
        <w:t xml:space="preserve">, </w:t>
      </w:r>
      <w:r w:rsidR="00640D4D" w:rsidRPr="00B62045">
        <w:rPr>
          <w:rFonts w:hAnsi="Arial" w:cs="Arial"/>
          <w:sz w:val="24"/>
          <w:szCs w:val="24"/>
        </w:rPr>
        <w:t>Bjarke Madsbøll (referent)</w:t>
      </w:r>
    </w:p>
    <w:p w14:paraId="235D0069" w14:textId="77777777" w:rsidR="00237C49" w:rsidRPr="00521246" w:rsidRDefault="00237C49" w:rsidP="00D76920">
      <w:pPr>
        <w:rPr>
          <w:rFonts w:hAnsi="Arial" w:cs="Arial"/>
          <w:sz w:val="24"/>
        </w:rPr>
      </w:pPr>
    </w:p>
    <w:p w14:paraId="217DC77B" w14:textId="63EC8560" w:rsidR="00AE52CD" w:rsidRDefault="00307393" w:rsidP="00D76920">
      <w:pPr>
        <w:rPr>
          <w:rFonts w:hAnsi="Arial" w:cs="Arial"/>
          <w:sz w:val="24"/>
        </w:rPr>
      </w:pPr>
      <w:r>
        <w:rPr>
          <w:rFonts w:hAnsi="Arial" w:cs="Arial"/>
          <w:sz w:val="24"/>
        </w:rPr>
        <w:t xml:space="preserve">Fraværende: </w:t>
      </w:r>
    </w:p>
    <w:p w14:paraId="24580226" w14:textId="5F57202E" w:rsidR="00A928CD" w:rsidRDefault="00A928CD" w:rsidP="00D76920">
      <w:pPr>
        <w:rPr>
          <w:rFonts w:hAnsi="Arial" w:cs="Arial"/>
          <w:sz w:val="24"/>
        </w:rPr>
      </w:pPr>
    </w:p>
    <w:p w14:paraId="4680A582" w14:textId="5A153C89" w:rsidR="005D7038" w:rsidRPr="00307393" w:rsidRDefault="005D7038" w:rsidP="005D7038">
      <w:pPr>
        <w:rPr>
          <w:rFonts w:hAnsi="Arial" w:cs="Arial"/>
          <w:sz w:val="24"/>
        </w:rPr>
      </w:pPr>
    </w:p>
    <w:p w14:paraId="07393DAA" w14:textId="62922838" w:rsidR="008A66DC" w:rsidRPr="00485C57" w:rsidRDefault="00156DF9" w:rsidP="001E5F04">
      <w:pPr>
        <w:rPr>
          <w:rFonts w:eastAsia="Arial" w:hAnsi="Arial" w:cs="Arial"/>
          <w:b/>
          <w:sz w:val="36"/>
          <w:szCs w:val="24"/>
        </w:rPr>
      </w:pPr>
      <w:r>
        <w:rPr>
          <w:rFonts w:hAnsi="Arial" w:cs="Arial"/>
          <w:b/>
          <w:sz w:val="36"/>
        </w:rPr>
        <w:t>DAGSORDEN</w:t>
      </w:r>
    </w:p>
    <w:p w14:paraId="07393DAB" w14:textId="77777777" w:rsidR="008A66DC" w:rsidRPr="00485C57" w:rsidRDefault="008A66DC" w:rsidP="001E5F04">
      <w:pPr>
        <w:rPr>
          <w:rFonts w:hAnsi="Arial" w:cs="Arial"/>
        </w:rPr>
      </w:pPr>
    </w:p>
    <w:tbl>
      <w:tblPr>
        <w:tblStyle w:val="NormalTable0"/>
        <w:tblW w:w="10810" w:type="dxa"/>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65"/>
        <w:gridCol w:w="748"/>
        <w:gridCol w:w="7938"/>
        <w:gridCol w:w="456"/>
        <w:gridCol w:w="463"/>
        <w:gridCol w:w="348"/>
        <w:gridCol w:w="292"/>
      </w:tblGrid>
      <w:tr w:rsidR="00447A0E" w:rsidRPr="00485C57" w14:paraId="07393DB2" w14:textId="77777777" w:rsidTr="00D027E8">
        <w:trPr>
          <w:trHeight w:val="1170"/>
        </w:trPr>
        <w:tc>
          <w:tcPr>
            <w:tcW w:w="565" w:type="dxa"/>
            <w:shd w:val="clear" w:color="auto" w:fill="365F91" w:themeFill="accent1" w:themeFillShade="BF"/>
          </w:tcPr>
          <w:p w14:paraId="07393DAC"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szCs w:val="20"/>
              </w:rPr>
              <w:t>Pkt.</w:t>
            </w:r>
          </w:p>
        </w:tc>
        <w:tc>
          <w:tcPr>
            <w:tcW w:w="748" w:type="dxa"/>
            <w:shd w:val="clear" w:color="auto" w:fill="365F91" w:themeFill="accent1" w:themeFillShade="BF"/>
          </w:tcPr>
          <w:p w14:paraId="0267BF9A" w14:textId="5E48A431" w:rsidR="00447A0E" w:rsidRPr="00485C57" w:rsidRDefault="00447A0E" w:rsidP="00447A0E">
            <w:pPr>
              <w:pStyle w:val="TableParagraph"/>
              <w:rPr>
                <w:rFonts w:hAnsi="Arial" w:cs="Arial"/>
                <w:color w:val="FFFFFF" w:themeColor="background1"/>
                <w:sz w:val="20"/>
              </w:rPr>
            </w:pPr>
            <w:r w:rsidRPr="00447A0E">
              <w:rPr>
                <w:rFonts w:hAnsi="Arial" w:cs="Arial"/>
                <w:color w:val="FFFFFF" w:themeColor="background1"/>
                <w:sz w:val="20"/>
                <w:szCs w:val="20"/>
              </w:rPr>
              <w:t>Tid</w:t>
            </w:r>
          </w:p>
        </w:tc>
        <w:tc>
          <w:tcPr>
            <w:tcW w:w="7938" w:type="dxa"/>
            <w:shd w:val="clear" w:color="auto" w:fill="365F91" w:themeFill="accent1" w:themeFillShade="BF"/>
          </w:tcPr>
          <w:p w14:paraId="07393DAD" w14:textId="57EEE22D" w:rsidR="00447A0E" w:rsidRPr="00485C57" w:rsidRDefault="00447A0E" w:rsidP="008D582B">
            <w:pPr>
              <w:pStyle w:val="TableParagraph"/>
              <w:ind w:right="448"/>
              <w:rPr>
                <w:rFonts w:eastAsia="Arial" w:hAnsi="Arial" w:cs="Arial"/>
                <w:color w:val="FFFFFF" w:themeColor="background1"/>
                <w:sz w:val="20"/>
                <w:szCs w:val="20"/>
              </w:rPr>
            </w:pPr>
            <w:r w:rsidRPr="00485C57">
              <w:rPr>
                <w:rFonts w:hAnsi="Arial" w:cs="Arial"/>
                <w:color w:val="FFFFFF" w:themeColor="background1"/>
                <w:sz w:val="20"/>
              </w:rPr>
              <w:t>Emne</w:t>
            </w:r>
          </w:p>
        </w:tc>
        <w:tc>
          <w:tcPr>
            <w:tcW w:w="456" w:type="dxa"/>
            <w:shd w:val="clear" w:color="auto" w:fill="365F91" w:themeFill="accent1" w:themeFillShade="BF"/>
            <w:textDirection w:val="btLr"/>
          </w:tcPr>
          <w:p w14:paraId="07393DAE"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Bilag</w:t>
            </w:r>
          </w:p>
        </w:tc>
        <w:tc>
          <w:tcPr>
            <w:tcW w:w="463" w:type="dxa"/>
            <w:shd w:val="clear" w:color="auto" w:fill="365F91" w:themeFill="accent1" w:themeFillShade="BF"/>
            <w:textDirection w:val="btLr"/>
          </w:tcPr>
          <w:p w14:paraId="07393DAF"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Orientering</w:t>
            </w:r>
          </w:p>
        </w:tc>
        <w:tc>
          <w:tcPr>
            <w:tcW w:w="348" w:type="dxa"/>
            <w:shd w:val="clear" w:color="auto" w:fill="365F91" w:themeFill="accent1" w:themeFillShade="BF"/>
            <w:textDirection w:val="btLr"/>
          </w:tcPr>
          <w:p w14:paraId="07393DB0"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Debat</w:t>
            </w:r>
          </w:p>
        </w:tc>
        <w:tc>
          <w:tcPr>
            <w:tcW w:w="292" w:type="dxa"/>
            <w:shd w:val="clear" w:color="auto" w:fill="365F91" w:themeFill="accent1" w:themeFillShade="BF"/>
            <w:textDirection w:val="btLr"/>
          </w:tcPr>
          <w:p w14:paraId="07393DB1"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Beslutning</w:t>
            </w:r>
          </w:p>
        </w:tc>
      </w:tr>
      <w:tr w:rsidR="00D766F9" w:rsidRPr="00485C57" w14:paraId="07393DC1" w14:textId="77777777" w:rsidTr="00D027E8">
        <w:trPr>
          <w:trHeight w:val="407"/>
        </w:trPr>
        <w:tc>
          <w:tcPr>
            <w:tcW w:w="565" w:type="dxa"/>
            <w:shd w:val="clear" w:color="auto" w:fill="365F91" w:themeFill="accent1" w:themeFillShade="BF"/>
          </w:tcPr>
          <w:p w14:paraId="07393DBA" w14:textId="3D091863" w:rsidR="00D766F9" w:rsidRPr="008D582B" w:rsidRDefault="00D766F9"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41C472E5" w14:textId="38CE0CA1" w:rsidR="00D766F9" w:rsidRDefault="00D766F9" w:rsidP="00D766F9">
            <w:r>
              <w:t>12.30</w:t>
            </w:r>
          </w:p>
          <w:p w14:paraId="2878A3DE" w14:textId="77777777" w:rsidR="00D766F9" w:rsidRDefault="00D766F9" w:rsidP="00D766F9">
            <w:r>
              <w:t>-</w:t>
            </w:r>
          </w:p>
          <w:p w14:paraId="44D8EEFE" w14:textId="4272B96D" w:rsidR="00D766F9" w:rsidRPr="00447A0E" w:rsidRDefault="00D766F9" w:rsidP="00D766F9">
            <w:r>
              <w:t>12.35</w:t>
            </w:r>
          </w:p>
        </w:tc>
        <w:tc>
          <w:tcPr>
            <w:tcW w:w="7938" w:type="dxa"/>
            <w:shd w:val="clear" w:color="auto" w:fill="DBE4F0"/>
          </w:tcPr>
          <w:p w14:paraId="07393DBB" w14:textId="612E35F5" w:rsidR="00D766F9" w:rsidRPr="00485C57" w:rsidRDefault="00D766F9" w:rsidP="00451B97">
            <w:pPr>
              <w:pStyle w:val="Overskrift2"/>
              <w:ind w:right="141"/>
            </w:pPr>
            <w:r w:rsidRPr="00451B97">
              <w:rPr>
                <w:rFonts w:cs="Arial"/>
              </w:rPr>
              <w:t>Godkendelse af dagsorden</w:t>
            </w:r>
          </w:p>
          <w:p w14:paraId="44EDEAEC" w14:textId="77777777" w:rsidR="00D766F9" w:rsidRDefault="00D766F9" w:rsidP="00E77E58">
            <w:pPr>
              <w:ind w:right="141"/>
            </w:pPr>
            <w:r w:rsidRPr="0097247F">
              <w:t>v/</w:t>
            </w:r>
            <w:r>
              <w:t xml:space="preserve"> </w:t>
            </w:r>
            <w:r w:rsidRPr="0097247F">
              <w:t>alle</w:t>
            </w:r>
          </w:p>
          <w:p w14:paraId="07393DBC" w14:textId="765A347A" w:rsidR="00D766F9" w:rsidRPr="0097247F" w:rsidRDefault="00D766F9" w:rsidP="00E77E58">
            <w:pPr>
              <w:ind w:right="141"/>
            </w:pPr>
          </w:p>
        </w:tc>
        <w:tc>
          <w:tcPr>
            <w:tcW w:w="456" w:type="dxa"/>
            <w:shd w:val="clear" w:color="auto" w:fill="DBE4F0"/>
          </w:tcPr>
          <w:p w14:paraId="07393DBD" w14:textId="77777777" w:rsidR="00D766F9" w:rsidRPr="00485C57" w:rsidRDefault="00D766F9" w:rsidP="00D766F9">
            <w:pPr>
              <w:jc w:val="center"/>
              <w:rPr>
                <w:rFonts w:hAnsi="Arial" w:cs="Arial"/>
              </w:rPr>
            </w:pPr>
          </w:p>
        </w:tc>
        <w:tc>
          <w:tcPr>
            <w:tcW w:w="463" w:type="dxa"/>
            <w:shd w:val="clear" w:color="auto" w:fill="DBE4F0"/>
          </w:tcPr>
          <w:p w14:paraId="07393DBE" w14:textId="77777777" w:rsidR="00D766F9" w:rsidRPr="00485C57" w:rsidRDefault="00D766F9" w:rsidP="00D766F9">
            <w:pPr>
              <w:jc w:val="center"/>
              <w:rPr>
                <w:rFonts w:hAnsi="Arial" w:cs="Arial"/>
              </w:rPr>
            </w:pPr>
          </w:p>
        </w:tc>
        <w:tc>
          <w:tcPr>
            <w:tcW w:w="348" w:type="dxa"/>
            <w:shd w:val="clear" w:color="auto" w:fill="DBE4F0"/>
          </w:tcPr>
          <w:p w14:paraId="07393DBF" w14:textId="77777777" w:rsidR="00D766F9" w:rsidRPr="00485C57" w:rsidRDefault="00D766F9" w:rsidP="00D766F9">
            <w:pPr>
              <w:jc w:val="center"/>
              <w:rPr>
                <w:rFonts w:hAnsi="Arial" w:cs="Arial"/>
              </w:rPr>
            </w:pPr>
          </w:p>
        </w:tc>
        <w:tc>
          <w:tcPr>
            <w:tcW w:w="292" w:type="dxa"/>
            <w:shd w:val="clear" w:color="auto" w:fill="DBE4F0"/>
          </w:tcPr>
          <w:p w14:paraId="07393DC0" w14:textId="77777777" w:rsidR="00D766F9" w:rsidRPr="00485C57" w:rsidRDefault="00D766F9" w:rsidP="00D766F9">
            <w:pPr>
              <w:pStyle w:val="TableParagraph"/>
              <w:jc w:val="center"/>
              <w:rPr>
                <w:rFonts w:eastAsia="Arial" w:hAnsi="Arial" w:cs="Arial"/>
                <w:szCs w:val="20"/>
              </w:rPr>
            </w:pPr>
            <w:r w:rsidRPr="00485C57">
              <w:rPr>
                <w:rFonts w:hAnsi="Arial" w:cs="Arial"/>
              </w:rPr>
              <w:t>X</w:t>
            </w:r>
          </w:p>
        </w:tc>
      </w:tr>
      <w:tr w:rsidR="00D766F9" w:rsidRPr="00485C57" w14:paraId="25419FA2" w14:textId="77777777" w:rsidTr="00D027E8">
        <w:trPr>
          <w:trHeight w:val="195"/>
        </w:trPr>
        <w:tc>
          <w:tcPr>
            <w:tcW w:w="565" w:type="dxa"/>
            <w:shd w:val="clear" w:color="auto" w:fill="365F91" w:themeFill="accent1" w:themeFillShade="BF"/>
          </w:tcPr>
          <w:p w14:paraId="01560CAB" w14:textId="77777777" w:rsidR="00D766F9" w:rsidRPr="008D582B" w:rsidRDefault="00D766F9" w:rsidP="00D766F9">
            <w:pPr>
              <w:pStyle w:val="TableParagraph"/>
              <w:ind w:left="360"/>
              <w:rPr>
                <w:rFonts w:eastAsia="Arial" w:hAnsi="Arial" w:cs="Arial"/>
                <w:color w:val="FFFFFF" w:themeColor="background1"/>
                <w:sz w:val="20"/>
                <w:szCs w:val="20"/>
              </w:rPr>
            </w:pPr>
          </w:p>
        </w:tc>
        <w:tc>
          <w:tcPr>
            <w:tcW w:w="748" w:type="dxa"/>
            <w:shd w:val="clear" w:color="auto" w:fill="DBE4F0"/>
          </w:tcPr>
          <w:p w14:paraId="5397273B" w14:textId="77777777" w:rsidR="00D766F9" w:rsidRPr="00D027E8" w:rsidRDefault="00D766F9" w:rsidP="00D766F9"/>
        </w:tc>
        <w:tc>
          <w:tcPr>
            <w:tcW w:w="7938" w:type="dxa"/>
            <w:shd w:val="clear" w:color="auto" w:fill="DBE4F0"/>
          </w:tcPr>
          <w:p w14:paraId="05A7188A" w14:textId="4C0E003C" w:rsidR="00F37E17" w:rsidRPr="0065115B" w:rsidRDefault="00D766F9" w:rsidP="00E77E58">
            <w:pPr>
              <w:pStyle w:val="Overskrift2"/>
              <w:ind w:right="141"/>
              <w:rPr>
                <w:bCs w:val="0"/>
                <w:iCs/>
                <w:sz w:val="18"/>
              </w:rPr>
            </w:pPr>
            <w:r w:rsidRPr="0065115B">
              <w:rPr>
                <w:bCs w:val="0"/>
                <w:iCs/>
                <w:sz w:val="18"/>
              </w:rPr>
              <w:t>Ad 1</w:t>
            </w:r>
          </w:p>
          <w:p w14:paraId="5C04C8BF" w14:textId="03AC972E" w:rsidR="00D766F9" w:rsidRDefault="0065115B" w:rsidP="00E77E58">
            <w:pPr>
              <w:pStyle w:val="Overskrift2"/>
              <w:ind w:right="141"/>
              <w:rPr>
                <w:b w:val="0"/>
                <w:i/>
                <w:sz w:val="18"/>
              </w:rPr>
            </w:pPr>
            <w:r>
              <w:rPr>
                <w:b w:val="0"/>
                <w:i/>
                <w:sz w:val="18"/>
              </w:rPr>
              <w:t>Dagsorden godkendes uden anmærkninger.</w:t>
            </w:r>
          </w:p>
          <w:p w14:paraId="5D30A614" w14:textId="071216E3" w:rsidR="0065115B" w:rsidRPr="003225E1" w:rsidRDefault="0065115B" w:rsidP="00E77E58">
            <w:pPr>
              <w:pStyle w:val="Overskrift2"/>
              <w:ind w:right="141"/>
              <w:rPr>
                <w:b w:val="0"/>
                <w:i/>
                <w:sz w:val="18"/>
              </w:rPr>
            </w:pPr>
          </w:p>
        </w:tc>
        <w:tc>
          <w:tcPr>
            <w:tcW w:w="456" w:type="dxa"/>
            <w:shd w:val="clear" w:color="auto" w:fill="DBE4F0"/>
          </w:tcPr>
          <w:p w14:paraId="2E6042AE" w14:textId="77777777" w:rsidR="00D766F9" w:rsidRPr="00485C57" w:rsidRDefault="00D766F9" w:rsidP="00D766F9">
            <w:pPr>
              <w:jc w:val="center"/>
              <w:rPr>
                <w:rFonts w:hAnsi="Arial" w:cs="Arial"/>
              </w:rPr>
            </w:pPr>
          </w:p>
        </w:tc>
        <w:tc>
          <w:tcPr>
            <w:tcW w:w="463" w:type="dxa"/>
            <w:shd w:val="clear" w:color="auto" w:fill="DBE4F0"/>
          </w:tcPr>
          <w:p w14:paraId="3DEAE45A" w14:textId="77777777" w:rsidR="00D766F9" w:rsidRPr="00485C57" w:rsidRDefault="00D766F9" w:rsidP="00D766F9">
            <w:pPr>
              <w:jc w:val="center"/>
              <w:rPr>
                <w:rFonts w:hAnsi="Arial" w:cs="Arial"/>
              </w:rPr>
            </w:pPr>
          </w:p>
        </w:tc>
        <w:tc>
          <w:tcPr>
            <w:tcW w:w="348" w:type="dxa"/>
            <w:shd w:val="clear" w:color="auto" w:fill="DBE4F0"/>
          </w:tcPr>
          <w:p w14:paraId="7747340C" w14:textId="77777777" w:rsidR="00D766F9" w:rsidRPr="00485C57" w:rsidRDefault="00D766F9" w:rsidP="00D766F9">
            <w:pPr>
              <w:jc w:val="center"/>
              <w:rPr>
                <w:rFonts w:hAnsi="Arial" w:cs="Arial"/>
              </w:rPr>
            </w:pPr>
          </w:p>
        </w:tc>
        <w:tc>
          <w:tcPr>
            <w:tcW w:w="292" w:type="dxa"/>
            <w:shd w:val="clear" w:color="auto" w:fill="DBE4F0"/>
          </w:tcPr>
          <w:p w14:paraId="01A4AB05" w14:textId="77777777" w:rsidR="00D766F9" w:rsidRPr="00485C57" w:rsidRDefault="00D766F9" w:rsidP="00D766F9">
            <w:pPr>
              <w:pStyle w:val="TableParagraph"/>
              <w:jc w:val="center"/>
              <w:rPr>
                <w:rFonts w:hAnsi="Arial" w:cs="Arial"/>
              </w:rPr>
            </w:pPr>
          </w:p>
        </w:tc>
      </w:tr>
      <w:tr w:rsidR="00D766F9" w:rsidRPr="00462781" w14:paraId="40A6454C" w14:textId="77777777" w:rsidTr="00D027E8">
        <w:trPr>
          <w:trHeight w:val="170"/>
        </w:trPr>
        <w:tc>
          <w:tcPr>
            <w:tcW w:w="565" w:type="dxa"/>
            <w:shd w:val="clear" w:color="auto" w:fill="365F91" w:themeFill="accent1" w:themeFillShade="BF"/>
          </w:tcPr>
          <w:p w14:paraId="516FC440" w14:textId="77777777" w:rsidR="00D766F9" w:rsidRPr="008D582B"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45F65E82" w14:textId="348DE2A1" w:rsidR="00D766F9" w:rsidRDefault="00D766F9" w:rsidP="00D766F9">
            <w:r>
              <w:t>12.35</w:t>
            </w:r>
          </w:p>
          <w:p w14:paraId="17946CE8" w14:textId="77777777" w:rsidR="00D766F9" w:rsidRDefault="00D766F9" w:rsidP="00D766F9">
            <w:r>
              <w:t>-</w:t>
            </w:r>
          </w:p>
          <w:p w14:paraId="7FB0F8D4" w14:textId="733F513B" w:rsidR="00D766F9" w:rsidRDefault="00D766F9" w:rsidP="00D766F9">
            <w:r>
              <w:t>12.45</w:t>
            </w:r>
          </w:p>
        </w:tc>
        <w:tc>
          <w:tcPr>
            <w:tcW w:w="7938" w:type="dxa"/>
            <w:shd w:val="clear" w:color="auto" w:fill="DBE4F0"/>
          </w:tcPr>
          <w:p w14:paraId="6CDFCD07" w14:textId="7A65B9D4" w:rsidR="00D766F9" w:rsidRDefault="00D766F9" w:rsidP="00E77E58">
            <w:pPr>
              <w:pStyle w:val="Overskrift2"/>
              <w:ind w:right="141"/>
            </w:pPr>
            <w:r>
              <w:t>Deltagerne præsenterer sig selv</w:t>
            </w:r>
          </w:p>
          <w:p w14:paraId="60C97EDA" w14:textId="119D8F24" w:rsidR="00D766F9" w:rsidRDefault="00D766F9" w:rsidP="00E77E58">
            <w:pPr>
              <w:pStyle w:val="Overskrift3"/>
              <w:ind w:right="141"/>
            </w:pPr>
            <w:r>
              <w:t>v/ alle</w:t>
            </w:r>
          </w:p>
          <w:p w14:paraId="275E5D34" w14:textId="129101FD" w:rsidR="00D766F9" w:rsidRPr="0027638B" w:rsidRDefault="00D766F9" w:rsidP="00E77E58">
            <w:pPr>
              <w:pStyle w:val="Overskrift3"/>
              <w:ind w:right="141"/>
            </w:pPr>
          </w:p>
        </w:tc>
        <w:tc>
          <w:tcPr>
            <w:tcW w:w="456" w:type="dxa"/>
            <w:shd w:val="clear" w:color="auto" w:fill="DBE4F0"/>
          </w:tcPr>
          <w:p w14:paraId="6A2A5A3F" w14:textId="5F2159F2" w:rsidR="00D766F9" w:rsidRPr="00462781" w:rsidRDefault="00D766F9" w:rsidP="00D766F9">
            <w:pPr>
              <w:jc w:val="center"/>
              <w:rPr>
                <w:rFonts w:hAnsi="Arial" w:cs="Arial"/>
                <w:szCs w:val="18"/>
              </w:rPr>
            </w:pPr>
          </w:p>
        </w:tc>
        <w:tc>
          <w:tcPr>
            <w:tcW w:w="463" w:type="dxa"/>
            <w:shd w:val="clear" w:color="auto" w:fill="DBE4F0"/>
          </w:tcPr>
          <w:p w14:paraId="75D5123A" w14:textId="771D28CF" w:rsidR="00D766F9" w:rsidRPr="00462781" w:rsidRDefault="00D766F9" w:rsidP="00D766F9">
            <w:pPr>
              <w:pStyle w:val="TableParagraph"/>
              <w:jc w:val="center"/>
              <w:rPr>
                <w:rFonts w:hAnsi="Arial" w:cs="Arial"/>
                <w:szCs w:val="18"/>
              </w:rPr>
            </w:pPr>
            <w:r>
              <w:rPr>
                <w:rFonts w:hAnsi="Arial" w:cs="Arial"/>
                <w:szCs w:val="18"/>
              </w:rPr>
              <w:t>X</w:t>
            </w:r>
          </w:p>
        </w:tc>
        <w:tc>
          <w:tcPr>
            <w:tcW w:w="348" w:type="dxa"/>
            <w:shd w:val="clear" w:color="auto" w:fill="DBE4F0"/>
          </w:tcPr>
          <w:p w14:paraId="0A293821" w14:textId="53CF3F46" w:rsidR="00D766F9" w:rsidRPr="00462781" w:rsidRDefault="00D766F9" w:rsidP="00D766F9">
            <w:pPr>
              <w:jc w:val="center"/>
              <w:rPr>
                <w:rFonts w:hAnsi="Arial" w:cs="Arial"/>
                <w:szCs w:val="18"/>
              </w:rPr>
            </w:pPr>
          </w:p>
        </w:tc>
        <w:tc>
          <w:tcPr>
            <w:tcW w:w="292" w:type="dxa"/>
            <w:shd w:val="clear" w:color="auto" w:fill="DBE4F0"/>
          </w:tcPr>
          <w:p w14:paraId="6A5B039B" w14:textId="6605DEBF" w:rsidR="00D766F9" w:rsidRPr="00462781" w:rsidRDefault="00D766F9" w:rsidP="00D766F9">
            <w:pPr>
              <w:jc w:val="center"/>
              <w:rPr>
                <w:rFonts w:hAnsi="Arial" w:cs="Arial"/>
                <w:szCs w:val="18"/>
              </w:rPr>
            </w:pPr>
          </w:p>
        </w:tc>
      </w:tr>
      <w:tr w:rsidR="00D766F9" w:rsidRPr="00462781" w14:paraId="0790B7AD" w14:textId="77777777" w:rsidTr="00D027E8">
        <w:trPr>
          <w:trHeight w:val="170"/>
        </w:trPr>
        <w:tc>
          <w:tcPr>
            <w:tcW w:w="565" w:type="dxa"/>
            <w:shd w:val="clear" w:color="auto" w:fill="365F91" w:themeFill="accent1" w:themeFillShade="BF"/>
          </w:tcPr>
          <w:p w14:paraId="3B687D45" w14:textId="77777777" w:rsidR="00D766F9" w:rsidRPr="008D582B"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329A80BB" w14:textId="77777777" w:rsidR="00D766F9" w:rsidRDefault="00D766F9" w:rsidP="00D766F9"/>
        </w:tc>
        <w:tc>
          <w:tcPr>
            <w:tcW w:w="7938" w:type="dxa"/>
            <w:shd w:val="clear" w:color="auto" w:fill="DBE4F0"/>
          </w:tcPr>
          <w:p w14:paraId="65C34B7E" w14:textId="2CCA681C" w:rsidR="00D766F9" w:rsidRPr="00E77E58" w:rsidRDefault="00D766F9" w:rsidP="00E77E58">
            <w:pPr>
              <w:pStyle w:val="Overskrift2"/>
              <w:ind w:right="141"/>
              <w:rPr>
                <w:bCs w:val="0"/>
                <w:iCs/>
                <w:sz w:val="18"/>
              </w:rPr>
            </w:pPr>
            <w:r w:rsidRPr="00E77E58">
              <w:rPr>
                <w:bCs w:val="0"/>
                <w:iCs/>
                <w:sz w:val="18"/>
              </w:rPr>
              <w:t>Ad 2</w:t>
            </w:r>
          </w:p>
          <w:p w14:paraId="0B4C99F1" w14:textId="5934906F" w:rsidR="00D766F9" w:rsidRDefault="00D766F9" w:rsidP="00E77E58">
            <w:pPr>
              <w:pStyle w:val="Overskrift2"/>
              <w:ind w:right="141"/>
              <w:rPr>
                <w:b w:val="0"/>
                <w:i/>
                <w:sz w:val="18"/>
              </w:rPr>
            </w:pPr>
          </w:p>
          <w:p w14:paraId="5095D561" w14:textId="0DF2BDDB" w:rsidR="00237C49" w:rsidRDefault="00237C49" w:rsidP="00E77E58">
            <w:pPr>
              <w:pStyle w:val="Overskrift2"/>
              <w:ind w:right="141"/>
              <w:rPr>
                <w:b w:val="0"/>
                <w:i/>
                <w:sz w:val="18"/>
              </w:rPr>
            </w:pPr>
            <w:r>
              <w:rPr>
                <w:b w:val="0"/>
                <w:i/>
                <w:sz w:val="18"/>
              </w:rPr>
              <w:t>Alle deltagere præsenterer sig selv.</w:t>
            </w:r>
          </w:p>
          <w:p w14:paraId="5457BC67" w14:textId="77777777" w:rsidR="00237C49" w:rsidRDefault="00237C49" w:rsidP="00E77E58">
            <w:pPr>
              <w:pStyle w:val="Overskrift2"/>
              <w:ind w:right="141"/>
              <w:rPr>
                <w:b w:val="0"/>
                <w:i/>
                <w:sz w:val="18"/>
              </w:rPr>
            </w:pPr>
          </w:p>
          <w:p w14:paraId="42FA8125" w14:textId="02105DCE" w:rsidR="00D766F9" w:rsidRDefault="001A7777" w:rsidP="00E77E58">
            <w:pPr>
              <w:pStyle w:val="Overskrift2"/>
              <w:ind w:right="141"/>
              <w:rPr>
                <w:b w:val="0"/>
                <w:i/>
                <w:sz w:val="18"/>
              </w:rPr>
            </w:pPr>
            <w:r>
              <w:rPr>
                <w:b w:val="0"/>
                <w:i/>
                <w:sz w:val="18"/>
              </w:rPr>
              <w:t xml:space="preserve">Nye </w:t>
            </w:r>
            <w:r w:rsidR="00237C49" w:rsidRPr="00237C49">
              <w:rPr>
                <w:b w:val="0"/>
                <w:i/>
                <w:sz w:val="18"/>
              </w:rPr>
              <w:t>1.</w:t>
            </w:r>
            <w:r w:rsidR="00237C49">
              <w:rPr>
                <w:b w:val="0"/>
                <w:i/>
                <w:sz w:val="18"/>
              </w:rPr>
              <w:t xml:space="preserve"> </w:t>
            </w:r>
            <w:r w:rsidR="00D766F9">
              <w:rPr>
                <w:b w:val="0"/>
                <w:i/>
                <w:sz w:val="18"/>
              </w:rPr>
              <w:t xml:space="preserve">årsstuderende til stede: </w:t>
            </w:r>
            <w:r w:rsidRPr="001A7777">
              <w:rPr>
                <w:b w:val="0"/>
                <w:i/>
                <w:sz w:val="18"/>
              </w:rPr>
              <w:t>Rasmus Paasch, Brith Aagaard, Anders Vejgaard</w:t>
            </w:r>
          </w:p>
          <w:p w14:paraId="412F8588" w14:textId="7B93096F" w:rsidR="00237C49" w:rsidRDefault="001A7777" w:rsidP="00E77E58">
            <w:pPr>
              <w:pStyle w:val="Overskrift2"/>
              <w:ind w:right="141"/>
              <w:rPr>
                <w:b w:val="0"/>
                <w:i/>
                <w:sz w:val="18"/>
              </w:rPr>
            </w:pPr>
            <w:r>
              <w:rPr>
                <w:b w:val="0"/>
                <w:i/>
                <w:sz w:val="18"/>
              </w:rPr>
              <w:t xml:space="preserve">Nye </w:t>
            </w:r>
            <w:r w:rsidR="00237C49">
              <w:rPr>
                <w:b w:val="0"/>
                <w:i/>
                <w:sz w:val="18"/>
              </w:rPr>
              <w:t xml:space="preserve">2. årsstuderende til stede: </w:t>
            </w:r>
            <w:r w:rsidRPr="001A7777">
              <w:rPr>
                <w:b w:val="0"/>
                <w:i/>
                <w:sz w:val="18"/>
              </w:rPr>
              <w:t>Michael Juul Nielsen, Katrine Grud Jakobsen</w:t>
            </w:r>
          </w:p>
          <w:p w14:paraId="6C495667" w14:textId="10341045" w:rsidR="00D766F9" w:rsidRPr="001A7777" w:rsidRDefault="00D766F9" w:rsidP="00E77E58">
            <w:pPr>
              <w:pStyle w:val="Overskrift2"/>
              <w:ind w:right="141"/>
              <w:rPr>
                <w:b w:val="0"/>
                <w:i/>
                <w:sz w:val="18"/>
              </w:rPr>
            </w:pPr>
          </w:p>
        </w:tc>
        <w:tc>
          <w:tcPr>
            <w:tcW w:w="456" w:type="dxa"/>
            <w:shd w:val="clear" w:color="auto" w:fill="DBE4F0"/>
          </w:tcPr>
          <w:p w14:paraId="5484B0C4" w14:textId="77777777" w:rsidR="00D766F9" w:rsidRPr="00462781" w:rsidRDefault="00D766F9" w:rsidP="00D766F9">
            <w:pPr>
              <w:jc w:val="center"/>
              <w:rPr>
                <w:rFonts w:hAnsi="Arial" w:cs="Arial"/>
                <w:szCs w:val="18"/>
              </w:rPr>
            </w:pPr>
          </w:p>
        </w:tc>
        <w:tc>
          <w:tcPr>
            <w:tcW w:w="463" w:type="dxa"/>
            <w:shd w:val="clear" w:color="auto" w:fill="DBE4F0"/>
          </w:tcPr>
          <w:p w14:paraId="017E3915" w14:textId="77777777" w:rsidR="00D766F9" w:rsidRDefault="00D766F9" w:rsidP="00D766F9">
            <w:pPr>
              <w:pStyle w:val="TableParagraph"/>
              <w:jc w:val="center"/>
              <w:rPr>
                <w:rFonts w:hAnsi="Arial" w:cs="Arial"/>
                <w:szCs w:val="18"/>
              </w:rPr>
            </w:pPr>
          </w:p>
        </w:tc>
        <w:tc>
          <w:tcPr>
            <w:tcW w:w="348" w:type="dxa"/>
            <w:shd w:val="clear" w:color="auto" w:fill="DBE4F0"/>
          </w:tcPr>
          <w:p w14:paraId="626080FE" w14:textId="77777777" w:rsidR="00D766F9" w:rsidRPr="00462781" w:rsidRDefault="00D766F9" w:rsidP="00D766F9">
            <w:pPr>
              <w:jc w:val="center"/>
              <w:rPr>
                <w:rFonts w:hAnsi="Arial" w:cs="Arial"/>
                <w:szCs w:val="18"/>
              </w:rPr>
            </w:pPr>
          </w:p>
        </w:tc>
        <w:tc>
          <w:tcPr>
            <w:tcW w:w="292" w:type="dxa"/>
            <w:shd w:val="clear" w:color="auto" w:fill="DBE4F0"/>
          </w:tcPr>
          <w:p w14:paraId="2B416A1D" w14:textId="77777777" w:rsidR="00D766F9" w:rsidRPr="00462781" w:rsidRDefault="00D766F9" w:rsidP="00D766F9">
            <w:pPr>
              <w:jc w:val="center"/>
              <w:rPr>
                <w:rFonts w:hAnsi="Arial" w:cs="Arial"/>
                <w:szCs w:val="18"/>
              </w:rPr>
            </w:pPr>
          </w:p>
        </w:tc>
      </w:tr>
      <w:tr w:rsidR="00D766F9" w:rsidRPr="007168BD" w14:paraId="29F3F5EC" w14:textId="77777777" w:rsidTr="00077E2C">
        <w:trPr>
          <w:trHeight w:val="170"/>
        </w:trPr>
        <w:tc>
          <w:tcPr>
            <w:tcW w:w="565" w:type="dxa"/>
            <w:shd w:val="clear" w:color="auto" w:fill="365F91" w:themeFill="accent1" w:themeFillShade="BF"/>
          </w:tcPr>
          <w:p w14:paraId="4EC11AA9" w14:textId="77777777" w:rsidR="00D766F9" w:rsidRPr="007168BD" w:rsidRDefault="00D766F9" w:rsidP="00D766F9">
            <w:pPr>
              <w:pStyle w:val="TableParagraph"/>
              <w:numPr>
                <w:ilvl w:val="0"/>
                <w:numId w:val="8"/>
              </w:numPr>
              <w:rPr>
                <w:rFonts w:hAnsi="Arial" w:cs="Arial"/>
                <w:sz w:val="20"/>
                <w:szCs w:val="20"/>
              </w:rPr>
            </w:pPr>
          </w:p>
        </w:tc>
        <w:tc>
          <w:tcPr>
            <w:tcW w:w="748" w:type="dxa"/>
            <w:shd w:val="clear" w:color="auto" w:fill="DBE4F0"/>
          </w:tcPr>
          <w:p w14:paraId="220C783F" w14:textId="42ECD74E" w:rsidR="00D766F9" w:rsidRDefault="00D766F9" w:rsidP="00D766F9">
            <w:r>
              <w:t>12.45</w:t>
            </w:r>
          </w:p>
          <w:p w14:paraId="536DCE92" w14:textId="77777777" w:rsidR="00D766F9" w:rsidRDefault="00D766F9" w:rsidP="00D766F9">
            <w:r>
              <w:t>-</w:t>
            </w:r>
          </w:p>
          <w:p w14:paraId="6694C8D8" w14:textId="4E9F98EF" w:rsidR="00D766F9" w:rsidRDefault="00D766F9" w:rsidP="00D766F9">
            <w:r>
              <w:t>13.10</w:t>
            </w:r>
          </w:p>
        </w:tc>
        <w:tc>
          <w:tcPr>
            <w:tcW w:w="7938" w:type="dxa"/>
            <w:shd w:val="clear" w:color="auto" w:fill="DBE4F0"/>
          </w:tcPr>
          <w:p w14:paraId="74E9FE47" w14:textId="77777777" w:rsidR="00D766F9" w:rsidRPr="007168BD" w:rsidRDefault="00D766F9" w:rsidP="00E77E58">
            <w:pPr>
              <w:pStyle w:val="Overskrift2"/>
              <w:ind w:right="141"/>
            </w:pPr>
            <w:r>
              <w:t>Præsentation af MIL studienævnet</w:t>
            </w:r>
          </w:p>
          <w:p w14:paraId="4FCCD4A4" w14:textId="77777777" w:rsidR="00D766F9" w:rsidRDefault="00D766F9" w:rsidP="00E77E58">
            <w:pPr>
              <w:pStyle w:val="Overskrift3"/>
              <w:ind w:right="141"/>
            </w:pPr>
            <w:r>
              <w:t xml:space="preserve">v/ </w:t>
            </w:r>
            <w:r w:rsidRPr="00447A0E">
              <w:t>alle</w:t>
            </w:r>
          </w:p>
          <w:p w14:paraId="6AD84DD6" w14:textId="77777777" w:rsidR="00D766F9" w:rsidRDefault="00D766F9" w:rsidP="00E77E58">
            <w:pPr>
              <w:pStyle w:val="Overskrift3"/>
              <w:ind w:right="141"/>
              <w:rPr>
                <w:i/>
              </w:rPr>
            </w:pPr>
          </w:p>
          <w:p w14:paraId="03C3336A" w14:textId="0275C48F" w:rsidR="00D766F9" w:rsidRDefault="00D766F9" w:rsidP="00E77E58">
            <w:pPr>
              <w:pStyle w:val="Overskrift3"/>
              <w:ind w:right="141"/>
              <w:rPr>
                <w:iCs/>
              </w:rPr>
            </w:pPr>
            <w:r w:rsidRPr="00474795">
              <w:rPr>
                <w:iCs/>
              </w:rPr>
              <w:t>Nævnets medlemmer præsenterer studienævnets organisation, arbejde, ambitioner og arbejdsformer.</w:t>
            </w:r>
          </w:p>
          <w:p w14:paraId="7B025951" w14:textId="2429818D" w:rsidR="005623CD" w:rsidRDefault="005623CD" w:rsidP="00E77E58">
            <w:pPr>
              <w:pStyle w:val="Overskrift3"/>
              <w:ind w:right="141"/>
              <w:rPr>
                <w:iCs/>
              </w:rPr>
            </w:pPr>
          </w:p>
          <w:p w14:paraId="675BB1D9" w14:textId="4985D61B" w:rsidR="005623CD" w:rsidRDefault="00DC2DA3" w:rsidP="00E77E58">
            <w:pPr>
              <w:pStyle w:val="Overskrift3"/>
              <w:ind w:right="141"/>
              <w:rPr>
                <w:iCs/>
              </w:rPr>
            </w:pPr>
            <w:r>
              <w:rPr>
                <w:iCs/>
              </w:rPr>
              <w:t>I bilagene kan ses eksempler på, hvad studienævnet og koordinationsgruppen vil arbejde på fremadrettet.</w:t>
            </w:r>
          </w:p>
          <w:p w14:paraId="7EC840B3" w14:textId="63670B36" w:rsidR="00D309D4" w:rsidRDefault="00D309D4" w:rsidP="00E77E58">
            <w:pPr>
              <w:pStyle w:val="Overskrift3"/>
              <w:ind w:right="141"/>
              <w:rPr>
                <w:iCs/>
              </w:rPr>
            </w:pPr>
          </w:p>
          <w:p w14:paraId="0325FDF3" w14:textId="17393B2E" w:rsidR="00D309D4" w:rsidRDefault="00D309D4" w:rsidP="00E77E58">
            <w:pPr>
              <w:pStyle w:val="Overskrift3"/>
              <w:ind w:right="141"/>
              <w:rPr>
                <w:i/>
              </w:rPr>
            </w:pPr>
            <w:r>
              <w:rPr>
                <w:i/>
              </w:rPr>
              <w:t>Bilag 3.1: Referat af studienævnsmøde d. 21. juni 2022.</w:t>
            </w:r>
          </w:p>
          <w:p w14:paraId="09A01FFE" w14:textId="5ED8F6D6" w:rsidR="00EB052C" w:rsidRDefault="00EB052C" w:rsidP="00E77E58">
            <w:pPr>
              <w:pStyle w:val="Overskrift3"/>
              <w:ind w:right="141"/>
              <w:rPr>
                <w:i/>
                <w:iCs/>
                <w:szCs w:val="18"/>
              </w:rPr>
            </w:pPr>
            <w:r w:rsidRPr="00EB052C">
              <w:rPr>
                <w:i/>
              </w:rPr>
              <w:t xml:space="preserve">Bilag 3.2: </w:t>
            </w:r>
            <w:r w:rsidRPr="00EB052C">
              <w:rPr>
                <w:i/>
                <w:iCs/>
                <w:szCs w:val="18"/>
              </w:rPr>
              <w:t>MIL’s handlingsplan</w:t>
            </w:r>
          </w:p>
          <w:p w14:paraId="448251D3" w14:textId="7571E1A9" w:rsidR="00EB052C" w:rsidRPr="00237C49" w:rsidRDefault="00EB052C" w:rsidP="00E77E58">
            <w:pPr>
              <w:pStyle w:val="Overskrift3"/>
              <w:ind w:right="141"/>
              <w:rPr>
                <w:i/>
              </w:rPr>
            </w:pPr>
            <w:r w:rsidRPr="00237C49">
              <w:rPr>
                <w:i/>
                <w:iCs/>
                <w:szCs w:val="18"/>
              </w:rPr>
              <w:t>Bilag 3.3: MIL Open Academy - status</w:t>
            </w:r>
          </w:p>
          <w:p w14:paraId="125C65FE" w14:textId="32B27870" w:rsidR="00D766F9" w:rsidRPr="00237C49" w:rsidRDefault="00D766F9" w:rsidP="00E77E58">
            <w:pPr>
              <w:pStyle w:val="Overskrift3"/>
              <w:ind w:right="141"/>
            </w:pPr>
          </w:p>
        </w:tc>
        <w:tc>
          <w:tcPr>
            <w:tcW w:w="456" w:type="dxa"/>
            <w:shd w:val="clear" w:color="auto" w:fill="DBE4F0"/>
          </w:tcPr>
          <w:p w14:paraId="7DC18F92" w14:textId="77777777" w:rsidR="00D766F9" w:rsidRPr="00237C49" w:rsidRDefault="00D766F9" w:rsidP="00D766F9">
            <w:pPr>
              <w:jc w:val="center"/>
              <w:rPr>
                <w:rFonts w:hAnsi="Arial" w:cs="Arial"/>
                <w:szCs w:val="18"/>
              </w:rPr>
            </w:pPr>
          </w:p>
        </w:tc>
        <w:tc>
          <w:tcPr>
            <w:tcW w:w="463" w:type="dxa"/>
            <w:shd w:val="clear" w:color="auto" w:fill="DBE4F0"/>
          </w:tcPr>
          <w:p w14:paraId="05ADDAC8" w14:textId="1998B26C" w:rsidR="00D766F9" w:rsidRPr="007168BD" w:rsidRDefault="00D766F9" w:rsidP="00D766F9">
            <w:pPr>
              <w:pStyle w:val="TableParagraph"/>
              <w:jc w:val="center"/>
              <w:rPr>
                <w:rFonts w:hAnsi="Arial" w:cs="Arial"/>
                <w:szCs w:val="18"/>
              </w:rPr>
            </w:pPr>
            <w:r>
              <w:rPr>
                <w:rFonts w:hAnsi="Arial" w:cs="Arial"/>
                <w:szCs w:val="18"/>
              </w:rPr>
              <w:t>X</w:t>
            </w:r>
          </w:p>
        </w:tc>
        <w:tc>
          <w:tcPr>
            <w:tcW w:w="348" w:type="dxa"/>
            <w:shd w:val="clear" w:color="auto" w:fill="DBE4F0"/>
          </w:tcPr>
          <w:p w14:paraId="79AEECF7" w14:textId="12019914" w:rsidR="00D766F9" w:rsidRPr="007168BD" w:rsidRDefault="00D766F9" w:rsidP="00D766F9">
            <w:pPr>
              <w:jc w:val="center"/>
              <w:rPr>
                <w:rFonts w:hAnsi="Arial" w:cs="Arial"/>
                <w:szCs w:val="18"/>
              </w:rPr>
            </w:pPr>
          </w:p>
        </w:tc>
        <w:tc>
          <w:tcPr>
            <w:tcW w:w="292" w:type="dxa"/>
            <w:shd w:val="clear" w:color="auto" w:fill="DBE4F0"/>
          </w:tcPr>
          <w:p w14:paraId="46C5B66B" w14:textId="77777777" w:rsidR="00D766F9" w:rsidRPr="007168BD" w:rsidRDefault="00D766F9" w:rsidP="00D766F9">
            <w:pPr>
              <w:jc w:val="center"/>
              <w:rPr>
                <w:rFonts w:hAnsi="Arial" w:cs="Arial"/>
                <w:szCs w:val="18"/>
              </w:rPr>
            </w:pPr>
          </w:p>
        </w:tc>
      </w:tr>
      <w:tr w:rsidR="00D766F9" w:rsidRPr="009F543D" w14:paraId="755DB915" w14:textId="77777777" w:rsidTr="00077E2C">
        <w:trPr>
          <w:trHeight w:val="170"/>
        </w:trPr>
        <w:tc>
          <w:tcPr>
            <w:tcW w:w="565" w:type="dxa"/>
            <w:shd w:val="clear" w:color="auto" w:fill="365F91" w:themeFill="accent1" w:themeFillShade="BF"/>
          </w:tcPr>
          <w:p w14:paraId="0F2E2A6A" w14:textId="77777777" w:rsidR="00D766F9" w:rsidRPr="008D582B"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791DE983" w14:textId="77777777" w:rsidR="00D766F9" w:rsidRPr="00D027E8" w:rsidRDefault="00D766F9" w:rsidP="00D766F9"/>
        </w:tc>
        <w:tc>
          <w:tcPr>
            <w:tcW w:w="7938" w:type="dxa"/>
            <w:shd w:val="clear" w:color="auto" w:fill="DBE4F0"/>
          </w:tcPr>
          <w:p w14:paraId="0B9451F6" w14:textId="2792469A" w:rsidR="00D766F9" w:rsidRPr="00A97363" w:rsidRDefault="00D766F9" w:rsidP="00E77E58">
            <w:pPr>
              <w:pStyle w:val="Overskrift2"/>
              <w:ind w:right="141"/>
              <w:rPr>
                <w:bCs w:val="0"/>
                <w:iCs/>
                <w:sz w:val="18"/>
              </w:rPr>
            </w:pPr>
            <w:r w:rsidRPr="00A97363">
              <w:rPr>
                <w:bCs w:val="0"/>
                <w:iCs/>
                <w:sz w:val="18"/>
              </w:rPr>
              <w:t>Ad 3</w:t>
            </w:r>
          </w:p>
          <w:p w14:paraId="6D7BF3A5" w14:textId="20251612" w:rsidR="001A7777" w:rsidRDefault="003D7227" w:rsidP="00E77E58">
            <w:pPr>
              <w:pStyle w:val="Overskrift2"/>
              <w:ind w:right="141"/>
              <w:rPr>
                <w:b w:val="0"/>
                <w:i/>
                <w:sz w:val="18"/>
              </w:rPr>
            </w:pPr>
            <w:r>
              <w:rPr>
                <w:b w:val="0"/>
                <w:i/>
                <w:sz w:val="18"/>
              </w:rPr>
              <w:t xml:space="preserve">Forkvinden præsenterer kort studienævnets historie, og de fokusområder studienævnet primært </w:t>
            </w:r>
            <w:r>
              <w:rPr>
                <w:b w:val="0"/>
                <w:i/>
                <w:sz w:val="18"/>
              </w:rPr>
              <w:lastRenderedPageBreak/>
              <w:t>vægter</w:t>
            </w:r>
            <w:r w:rsidR="001A7777">
              <w:rPr>
                <w:b w:val="0"/>
                <w:i/>
                <w:sz w:val="18"/>
              </w:rPr>
              <w:t xml:space="preserve"> samt sammenhængen </w:t>
            </w:r>
            <w:r w:rsidR="00A97363">
              <w:rPr>
                <w:b w:val="0"/>
                <w:i/>
                <w:sz w:val="18"/>
              </w:rPr>
              <w:t xml:space="preserve">og arbejdsfordelingen </w:t>
            </w:r>
            <w:r w:rsidR="00BB6B53">
              <w:rPr>
                <w:b w:val="0"/>
                <w:i/>
                <w:sz w:val="18"/>
              </w:rPr>
              <w:t>i</w:t>
            </w:r>
            <w:r w:rsidR="001A7777">
              <w:rPr>
                <w:b w:val="0"/>
                <w:i/>
                <w:sz w:val="18"/>
              </w:rPr>
              <w:t>mellem studienævnet og uddannelsens koordinationsgruppe.</w:t>
            </w:r>
          </w:p>
          <w:p w14:paraId="294A64A8" w14:textId="77777777" w:rsidR="003D7227" w:rsidRDefault="003D7227" w:rsidP="00E77E58">
            <w:pPr>
              <w:pStyle w:val="Overskrift2"/>
              <w:ind w:right="141"/>
              <w:rPr>
                <w:b w:val="0"/>
                <w:i/>
                <w:sz w:val="18"/>
              </w:rPr>
            </w:pPr>
          </w:p>
          <w:p w14:paraId="52F5C1E7" w14:textId="0319BA2A" w:rsidR="00D766F9" w:rsidRDefault="003D7227" w:rsidP="00E77E58">
            <w:pPr>
              <w:pStyle w:val="Overskrift2"/>
              <w:ind w:right="141"/>
              <w:rPr>
                <w:b w:val="0"/>
                <w:i/>
                <w:sz w:val="18"/>
              </w:rPr>
            </w:pPr>
            <w:r>
              <w:rPr>
                <w:b w:val="0"/>
                <w:i/>
                <w:sz w:val="18"/>
              </w:rPr>
              <w:t>Nævnets vigtigste opgave er at kvalitetssikre og kvalitetsudvikle uddannelsen</w:t>
            </w:r>
            <w:r w:rsidR="001A7777">
              <w:rPr>
                <w:b w:val="0"/>
                <w:i/>
                <w:sz w:val="18"/>
              </w:rPr>
              <w:t xml:space="preserve">, og særligt de kvalitetsudviklende opgaver er i fokus for MIL-studienævnet, og dér hvor </w:t>
            </w:r>
            <w:r w:rsidR="00BB6B53">
              <w:rPr>
                <w:b w:val="0"/>
                <w:i/>
                <w:sz w:val="18"/>
              </w:rPr>
              <w:t>koordinationsgruppen</w:t>
            </w:r>
            <w:r w:rsidR="001A7777">
              <w:rPr>
                <w:b w:val="0"/>
                <w:i/>
                <w:sz w:val="18"/>
              </w:rPr>
              <w:t xml:space="preserve"> allerhelst ser at udnytte nævnets mødetid.</w:t>
            </w:r>
          </w:p>
          <w:p w14:paraId="632CA0D3" w14:textId="2C65974A" w:rsidR="00237C49" w:rsidRDefault="00237C49" w:rsidP="00E77E58">
            <w:pPr>
              <w:pStyle w:val="Overskrift2"/>
              <w:ind w:right="141"/>
              <w:rPr>
                <w:b w:val="0"/>
                <w:i/>
                <w:sz w:val="18"/>
              </w:rPr>
            </w:pPr>
          </w:p>
          <w:p w14:paraId="5069B47E" w14:textId="1F313E4F" w:rsidR="003D7227" w:rsidRPr="009F543D" w:rsidRDefault="009F543D" w:rsidP="00E77E58">
            <w:pPr>
              <w:pStyle w:val="Overskrift2"/>
              <w:ind w:right="141"/>
              <w:rPr>
                <w:bCs w:val="0"/>
                <w:iCs/>
                <w:sz w:val="18"/>
              </w:rPr>
            </w:pPr>
            <w:r w:rsidRPr="009F543D">
              <w:rPr>
                <w:bCs w:val="0"/>
                <w:iCs/>
                <w:sz w:val="18"/>
              </w:rPr>
              <w:t>Ad 3.2</w:t>
            </w:r>
          </w:p>
          <w:p w14:paraId="3F302861" w14:textId="1C15D6A1" w:rsidR="009F543D" w:rsidRDefault="009F543D" w:rsidP="00E77E58">
            <w:pPr>
              <w:pStyle w:val="Overskrift2"/>
              <w:ind w:right="141"/>
              <w:rPr>
                <w:b w:val="0"/>
                <w:i/>
                <w:sz w:val="18"/>
              </w:rPr>
            </w:pPr>
            <w:r>
              <w:rPr>
                <w:b w:val="0"/>
                <w:i/>
                <w:sz w:val="18"/>
              </w:rPr>
              <w:t>Nævnet præsenteres</w:t>
            </w:r>
            <w:r w:rsidR="00E37D03">
              <w:rPr>
                <w:b w:val="0"/>
                <w:i/>
                <w:sz w:val="18"/>
              </w:rPr>
              <w:t xml:space="preserve"> for MIL’s handlingsplan, der er udarbejdet ifm. møderne </w:t>
            </w:r>
            <w:r w:rsidR="00A97363">
              <w:rPr>
                <w:b w:val="0"/>
                <w:i/>
                <w:sz w:val="18"/>
              </w:rPr>
              <w:t>mellem</w:t>
            </w:r>
            <w:r w:rsidR="00E37D03">
              <w:rPr>
                <w:b w:val="0"/>
                <w:i/>
                <w:sz w:val="18"/>
              </w:rPr>
              <w:t xml:space="preserve"> Kvalitet og Analyse</w:t>
            </w:r>
            <w:r w:rsidR="00A97363">
              <w:rPr>
                <w:b w:val="0"/>
                <w:i/>
                <w:sz w:val="18"/>
              </w:rPr>
              <w:t xml:space="preserve"> på AAU og LDH, MW og BM</w:t>
            </w:r>
            <w:r w:rsidR="00E37D03">
              <w:rPr>
                <w:b w:val="0"/>
                <w:i/>
                <w:sz w:val="18"/>
              </w:rPr>
              <w:t>, og der tales kort om, hvad der skal arbejdes med i d</w:t>
            </w:r>
            <w:r w:rsidR="00C90832">
              <w:rPr>
                <w:b w:val="0"/>
                <w:i/>
                <w:sz w:val="18"/>
              </w:rPr>
              <w:t>en kommende tid.</w:t>
            </w:r>
          </w:p>
          <w:p w14:paraId="03402570" w14:textId="4EE8DEB4" w:rsidR="00E37D03" w:rsidRDefault="00E37D03" w:rsidP="00E77E58">
            <w:pPr>
              <w:pStyle w:val="Overskrift2"/>
              <w:ind w:left="0" w:right="141"/>
              <w:rPr>
                <w:b w:val="0"/>
                <w:i/>
                <w:sz w:val="18"/>
              </w:rPr>
            </w:pPr>
          </w:p>
          <w:p w14:paraId="56AAEE61" w14:textId="35145C53" w:rsidR="00E37D03" w:rsidRPr="00BB6B53" w:rsidRDefault="00A97363" w:rsidP="00E77E58">
            <w:pPr>
              <w:pStyle w:val="Overskrift2"/>
              <w:ind w:right="141"/>
              <w:rPr>
                <w:b w:val="0"/>
                <w:i/>
                <w:sz w:val="18"/>
                <w:u w:val="single"/>
              </w:rPr>
            </w:pPr>
            <w:r w:rsidRPr="00BB6B53">
              <w:rPr>
                <w:b w:val="0"/>
                <w:i/>
                <w:sz w:val="18"/>
                <w:u w:val="single"/>
              </w:rPr>
              <w:t>Tilføjelse til handlingsplanen:</w:t>
            </w:r>
          </w:p>
          <w:p w14:paraId="52941A2A" w14:textId="63EF30B9" w:rsidR="00E37D03" w:rsidRPr="00E37D03" w:rsidRDefault="00E37D03" w:rsidP="00E77E58">
            <w:pPr>
              <w:pStyle w:val="Overskrift2"/>
              <w:ind w:right="141"/>
              <w:rPr>
                <w:b w:val="0"/>
                <w:i/>
                <w:sz w:val="18"/>
              </w:rPr>
            </w:pPr>
            <w:r w:rsidRPr="00E37D03">
              <w:rPr>
                <w:b w:val="0"/>
                <w:i/>
                <w:sz w:val="18"/>
              </w:rPr>
              <w:t xml:space="preserve">Det er et kardinalpunkt, at vi fastholder de kerneværdier, MIL er skabt af. </w:t>
            </w:r>
          </w:p>
          <w:p w14:paraId="03ED13E5" w14:textId="110F881D" w:rsidR="009F543D" w:rsidRPr="00DE0810" w:rsidRDefault="00E37D03" w:rsidP="00E77E58">
            <w:pPr>
              <w:pStyle w:val="Overskrift2"/>
              <w:ind w:right="141"/>
              <w:rPr>
                <w:b w:val="0"/>
                <w:i/>
                <w:color w:val="FF0000"/>
                <w:sz w:val="18"/>
              </w:rPr>
            </w:pPr>
            <w:r w:rsidRPr="00E37D03">
              <w:rPr>
                <w:b w:val="0"/>
                <w:i/>
                <w:sz w:val="18"/>
              </w:rPr>
              <w:t xml:space="preserve">Dette er også </w:t>
            </w:r>
            <w:r w:rsidR="00A97363">
              <w:rPr>
                <w:b w:val="0"/>
                <w:i/>
                <w:sz w:val="18"/>
              </w:rPr>
              <w:t xml:space="preserve">én af </w:t>
            </w:r>
            <w:r w:rsidRPr="00E37D03">
              <w:rPr>
                <w:b w:val="0"/>
                <w:i/>
                <w:sz w:val="18"/>
              </w:rPr>
              <w:t>grunden</w:t>
            </w:r>
            <w:r w:rsidR="00A97363">
              <w:rPr>
                <w:b w:val="0"/>
                <w:i/>
                <w:sz w:val="18"/>
              </w:rPr>
              <w:t>e</w:t>
            </w:r>
            <w:r w:rsidRPr="00E37D03">
              <w:rPr>
                <w:b w:val="0"/>
                <w:i/>
                <w:sz w:val="18"/>
              </w:rPr>
              <w:t xml:space="preserve"> til, at der er startet et arbejde med at opbygge e</w:t>
            </w:r>
            <w:r w:rsidR="001A7777">
              <w:rPr>
                <w:b w:val="0"/>
                <w:i/>
                <w:sz w:val="18"/>
              </w:rPr>
              <w:t>t</w:t>
            </w:r>
            <w:r w:rsidRPr="00E37D03">
              <w:rPr>
                <w:b w:val="0"/>
                <w:i/>
                <w:sz w:val="18"/>
              </w:rPr>
              <w:t xml:space="preserve"> </w:t>
            </w:r>
            <w:r w:rsidR="00A97363">
              <w:rPr>
                <w:b w:val="0"/>
                <w:i/>
                <w:sz w:val="18"/>
              </w:rPr>
              <w:t xml:space="preserve">MIL </w:t>
            </w:r>
            <w:r w:rsidRPr="00E37D03">
              <w:rPr>
                <w:b w:val="0"/>
                <w:i/>
                <w:sz w:val="18"/>
              </w:rPr>
              <w:t>netværk med ambassadørkorps.</w:t>
            </w:r>
          </w:p>
          <w:p w14:paraId="270FDC06" w14:textId="26789F5C" w:rsidR="003D7227" w:rsidRDefault="003D7227" w:rsidP="00E77E58">
            <w:pPr>
              <w:pStyle w:val="Overskrift2"/>
              <w:ind w:right="141"/>
              <w:rPr>
                <w:b w:val="0"/>
                <w:i/>
                <w:sz w:val="18"/>
              </w:rPr>
            </w:pPr>
          </w:p>
          <w:p w14:paraId="7C865A58" w14:textId="1747BA71" w:rsidR="003D7227" w:rsidRPr="00640D4D" w:rsidRDefault="003D7227" w:rsidP="00E77E58">
            <w:pPr>
              <w:pStyle w:val="Overskrift2"/>
              <w:ind w:right="141"/>
              <w:rPr>
                <w:bCs w:val="0"/>
                <w:iCs/>
                <w:sz w:val="18"/>
                <w:lang w:val="en-US"/>
              </w:rPr>
            </w:pPr>
            <w:r w:rsidRPr="00640D4D">
              <w:rPr>
                <w:bCs w:val="0"/>
                <w:iCs/>
                <w:sz w:val="18"/>
                <w:lang w:val="en-US"/>
              </w:rPr>
              <w:t>Ad 3.3</w:t>
            </w:r>
          </w:p>
          <w:p w14:paraId="35C8519A" w14:textId="37B7F18D" w:rsidR="003D7227" w:rsidRDefault="003D7227" w:rsidP="00E77E58">
            <w:pPr>
              <w:pStyle w:val="Overskrift2"/>
              <w:ind w:right="141"/>
              <w:rPr>
                <w:b w:val="0"/>
                <w:i/>
                <w:sz w:val="18"/>
                <w:lang w:val="en-US"/>
              </w:rPr>
            </w:pPr>
            <w:r w:rsidRPr="00C90832">
              <w:rPr>
                <w:b w:val="0"/>
                <w:i/>
                <w:sz w:val="18"/>
                <w:lang w:val="en-US"/>
              </w:rPr>
              <w:t xml:space="preserve">TH </w:t>
            </w:r>
            <w:r w:rsidRPr="00640D4D">
              <w:rPr>
                <w:b w:val="0"/>
                <w:i/>
                <w:sz w:val="18"/>
                <w:lang w:val="en-US"/>
              </w:rPr>
              <w:t>præsenterer</w:t>
            </w:r>
            <w:r w:rsidRPr="00C90832">
              <w:rPr>
                <w:b w:val="0"/>
                <w:i/>
                <w:sz w:val="18"/>
                <w:lang w:val="en-US"/>
              </w:rPr>
              <w:t xml:space="preserve"> </w:t>
            </w:r>
            <w:r w:rsidR="00C90832" w:rsidRPr="00C90832">
              <w:rPr>
                <w:b w:val="0"/>
                <w:i/>
                <w:sz w:val="18"/>
                <w:lang w:val="en-US"/>
              </w:rPr>
              <w:t>MIL Open A</w:t>
            </w:r>
            <w:r w:rsidR="00C90832">
              <w:rPr>
                <w:b w:val="0"/>
                <w:i/>
                <w:sz w:val="18"/>
                <w:lang w:val="en-US"/>
              </w:rPr>
              <w:t>cademy.</w:t>
            </w:r>
          </w:p>
          <w:p w14:paraId="26BA89A3" w14:textId="77777777" w:rsidR="00C90832" w:rsidRPr="00C90832" w:rsidRDefault="00C90832" w:rsidP="00E77E58">
            <w:pPr>
              <w:pStyle w:val="Overskrift2"/>
              <w:ind w:right="141"/>
              <w:rPr>
                <w:b w:val="0"/>
                <w:i/>
                <w:sz w:val="18"/>
                <w:lang w:val="en-US"/>
              </w:rPr>
            </w:pPr>
          </w:p>
          <w:p w14:paraId="50383DE3" w14:textId="352FFE79" w:rsidR="003D7227" w:rsidRDefault="003D7227" w:rsidP="00E77E58">
            <w:pPr>
              <w:pStyle w:val="Overskrift2"/>
              <w:ind w:right="141"/>
              <w:rPr>
                <w:b w:val="0"/>
                <w:i/>
                <w:sz w:val="18"/>
              </w:rPr>
            </w:pPr>
            <w:r>
              <w:rPr>
                <w:b w:val="0"/>
                <w:i/>
                <w:sz w:val="18"/>
              </w:rPr>
              <w:t xml:space="preserve">Prototypen forventes færdig i næste </w:t>
            </w:r>
            <w:r w:rsidR="009F543D">
              <w:rPr>
                <w:b w:val="0"/>
                <w:i/>
                <w:sz w:val="18"/>
              </w:rPr>
              <w:t>uge, så derfor indkalder Thorkild Hanghøj til et feedbackmøde d. 19. september, hvor det forventes at koordinationsgruppen deltager, og alle studienævnets medlemmer</w:t>
            </w:r>
            <w:r w:rsidR="00C90832">
              <w:rPr>
                <w:b w:val="0"/>
                <w:i/>
                <w:sz w:val="18"/>
              </w:rPr>
              <w:t>s deltagelse er også meget ønskværdig.</w:t>
            </w:r>
          </w:p>
          <w:p w14:paraId="5418F826" w14:textId="132DE811" w:rsidR="00237C49" w:rsidRPr="009F543D" w:rsidRDefault="00237C49" w:rsidP="00E77E58">
            <w:pPr>
              <w:pStyle w:val="Overskrift2"/>
              <w:ind w:right="141"/>
              <w:rPr>
                <w:b w:val="0"/>
                <w:i/>
                <w:sz w:val="18"/>
              </w:rPr>
            </w:pPr>
          </w:p>
        </w:tc>
        <w:tc>
          <w:tcPr>
            <w:tcW w:w="456" w:type="dxa"/>
            <w:shd w:val="clear" w:color="auto" w:fill="DBE4F0"/>
          </w:tcPr>
          <w:p w14:paraId="5CF4A2F8" w14:textId="77777777" w:rsidR="00D766F9" w:rsidRPr="009F543D" w:rsidRDefault="00D766F9" w:rsidP="00D766F9">
            <w:pPr>
              <w:jc w:val="center"/>
              <w:rPr>
                <w:rFonts w:hAnsi="Arial" w:cs="Arial"/>
                <w:szCs w:val="18"/>
              </w:rPr>
            </w:pPr>
          </w:p>
        </w:tc>
        <w:tc>
          <w:tcPr>
            <w:tcW w:w="463" w:type="dxa"/>
            <w:shd w:val="clear" w:color="auto" w:fill="DBE4F0"/>
          </w:tcPr>
          <w:p w14:paraId="301CE3C7" w14:textId="77777777" w:rsidR="00D766F9" w:rsidRPr="009F543D" w:rsidRDefault="00D766F9" w:rsidP="00D766F9">
            <w:pPr>
              <w:pStyle w:val="TableParagraph"/>
              <w:jc w:val="center"/>
              <w:rPr>
                <w:rFonts w:hAnsi="Arial" w:cs="Arial"/>
                <w:szCs w:val="18"/>
              </w:rPr>
            </w:pPr>
          </w:p>
        </w:tc>
        <w:tc>
          <w:tcPr>
            <w:tcW w:w="348" w:type="dxa"/>
            <w:shd w:val="clear" w:color="auto" w:fill="DBE4F0"/>
          </w:tcPr>
          <w:p w14:paraId="5F5B2168" w14:textId="77777777" w:rsidR="00D766F9" w:rsidRPr="009F543D" w:rsidRDefault="00D766F9" w:rsidP="00D766F9">
            <w:pPr>
              <w:jc w:val="center"/>
              <w:rPr>
                <w:rFonts w:hAnsi="Arial" w:cs="Arial"/>
                <w:szCs w:val="18"/>
              </w:rPr>
            </w:pPr>
          </w:p>
        </w:tc>
        <w:tc>
          <w:tcPr>
            <w:tcW w:w="292" w:type="dxa"/>
            <w:shd w:val="clear" w:color="auto" w:fill="DBE4F0"/>
          </w:tcPr>
          <w:p w14:paraId="461D83FF" w14:textId="77777777" w:rsidR="00D766F9" w:rsidRPr="009F543D" w:rsidRDefault="00D766F9" w:rsidP="00D766F9">
            <w:pPr>
              <w:jc w:val="center"/>
              <w:rPr>
                <w:rFonts w:hAnsi="Arial" w:cs="Arial"/>
                <w:szCs w:val="18"/>
              </w:rPr>
            </w:pPr>
          </w:p>
        </w:tc>
      </w:tr>
      <w:tr w:rsidR="00D766F9" w:rsidRPr="00462781" w14:paraId="242ADDC1" w14:textId="77777777" w:rsidTr="00D027E8">
        <w:trPr>
          <w:trHeight w:val="170"/>
        </w:trPr>
        <w:tc>
          <w:tcPr>
            <w:tcW w:w="565" w:type="dxa"/>
            <w:shd w:val="clear" w:color="auto" w:fill="365F91" w:themeFill="accent1" w:themeFillShade="BF"/>
          </w:tcPr>
          <w:p w14:paraId="712E313F" w14:textId="77777777" w:rsidR="00D766F9" w:rsidRPr="009F543D"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62479E53" w14:textId="2C0C4021" w:rsidR="00D766F9" w:rsidRDefault="00D766F9" w:rsidP="00D766F9">
            <w:r>
              <w:t>13.10</w:t>
            </w:r>
          </w:p>
          <w:p w14:paraId="7091B2B0" w14:textId="77777777" w:rsidR="00D766F9" w:rsidRDefault="00D766F9" w:rsidP="00D766F9">
            <w:r>
              <w:t>-</w:t>
            </w:r>
          </w:p>
          <w:p w14:paraId="142427EA" w14:textId="55D4D59D" w:rsidR="00D766F9" w:rsidRDefault="00D766F9" w:rsidP="00D766F9">
            <w:r>
              <w:t>13.20</w:t>
            </w:r>
          </w:p>
        </w:tc>
        <w:tc>
          <w:tcPr>
            <w:tcW w:w="7938" w:type="dxa"/>
            <w:shd w:val="clear" w:color="auto" w:fill="DBE4F0"/>
          </w:tcPr>
          <w:p w14:paraId="177E81A1" w14:textId="4CA7804F" w:rsidR="00D766F9" w:rsidRPr="002F5F38" w:rsidRDefault="00E128E0" w:rsidP="00E77E58">
            <w:pPr>
              <w:pStyle w:val="Overskrift2"/>
              <w:ind w:right="141"/>
              <w:rPr>
                <w:rFonts w:cs="Arial"/>
              </w:rPr>
            </w:pPr>
            <w:r w:rsidRPr="002F5F38">
              <w:rPr>
                <w:rFonts w:cs="Arial"/>
              </w:rPr>
              <w:t>Feedback på allokering af censorer</w:t>
            </w:r>
          </w:p>
          <w:p w14:paraId="2DDD48D7" w14:textId="1909F1E8" w:rsidR="00D766F9" w:rsidRPr="002F5F38" w:rsidRDefault="00D766F9" w:rsidP="00E77E58">
            <w:pPr>
              <w:pStyle w:val="Overskrift3"/>
              <w:ind w:right="141"/>
            </w:pPr>
            <w:r w:rsidRPr="002F5F38">
              <w:t xml:space="preserve">v/ </w:t>
            </w:r>
            <w:r w:rsidR="002F5F38" w:rsidRPr="002F5F38">
              <w:t>Lone Dirckinck-Holmfeld og Ka</w:t>
            </w:r>
            <w:r w:rsidR="002F5F38">
              <w:t>rin Jensen</w:t>
            </w:r>
          </w:p>
          <w:p w14:paraId="7279B8B3" w14:textId="42AFA2C3" w:rsidR="00E128E0" w:rsidRPr="002F5F38" w:rsidRDefault="00E128E0" w:rsidP="00E77E58">
            <w:pPr>
              <w:pStyle w:val="Overskrift3"/>
              <w:ind w:right="141"/>
            </w:pPr>
          </w:p>
          <w:p w14:paraId="26C158E7" w14:textId="0258CB0B" w:rsidR="002F5F38" w:rsidRPr="002F5F38" w:rsidRDefault="002F5F38" w:rsidP="00E77E58">
            <w:pPr>
              <w:ind w:right="141"/>
              <w:rPr>
                <w:rFonts w:hAnsi="Arial" w:cs="Arial"/>
                <w:spacing w:val="0"/>
                <w:sz w:val="22"/>
                <w:lang w:eastAsia="da-DK"/>
              </w:rPr>
            </w:pPr>
            <w:r w:rsidRPr="002F5F38">
              <w:rPr>
                <w:rFonts w:hAnsi="Arial" w:cs="Arial"/>
                <w:lang w:eastAsia="da-DK"/>
              </w:rPr>
              <w:t xml:space="preserve">I censorformandskabet for </w:t>
            </w:r>
            <w:r w:rsidR="00E77E58">
              <w:rPr>
                <w:rFonts w:hAnsi="Arial" w:cs="Arial"/>
                <w:lang w:eastAsia="da-DK"/>
              </w:rPr>
              <w:t>Kommunikation og Oplevelsesdesign</w:t>
            </w:r>
            <w:r w:rsidRPr="002F5F38">
              <w:rPr>
                <w:rFonts w:hAnsi="Arial" w:cs="Arial"/>
                <w:lang w:eastAsia="da-DK"/>
              </w:rPr>
              <w:t xml:space="preserve"> arbejdes der på at finde den gode proces for allokering af censorer ved eksamener. Vi har nu været igennem den første eksamenssæson med dette nye korps og har gjort en række erfaringer med bl.a. Censor-IT, og der er bestemt forbedringsmuligheder. Vi vil gerne høre jeres erfaring med, hvordan det har fungeret i den netop overståede eksamenssæson, så jeres input kan komme med i en kommende justering af procedurer og struktur i Censor-IT.</w:t>
            </w:r>
          </w:p>
          <w:p w14:paraId="4A1BF062" w14:textId="1D403574" w:rsidR="00CD1DA8" w:rsidRPr="00237C49" w:rsidRDefault="00CD1DA8" w:rsidP="00E77E58">
            <w:pPr>
              <w:pStyle w:val="Overskrift2"/>
              <w:ind w:right="141"/>
              <w:rPr>
                <w:rFonts w:cs="Arial"/>
              </w:rPr>
            </w:pPr>
          </w:p>
        </w:tc>
        <w:tc>
          <w:tcPr>
            <w:tcW w:w="456" w:type="dxa"/>
            <w:shd w:val="clear" w:color="auto" w:fill="DBE4F0"/>
          </w:tcPr>
          <w:p w14:paraId="2CE1B82B" w14:textId="77777777" w:rsidR="00D766F9" w:rsidRPr="00237C49" w:rsidRDefault="00D766F9" w:rsidP="00D766F9">
            <w:pPr>
              <w:jc w:val="center"/>
              <w:rPr>
                <w:rFonts w:hAnsi="Arial" w:cs="Arial"/>
                <w:szCs w:val="18"/>
              </w:rPr>
            </w:pPr>
          </w:p>
        </w:tc>
        <w:tc>
          <w:tcPr>
            <w:tcW w:w="463" w:type="dxa"/>
            <w:shd w:val="clear" w:color="auto" w:fill="DBE4F0"/>
          </w:tcPr>
          <w:p w14:paraId="6A6317EB" w14:textId="50F24092" w:rsidR="00D766F9" w:rsidRDefault="00D766F9" w:rsidP="00D766F9">
            <w:pPr>
              <w:pStyle w:val="TableParagraph"/>
              <w:jc w:val="center"/>
              <w:rPr>
                <w:rFonts w:hAnsi="Arial" w:cs="Arial"/>
                <w:szCs w:val="18"/>
              </w:rPr>
            </w:pPr>
          </w:p>
        </w:tc>
        <w:tc>
          <w:tcPr>
            <w:tcW w:w="348" w:type="dxa"/>
            <w:shd w:val="clear" w:color="auto" w:fill="DBE4F0"/>
          </w:tcPr>
          <w:p w14:paraId="76998B74" w14:textId="78A41420" w:rsidR="00D766F9" w:rsidRPr="00462781" w:rsidRDefault="00E128E0" w:rsidP="00D766F9">
            <w:pPr>
              <w:jc w:val="center"/>
              <w:rPr>
                <w:rFonts w:hAnsi="Arial" w:cs="Arial"/>
                <w:szCs w:val="18"/>
              </w:rPr>
            </w:pPr>
            <w:r>
              <w:rPr>
                <w:rFonts w:hAnsi="Arial" w:cs="Arial"/>
                <w:szCs w:val="18"/>
              </w:rPr>
              <w:t>X</w:t>
            </w:r>
          </w:p>
        </w:tc>
        <w:tc>
          <w:tcPr>
            <w:tcW w:w="292" w:type="dxa"/>
            <w:shd w:val="clear" w:color="auto" w:fill="DBE4F0"/>
          </w:tcPr>
          <w:p w14:paraId="7B87CF5B" w14:textId="77777777" w:rsidR="00D766F9" w:rsidRPr="00462781" w:rsidRDefault="00D766F9" w:rsidP="00D766F9">
            <w:pPr>
              <w:jc w:val="center"/>
              <w:rPr>
                <w:rFonts w:hAnsi="Arial" w:cs="Arial"/>
                <w:szCs w:val="18"/>
              </w:rPr>
            </w:pPr>
          </w:p>
        </w:tc>
      </w:tr>
      <w:tr w:rsidR="00D766F9" w:rsidRPr="00462781" w14:paraId="51A3128D" w14:textId="77777777" w:rsidTr="00D027E8">
        <w:trPr>
          <w:trHeight w:val="170"/>
        </w:trPr>
        <w:tc>
          <w:tcPr>
            <w:tcW w:w="565" w:type="dxa"/>
            <w:shd w:val="clear" w:color="auto" w:fill="365F91" w:themeFill="accent1" w:themeFillShade="BF"/>
          </w:tcPr>
          <w:p w14:paraId="4DCF5B3C" w14:textId="77777777" w:rsidR="00D766F9" w:rsidRPr="008D582B"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26EBF087" w14:textId="77777777" w:rsidR="00D766F9" w:rsidRDefault="00D766F9" w:rsidP="00D766F9"/>
        </w:tc>
        <w:tc>
          <w:tcPr>
            <w:tcW w:w="7938" w:type="dxa"/>
            <w:shd w:val="clear" w:color="auto" w:fill="DBE4F0"/>
          </w:tcPr>
          <w:p w14:paraId="7D6352EF" w14:textId="06D422D8" w:rsidR="00D766F9" w:rsidRPr="00E77E58" w:rsidRDefault="00D766F9" w:rsidP="00E77E58">
            <w:pPr>
              <w:pStyle w:val="Overskrift2"/>
              <w:ind w:right="141"/>
              <w:rPr>
                <w:bCs w:val="0"/>
                <w:iCs/>
                <w:sz w:val="18"/>
              </w:rPr>
            </w:pPr>
            <w:r w:rsidRPr="00E77E58">
              <w:rPr>
                <w:bCs w:val="0"/>
                <w:iCs/>
                <w:sz w:val="18"/>
              </w:rPr>
              <w:t xml:space="preserve">Ad </w:t>
            </w:r>
            <w:r w:rsidR="00ED41B6" w:rsidRPr="00E77E58">
              <w:rPr>
                <w:bCs w:val="0"/>
                <w:iCs/>
                <w:sz w:val="18"/>
              </w:rPr>
              <w:t>4</w:t>
            </w:r>
          </w:p>
          <w:p w14:paraId="52BCF473" w14:textId="281F60A2" w:rsidR="00D766F9" w:rsidRDefault="000C634F" w:rsidP="00E77E58">
            <w:pPr>
              <w:pStyle w:val="Overskrift2"/>
              <w:ind w:right="141"/>
              <w:rPr>
                <w:b w:val="0"/>
                <w:i/>
                <w:sz w:val="18"/>
              </w:rPr>
            </w:pPr>
            <w:r>
              <w:rPr>
                <w:b w:val="0"/>
                <w:i/>
                <w:sz w:val="18"/>
              </w:rPr>
              <w:t>Det bemærkes, at der både er oplevet at være tung fokus på det teoretiske og det praktiske</w:t>
            </w:r>
            <w:r w:rsidR="00BB6B53">
              <w:rPr>
                <w:b w:val="0"/>
                <w:i/>
                <w:sz w:val="18"/>
              </w:rPr>
              <w:t xml:space="preserve"> fra censors side.</w:t>
            </w:r>
          </w:p>
          <w:p w14:paraId="16275837" w14:textId="63AD9681" w:rsidR="000C634F" w:rsidRDefault="00877DB9" w:rsidP="00E77E58">
            <w:pPr>
              <w:pStyle w:val="Overskrift2"/>
              <w:ind w:right="141"/>
              <w:rPr>
                <w:b w:val="0"/>
                <w:i/>
                <w:sz w:val="18"/>
              </w:rPr>
            </w:pPr>
            <w:r>
              <w:rPr>
                <w:b w:val="0"/>
                <w:i/>
                <w:sz w:val="18"/>
              </w:rPr>
              <w:t>Er det nok at tilpasse læringsmålsbeskrivelsen for at censorerne er tilfredsstillende klædt på til MIL-eksamen? Eller kan man informere på anden vis?</w:t>
            </w:r>
          </w:p>
          <w:p w14:paraId="1573B6BF" w14:textId="133675BC" w:rsidR="00877DB9" w:rsidRDefault="00877DB9" w:rsidP="00E77E58">
            <w:pPr>
              <w:pStyle w:val="Overskrift2"/>
              <w:ind w:right="141"/>
              <w:rPr>
                <w:b w:val="0"/>
                <w:i/>
                <w:sz w:val="18"/>
              </w:rPr>
            </w:pPr>
          </w:p>
          <w:p w14:paraId="2B4F778D" w14:textId="54FCA2A0" w:rsidR="00877DB9" w:rsidRDefault="00877DB9" w:rsidP="00E77E58">
            <w:pPr>
              <w:pStyle w:val="Overskrift2"/>
              <w:ind w:right="141"/>
              <w:rPr>
                <w:b w:val="0"/>
                <w:i/>
                <w:sz w:val="18"/>
              </w:rPr>
            </w:pPr>
            <w:r>
              <w:rPr>
                <w:b w:val="0"/>
                <w:i/>
                <w:sz w:val="18"/>
              </w:rPr>
              <w:t>Det pointeres, at de studerende også skal være ordentligt klædt på, hvis der kommer en mere snæver specificering</w:t>
            </w:r>
            <w:r w:rsidR="00755782">
              <w:rPr>
                <w:b w:val="0"/>
                <w:i/>
                <w:sz w:val="18"/>
              </w:rPr>
              <w:t xml:space="preserve"> af læringsmålene</w:t>
            </w:r>
            <w:r>
              <w:rPr>
                <w:b w:val="0"/>
                <w:i/>
                <w:sz w:val="18"/>
              </w:rPr>
              <w:t xml:space="preserve">. Dette </w:t>
            </w:r>
            <w:r w:rsidR="00BB6B53">
              <w:rPr>
                <w:b w:val="0"/>
                <w:i/>
                <w:sz w:val="18"/>
              </w:rPr>
              <w:t xml:space="preserve">er </w:t>
            </w:r>
            <w:r w:rsidR="00755782">
              <w:rPr>
                <w:b w:val="0"/>
                <w:i/>
                <w:sz w:val="18"/>
              </w:rPr>
              <w:t>eksempelvis</w:t>
            </w:r>
            <w:r>
              <w:rPr>
                <w:b w:val="0"/>
                <w:i/>
                <w:sz w:val="18"/>
              </w:rPr>
              <w:t xml:space="preserve"> </w:t>
            </w:r>
            <w:r w:rsidR="00BB6B53">
              <w:rPr>
                <w:b w:val="0"/>
                <w:i/>
                <w:sz w:val="18"/>
              </w:rPr>
              <w:t>relevant i forbindelse med</w:t>
            </w:r>
            <w:r>
              <w:rPr>
                <w:b w:val="0"/>
                <w:i/>
                <w:sz w:val="18"/>
              </w:rPr>
              <w:t xml:space="preserve"> den erfaringsoverlevering, der er fra MIL2 til MIL1.</w:t>
            </w:r>
          </w:p>
          <w:p w14:paraId="117CCACE" w14:textId="7B7D04B8" w:rsidR="00877DB9" w:rsidRDefault="00877DB9" w:rsidP="00E77E58">
            <w:pPr>
              <w:pStyle w:val="Overskrift2"/>
              <w:ind w:right="141"/>
              <w:rPr>
                <w:b w:val="0"/>
                <w:i/>
                <w:sz w:val="18"/>
              </w:rPr>
            </w:pPr>
          </w:p>
          <w:p w14:paraId="6E1A3ACB" w14:textId="52C0EDCA" w:rsidR="000C634F" w:rsidRDefault="00877DB9" w:rsidP="00E77E58">
            <w:pPr>
              <w:pStyle w:val="Overskrift2"/>
              <w:ind w:right="141"/>
              <w:rPr>
                <w:b w:val="0"/>
                <w:i/>
                <w:sz w:val="18"/>
              </w:rPr>
            </w:pPr>
            <w:r>
              <w:rPr>
                <w:b w:val="0"/>
                <w:i/>
                <w:sz w:val="18"/>
              </w:rPr>
              <w:t xml:space="preserve">Tilbagemelding til </w:t>
            </w:r>
            <w:r w:rsidR="00B2762C">
              <w:rPr>
                <w:b w:val="0"/>
                <w:i/>
                <w:sz w:val="18"/>
              </w:rPr>
              <w:t>censorformandskabet sendes i denne uge.</w:t>
            </w:r>
          </w:p>
          <w:p w14:paraId="44773BD1" w14:textId="7F4E6D9C" w:rsidR="000C634F" w:rsidRPr="00B8021B" w:rsidRDefault="000C634F" w:rsidP="00E77E58">
            <w:pPr>
              <w:pStyle w:val="Overskrift2"/>
              <w:ind w:right="141"/>
              <w:rPr>
                <w:b w:val="0"/>
                <w:i/>
                <w:sz w:val="18"/>
              </w:rPr>
            </w:pPr>
          </w:p>
        </w:tc>
        <w:tc>
          <w:tcPr>
            <w:tcW w:w="456" w:type="dxa"/>
            <w:shd w:val="clear" w:color="auto" w:fill="DBE4F0"/>
          </w:tcPr>
          <w:p w14:paraId="2D3E936C" w14:textId="77777777" w:rsidR="00D766F9" w:rsidRPr="00462781" w:rsidRDefault="00D766F9" w:rsidP="00D766F9">
            <w:pPr>
              <w:jc w:val="center"/>
              <w:rPr>
                <w:rFonts w:hAnsi="Arial" w:cs="Arial"/>
                <w:szCs w:val="18"/>
              </w:rPr>
            </w:pPr>
          </w:p>
        </w:tc>
        <w:tc>
          <w:tcPr>
            <w:tcW w:w="463" w:type="dxa"/>
            <w:shd w:val="clear" w:color="auto" w:fill="DBE4F0"/>
          </w:tcPr>
          <w:p w14:paraId="54AA6F8C" w14:textId="77777777" w:rsidR="00D766F9" w:rsidRDefault="00D766F9" w:rsidP="00D766F9">
            <w:pPr>
              <w:pStyle w:val="TableParagraph"/>
              <w:jc w:val="center"/>
              <w:rPr>
                <w:rFonts w:hAnsi="Arial" w:cs="Arial"/>
                <w:szCs w:val="18"/>
              </w:rPr>
            </w:pPr>
          </w:p>
        </w:tc>
        <w:tc>
          <w:tcPr>
            <w:tcW w:w="348" w:type="dxa"/>
            <w:shd w:val="clear" w:color="auto" w:fill="DBE4F0"/>
          </w:tcPr>
          <w:p w14:paraId="29863B7B" w14:textId="77777777" w:rsidR="00D766F9" w:rsidRPr="00462781" w:rsidRDefault="00D766F9" w:rsidP="00D766F9">
            <w:pPr>
              <w:jc w:val="center"/>
              <w:rPr>
                <w:rFonts w:hAnsi="Arial" w:cs="Arial"/>
                <w:szCs w:val="18"/>
              </w:rPr>
            </w:pPr>
          </w:p>
        </w:tc>
        <w:tc>
          <w:tcPr>
            <w:tcW w:w="292" w:type="dxa"/>
            <w:shd w:val="clear" w:color="auto" w:fill="DBE4F0"/>
          </w:tcPr>
          <w:p w14:paraId="1DA4AD8F" w14:textId="77777777" w:rsidR="00D766F9" w:rsidRPr="00462781" w:rsidRDefault="00D766F9" w:rsidP="00D766F9">
            <w:pPr>
              <w:jc w:val="center"/>
              <w:rPr>
                <w:rFonts w:hAnsi="Arial" w:cs="Arial"/>
                <w:szCs w:val="18"/>
              </w:rPr>
            </w:pPr>
          </w:p>
        </w:tc>
      </w:tr>
      <w:tr w:rsidR="00D766F9" w:rsidRPr="00462781" w14:paraId="02D01B61" w14:textId="77777777" w:rsidTr="00D027E8">
        <w:trPr>
          <w:trHeight w:val="170"/>
        </w:trPr>
        <w:tc>
          <w:tcPr>
            <w:tcW w:w="565" w:type="dxa"/>
            <w:shd w:val="clear" w:color="auto" w:fill="365F91" w:themeFill="accent1" w:themeFillShade="BF"/>
          </w:tcPr>
          <w:p w14:paraId="25DB10C4" w14:textId="77777777" w:rsidR="00D766F9" w:rsidRPr="008D582B"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0E2B3AD0" w14:textId="45F2394B" w:rsidR="00D766F9" w:rsidRDefault="00D766F9" w:rsidP="00D766F9">
            <w:r>
              <w:t>13.20</w:t>
            </w:r>
          </w:p>
          <w:p w14:paraId="2B7BFCF4" w14:textId="77777777" w:rsidR="00D766F9" w:rsidRDefault="00D766F9" w:rsidP="00D766F9">
            <w:r>
              <w:t>-</w:t>
            </w:r>
          </w:p>
          <w:p w14:paraId="712D9D25" w14:textId="1C668A6A" w:rsidR="00D766F9" w:rsidRDefault="00D766F9" w:rsidP="00D766F9">
            <w:r>
              <w:t>13.25</w:t>
            </w:r>
          </w:p>
        </w:tc>
        <w:tc>
          <w:tcPr>
            <w:tcW w:w="7938" w:type="dxa"/>
            <w:shd w:val="clear" w:color="auto" w:fill="DBE4F0"/>
          </w:tcPr>
          <w:p w14:paraId="601EF09D" w14:textId="755632F9" w:rsidR="00D766F9" w:rsidRDefault="00D766F9" w:rsidP="00E77E58">
            <w:pPr>
              <w:pStyle w:val="Overskrift2"/>
              <w:ind w:right="141"/>
            </w:pPr>
            <w:r>
              <w:t>Tilkendegivelse om ønsket deltagelse</w:t>
            </w:r>
          </w:p>
          <w:p w14:paraId="1E01A6D5" w14:textId="76D73C92" w:rsidR="00D766F9" w:rsidRPr="003D3F7D" w:rsidRDefault="00D766F9" w:rsidP="00E77E58">
            <w:pPr>
              <w:pStyle w:val="Overskrift3"/>
              <w:ind w:right="141"/>
            </w:pPr>
            <w:r w:rsidRPr="003D3F7D">
              <w:t>v/ alle</w:t>
            </w:r>
          </w:p>
          <w:p w14:paraId="3A3BAF7D" w14:textId="1EC83165" w:rsidR="00D766F9" w:rsidRPr="003D3F7D" w:rsidRDefault="00D766F9" w:rsidP="00E77E58">
            <w:pPr>
              <w:pStyle w:val="Overskrift3"/>
              <w:ind w:right="141"/>
            </w:pPr>
          </w:p>
          <w:p w14:paraId="4069ED28" w14:textId="4735E504" w:rsidR="00D766F9" w:rsidRPr="00432782" w:rsidRDefault="00D766F9" w:rsidP="00E77E58">
            <w:pPr>
              <w:pStyle w:val="Overskrift2"/>
              <w:ind w:left="0" w:right="141"/>
              <w:rPr>
                <w:b w:val="0"/>
                <w:sz w:val="18"/>
              </w:rPr>
            </w:pPr>
            <w:r>
              <w:rPr>
                <w:b w:val="0"/>
                <w:sz w:val="18"/>
              </w:rPr>
              <w:t xml:space="preserve"> </w:t>
            </w:r>
          </w:p>
        </w:tc>
        <w:tc>
          <w:tcPr>
            <w:tcW w:w="456" w:type="dxa"/>
            <w:shd w:val="clear" w:color="auto" w:fill="DBE4F0"/>
          </w:tcPr>
          <w:p w14:paraId="3ABBDEB7" w14:textId="77777777" w:rsidR="00D766F9" w:rsidRDefault="00D766F9" w:rsidP="00D766F9">
            <w:pPr>
              <w:jc w:val="center"/>
              <w:rPr>
                <w:rFonts w:hAnsi="Arial" w:cs="Arial"/>
                <w:szCs w:val="18"/>
              </w:rPr>
            </w:pPr>
          </w:p>
        </w:tc>
        <w:tc>
          <w:tcPr>
            <w:tcW w:w="463" w:type="dxa"/>
            <w:shd w:val="clear" w:color="auto" w:fill="DBE4F0"/>
          </w:tcPr>
          <w:p w14:paraId="545BDB63" w14:textId="77777777" w:rsidR="00D766F9" w:rsidRPr="00462781" w:rsidRDefault="00D766F9" w:rsidP="00D766F9">
            <w:pPr>
              <w:pStyle w:val="TableParagraph"/>
              <w:jc w:val="center"/>
              <w:rPr>
                <w:rFonts w:hAnsi="Arial" w:cs="Arial"/>
                <w:szCs w:val="18"/>
              </w:rPr>
            </w:pPr>
          </w:p>
        </w:tc>
        <w:tc>
          <w:tcPr>
            <w:tcW w:w="348" w:type="dxa"/>
            <w:shd w:val="clear" w:color="auto" w:fill="DBE4F0"/>
          </w:tcPr>
          <w:p w14:paraId="62FC34B0" w14:textId="6D45E2F3" w:rsidR="00D766F9" w:rsidRDefault="00D766F9" w:rsidP="00D766F9">
            <w:pPr>
              <w:jc w:val="center"/>
              <w:rPr>
                <w:rFonts w:hAnsi="Arial" w:cs="Arial"/>
                <w:szCs w:val="18"/>
              </w:rPr>
            </w:pPr>
          </w:p>
        </w:tc>
        <w:tc>
          <w:tcPr>
            <w:tcW w:w="292" w:type="dxa"/>
            <w:shd w:val="clear" w:color="auto" w:fill="DBE4F0"/>
          </w:tcPr>
          <w:p w14:paraId="007E27F9" w14:textId="084C2C23" w:rsidR="00D766F9" w:rsidRPr="00462781" w:rsidRDefault="00D766F9" w:rsidP="00D766F9">
            <w:pPr>
              <w:jc w:val="center"/>
              <w:rPr>
                <w:rFonts w:hAnsi="Arial" w:cs="Arial"/>
                <w:szCs w:val="18"/>
              </w:rPr>
            </w:pPr>
            <w:r>
              <w:rPr>
                <w:rFonts w:hAnsi="Arial" w:cs="Arial"/>
                <w:szCs w:val="18"/>
              </w:rPr>
              <w:t>X</w:t>
            </w:r>
          </w:p>
        </w:tc>
      </w:tr>
      <w:tr w:rsidR="00D766F9" w:rsidRPr="00462781" w14:paraId="24BC4699" w14:textId="77777777" w:rsidTr="00D027E8">
        <w:trPr>
          <w:trHeight w:val="170"/>
        </w:trPr>
        <w:tc>
          <w:tcPr>
            <w:tcW w:w="565" w:type="dxa"/>
            <w:shd w:val="clear" w:color="auto" w:fill="365F91" w:themeFill="accent1" w:themeFillShade="BF"/>
          </w:tcPr>
          <w:p w14:paraId="15561C05" w14:textId="77777777" w:rsidR="00D766F9" w:rsidRPr="008D582B"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5DD8B423" w14:textId="77777777" w:rsidR="00D766F9" w:rsidRPr="00D027E8" w:rsidRDefault="00D766F9" w:rsidP="00D766F9"/>
        </w:tc>
        <w:tc>
          <w:tcPr>
            <w:tcW w:w="7938" w:type="dxa"/>
            <w:shd w:val="clear" w:color="auto" w:fill="DBE4F0"/>
          </w:tcPr>
          <w:p w14:paraId="35E3AA53" w14:textId="76CF9E82" w:rsidR="00D766F9" w:rsidRPr="00E77E58" w:rsidRDefault="00D766F9" w:rsidP="00E77E58">
            <w:pPr>
              <w:pStyle w:val="Overskrift2"/>
              <w:ind w:right="141"/>
              <w:rPr>
                <w:bCs w:val="0"/>
                <w:iCs/>
                <w:sz w:val="18"/>
              </w:rPr>
            </w:pPr>
            <w:r w:rsidRPr="00E77E58">
              <w:rPr>
                <w:bCs w:val="0"/>
                <w:iCs/>
                <w:sz w:val="18"/>
              </w:rPr>
              <w:t>Ad 5</w:t>
            </w:r>
          </w:p>
          <w:p w14:paraId="29E7F12B" w14:textId="7AF7BD3F" w:rsidR="00D766F9" w:rsidRDefault="004B0846" w:rsidP="00E77E58">
            <w:pPr>
              <w:pStyle w:val="Overskrift2"/>
              <w:ind w:right="141"/>
              <w:rPr>
                <w:b w:val="0"/>
                <w:i/>
                <w:sz w:val="18"/>
              </w:rPr>
            </w:pPr>
            <w:r>
              <w:rPr>
                <w:b w:val="0"/>
                <w:i/>
                <w:sz w:val="18"/>
              </w:rPr>
              <w:t>Efter præsentationen tilkendegiver alle deltagere, at de ønsker at være medlem af studienævnet.</w:t>
            </w:r>
          </w:p>
          <w:p w14:paraId="0D241406" w14:textId="3C20E0A7" w:rsidR="00BB6B53" w:rsidRDefault="00BB6B53" w:rsidP="00E77E58">
            <w:pPr>
              <w:pStyle w:val="Overskrift2"/>
              <w:ind w:right="141"/>
              <w:rPr>
                <w:b w:val="0"/>
                <w:i/>
                <w:sz w:val="18"/>
              </w:rPr>
            </w:pPr>
          </w:p>
          <w:p w14:paraId="54574287" w14:textId="036B4CD5" w:rsidR="00BB6B53" w:rsidRDefault="00BB6B53" w:rsidP="00E77E58">
            <w:pPr>
              <w:pStyle w:val="Overskrift2"/>
              <w:ind w:right="141"/>
              <w:rPr>
                <w:b w:val="0"/>
                <w:i/>
                <w:sz w:val="18"/>
              </w:rPr>
            </w:pPr>
            <w:r>
              <w:rPr>
                <w:b w:val="0"/>
                <w:i/>
                <w:sz w:val="18"/>
              </w:rPr>
              <w:t>Alle MIL1 repræsentanter træder ind i studienævnet.</w:t>
            </w:r>
          </w:p>
          <w:p w14:paraId="24C3267B" w14:textId="6DA802F7" w:rsidR="001A7777" w:rsidRDefault="001A7777" w:rsidP="00E77E58">
            <w:pPr>
              <w:pStyle w:val="Overskrift2"/>
              <w:ind w:right="141"/>
              <w:rPr>
                <w:b w:val="0"/>
                <w:i/>
                <w:sz w:val="18"/>
              </w:rPr>
            </w:pPr>
          </w:p>
          <w:p w14:paraId="6186A61B" w14:textId="6586739C" w:rsidR="001A7777" w:rsidRDefault="001A7777" w:rsidP="00E77E58">
            <w:pPr>
              <w:pStyle w:val="Overskrift2"/>
              <w:ind w:right="141"/>
              <w:rPr>
                <w:b w:val="0"/>
                <w:i/>
                <w:sz w:val="18"/>
              </w:rPr>
            </w:pPr>
            <w:r>
              <w:rPr>
                <w:b w:val="0"/>
                <w:i/>
                <w:sz w:val="18"/>
              </w:rPr>
              <w:t>Katrine Grud Jakobsen indgår som nyt medlem af studienævnet for MIL2, og Michael Juul Nielsen indgår som suppleant.</w:t>
            </w:r>
          </w:p>
          <w:p w14:paraId="42BEC08F" w14:textId="2AEDF97B" w:rsidR="004B0846" w:rsidRDefault="004B0846" w:rsidP="00E77E58">
            <w:pPr>
              <w:pStyle w:val="Overskrift2"/>
              <w:ind w:right="141"/>
              <w:rPr>
                <w:b w:val="0"/>
                <w:i/>
                <w:sz w:val="18"/>
              </w:rPr>
            </w:pPr>
          </w:p>
          <w:p w14:paraId="361A5F3F" w14:textId="497AE5EF" w:rsidR="00BB6B53" w:rsidRDefault="00BB6B53" w:rsidP="00E77E58">
            <w:pPr>
              <w:pStyle w:val="Overskrift2"/>
              <w:ind w:right="141"/>
              <w:rPr>
                <w:b w:val="0"/>
                <w:i/>
                <w:sz w:val="18"/>
              </w:rPr>
            </w:pPr>
            <w:r>
              <w:rPr>
                <w:b w:val="0"/>
                <w:i/>
                <w:sz w:val="18"/>
              </w:rPr>
              <w:t xml:space="preserve">BM sender information om AAU’s valgprocedure m.m. ud til de studerende, når det er modtaget fra Valgsekretariatet. Det bemærkes hertil, at det kun er studerende, der er indskrevet på hele uddannelsen, der </w:t>
            </w:r>
            <w:r w:rsidR="006E0C99">
              <w:rPr>
                <w:b w:val="0"/>
                <w:i/>
                <w:sz w:val="18"/>
              </w:rPr>
              <w:t>officielt kan træde ind som fuldgyldige medlemmer af studienævnet.</w:t>
            </w:r>
          </w:p>
          <w:p w14:paraId="1382BC5A" w14:textId="77777777" w:rsidR="00BB6B53" w:rsidRDefault="00BB6B53" w:rsidP="00E77E58">
            <w:pPr>
              <w:pStyle w:val="Overskrift2"/>
              <w:ind w:right="141"/>
              <w:rPr>
                <w:b w:val="0"/>
                <w:i/>
                <w:sz w:val="18"/>
              </w:rPr>
            </w:pPr>
          </w:p>
          <w:p w14:paraId="3E9CF773" w14:textId="7A5A348D" w:rsidR="004B0846" w:rsidRDefault="004B0846" w:rsidP="00E77E58">
            <w:pPr>
              <w:pStyle w:val="Overskrift2"/>
              <w:ind w:right="141"/>
              <w:rPr>
                <w:b w:val="0"/>
                <w:i/>
                <w:sz w:val="18"/>
              </w:rPr>
            </w:pPr>
            <w:r>
              <w:rPr>
                <w:b w:val="0"/>
                <w:i/>
                <w:sz w:val="18"/>
              </w:rPr>
              <w:t>Velkommen og stor tak til alle nye medlemmer</w:t>
            </w:r>
            <w:r w:rsidR="006E0C99">
              <w:rPr>
                <w:b w:val="0"/>
                <w:i/>
                <w:sz w:val="18"/>
              </w:rPr>
              <w:t>!</w:t>
            </w:r>
          </w:p>
          <w:p w14:paraId="237DAA62" w14:textId="421BC68D" w:rsidR="004B0846" w:rsidRPr="00120A17" w:rsidRDefault="004B0846" w:rsidP="00E77E58">
            <w:pPr>
              <w:pStyle w:val="Overskrift2"/>
              <w:ind w:right="141"/>
              <w:rPr>
                <w:b w:val="0"/>
                <w:i/>
                <w:sz w:val="18"/>
              </w:rPr>
            </w:pPr>
          </w:p>
        </w:tc>
        <w:tc>
          <w:tcPr>
            <w:tcW w:w="456" w:type="dxa"/>
            <w:shd w:val="clear" w:color="auto" w:fill="DBE4F0"/>
          </w:tcPr>
          <w:p w14:paraId="26FE3EC8" w14:textId="77777777" w:rsidR="00D766F9" w:rsidRDefault="00D766F9" w:rsidP="00D766F9">
            <w:pPr>
              <w:jc w:val="center"/>
              <w:rPr>
                <w:rFonts w:hAnsi="Arial" w:cs="Arial"/>
                <w:szCs w:val="18"/>
              </w:rPr>
            </w:pPr>
          </w:p>
        </w:tc>
        <w:tc>
          <w:tcPr>
            <w:tcW w:w="463" w:type="dxa"/>
            <w:shd w:val="clear" w:color="auto" w:fill="DBE4F0"/>
          </w:tcPr>
          <w:p w14:paraId="02BB3595" w14:textId="77777777" w:rsidR="00D766F9" w:rsidRPr="00462781" w:rsidRDefault="00D766F9" w:rsidP="00D766F9">
            <w:pPr>
              <w:pStyle w:val="TableParagraph"/>
              <w:jc w:val="center"/>
              <w:rPr>
                <w:rFonts w:hAnsi="Arial" w:cs="Arial"/>
                <w:szCs w:val="18"/>
              </w:rPr>
            </w:pPr>
          </w:p>
        </w:tc>
        <w:tc>
          <w:tcPr>
            <w:tcW w:w="348" w:type="dxa"/>
            <w:shd w:val="clear" w:color="auto" w:fill="DBE4F0"/>
          </w:tcPr>
          <w:p w14:paraId="63034E13" w14:textId="77777777" w:rsidR="00D766F9" w:rsidRDefault="00D766F9" w:rsidP="00D766F9">
            <w:pPr>
              <w:jc w:val="center"/>
              <w:rPr>
                <w:rFonts w:hAnsi="Arial" w:cs="Arial"/>
                <w:szCs w:val="18"/>
              </w:rPr>
            </w:pPr>
          </w:p>
        </w:tc>
        <w:tc>
          <w:tcPr>
            <w:tcW w:w="292" w:type="dxa"/>
            <w:shd w:val="clear" w:color="auto" w:fill="DBE4F0"/>
          </w:tcPr>
          <w:p w14:paraId="10D70A8C" w14:textId="77777777" w:rsidR="00D766F9" w:rsidRPr="00462781" w:rsidRDefault="00D766F9" w:rsidP="00D766F9">
            <w:pPr>
              <w:jc w:val="center"/>
              <w:rPr>
                <w:rFonts w:hAnsi="Arial" w:cs="Arial"/>
                <w:szCs w:val="18"/>
              </w:rPr>
            </w:pPr>
          </w:p>
        </w:tc>
      </w:tr>
      <w:tr w:rsidR="00D766F9" w:rsidRPr="00485C57" w14:paraId="2770B3ED" w14:textId="77777777" w:rsidTr="00D027E8">
        <w:trPr>
          <w:trHeight w:val="170"/>
        </w:trPr>
        <w:tc>
          <w:tcPr>
            <w:tcW w:w="565" w:type="dxa"/>
            <w:shd w:val="clear" w:color="auto" w:fill="365F91" w:themeFill="accent1" w:themeFillShade="BF"/>
          </w:tcPr>
          <w:p w14:paraId="4E4F86CA" w14:textId="77777777" w:rsidR="00D766F9" w:rsidRPr="008D582B"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014AF458" w14:textId="675F27BA" w:rsidR="00D766F9" w:rsidRDefault="00D766F9" w:rsidP="00D766F9">
            <w:r>
              <w:t>13.30</w:t>
            </w:r>
          </w:p>
          <w:p w14:paraId="338C9109" w14:textId="77777777" w:rsidR="00D766F9" w:rsidRDefault="00D766F9" w:rsidP="00D766F9">
            <w:r>
              <w:t>-</w:t>
            </w:r>
          </w:p>
          <w:p w14:paraId="1C9DF399" w14:textId="22DBB27C" w:rsidR="00D766F9" w:rsidRDefault="00D766F9" w:rsidP="00D766F9">
            <w:r>
              <w:t>13.30</w:t>
            </w:r>
          </w:p>
        </w:tc>
        <w:tc>
          <w:tcPr>
            <w:tcW w:w="7938" w:type="dxa"/>
            <w:shd w:val="clear" w:color="auto" w:fill="DBE4F0"/>
          </w:tcPr>
          <w:p w14:paraId="5BF2C594" w14:textId="5D839953" w:rsidR="00D766F9" w:rsidRDefault="00D766F9" w:rsidP="00E77E58">
            <w:pPr>
              <w:pStyle w:val="Overskrift2"/>
              <w:ind w:right="141"/>
            </w:pPr>
            <w:r>
              <w:t>Eventuelt</w:t>
            </w:r>
          </w:p>
          <w:p w14:paraId="0B92A293" w14:textId="77777777" w:rsidR="00D766F9" w:rsidRDefault="00D766F9" w:rsidP="00E77E58">
            <w:pPr>
              <w:pStyle w:val="Overskrift3"/>
              <w:ind w:right="141"/>
            </w:pPr>
            <w:r>
              <w:t xml:space="preserve">v/ alle </w:t>
            </w:r>
          </w:p>
          <w:p w14:paraId="64F703D9" w14:textId="30D0A71C" w:rsidR="00D766F9" w:rsidRDefault="00D766F9" w:rsidP="00E77E58">
            <w:pPr>
              <w:pStyle w:val="Overskrift3"/>
              <w:ind w:right="141"/>
            </w:pPr>
          </w:p>
          <w:p w14:paraId="4FA7BA02" w14:textId="5D9F397F" w:rsidR="00B2762C" w:rsidRPr="006E0C99" w:rsidRDefault="00B2762C" w:rsidP="00E77E58">
            <w:pPr>
              <w:pStyle w:val="Overskrift3"/>
              <w:numPr>
                <w:ilvl w:val="0"/>
                <w:numId w:val="41"/>
              </w:numPr>
              <w:ind w:right="141"/>
              <w:rPr>
                <w:i/>
                <w:iCs/>
              </w:rPr>
            </w:pPr>
            <w:r w:rsidRPr="006E0C99">
              <w:rPr>
                <w:i/>
                <w:iCs/>
              </w:rPr>
              <w:t xml:space="preserve">Oktoberseminaret må desværre endnu rykkes til København, da samtlige hoteller i Aalborg er booket pga. Skoleledernes </w:t>
            </w:r>
            <w:r w:rsidR="00834E67" w:rsidRPr="006E0C99">
              <w:rPr>
                <w:i/>
                <w:iCs/>
              </w:rPr>
              <w:t>Å</w:t>
            </w:r>
            <w:r w:rsidRPr="006E0C99">
              <w:rPr>
                <w:i/>
                <w:iCs/>
              </w:rPr>
              <w:t>rsmøde</w:t>
            </w:r>
            <w:r w:rsidR="00834E67" w:rsidRPr="006E0C99">
              <w:rPr>
                <w:i/>
                <w:iCs/>
              </w:rPr>
              <w:t>.</w:t>
            </w:r>
          </w:p>
          <w:p w14:paraId="679C048A" w14:textId="406DB83F" w:rsidR="00834E67" w:rsidRDefault="00834E67" w:rsidP="00E77E58">
            <w:pPr>
              <w:pStyle w:val="Overskrift3"/>
              <w:ind w:left="463" w:right="141"/>
            </w:pPr>
            <w:r w:rsidRPr="006E0C99">
              <w:rPr>
                <w:i/>
                <w:iCs/>
              </w:rPr>
              <w:t>Seminaret afholdes der</w:t>
            </w:r>
            <w:r w:rsidR="004B0846" w:rsidRPr="006E0C99">
              <w:rPr>
                <w:i/>
                <w:iCs/>
              </w:rPr>
              <w:t>for på Scandic Sluseholmen torsdag og fredag og på AAU KBH om lørdagen.</w:t>
            </w:r>
          </w:p>
          <w:p w14:paraId="223AA413" w14:textId="3EB52D7E" w:rsidR="004B0846" w:rsidRDefault="004B0846" w:rsidP="00E77E58">
            <w:pPr>
              <w:pStyle w:val="Overskrift3"/>
              <w:ind w:left="463" w:right="141"/>
            </w:pPr>
          </w:p>
          <w:p w14:paraId="4C375E75" w14:textId="7097B225" w:rsidR="00A97363" w:rsidRPr="00104344" w:rsidRDefault="00A97363" w:rsidP="008926FC">
            <w:pPr>
              <w:pStyle w:val="Overskrift3"/>
              <w:numPr>
                <w:ilvl w:val="0"/>
                <w:numId w:val="41"/>
              </w:numPr>
              <w:ind w:right="141"/>
              <w:rPr>
                <w:i/>
                <w:iCs/>
              </w:rPr>
            </w:pPr>
            <w:r w:rsidRPr="00104344">
              <w:rPr>
                <w:i/>
                <w:iCs/>
              </w:rPr>
              <w:t>Studentermedlemme</w:t>
            </w:r>
            <w:r w:rsidR="009E1EFA" w:rsidRPr="00104344">
              <w:rPr>
                <w:i/>
                <w:iCs/>
              </w:rPr>
              <w:t>rne spørges, hvordan de vurderer det planlagte infomøde som værktøj til rekruttering, og hvordan de selv fandt MIL.</w:t>
            </w:r>
            <w:r w:rsidR="009E1EFA" w:rsidRPr="00104344">
              <w:rPr>
                <w:i/>
                <w:iCs/>
              </w:rPr>
              <w:br/>
            </w:r>
            <w:r w:rsidR="009E1EFA" w:rsidRPr="00104344">
              <w:rPr>
                <w:i/>
                <w:iCs/>
              </w:rPr>
              <w:br/>
              <w:t>Alle de nye medlemmer har forskellige indgange til uddannelsen: tidligere deltagelse i valgmodul via kendskab til underviseren; anbefaling fra faglig organisation; og en har kendt til MIL i længere tid, men var nu et sted, hvor der særlig opfordres til videreuddannelse, så muligheden var det.</w:t>
            </w:r>
            <w:r w:rsidR="009E1EFA" w:rsidRPr="00104344">
              <w:rPr>
                <w:i/>
                <w:iCs/>
              </w:rPr>
              <w:br/>
            </w:r>
            <w:r w:rsidR="009E1EFA" w:rsidRPr="00104344">
              <w:rPr>
                <w:i/>
                <w:iCs/>
              </w:rPr>
              <w:br/>
              <w:t>Det bemærkes dog, at der bør være fokus på det praktiske aspekt af uddannelsen</w:t>
            </w:r>
            <w:r w:rsidR="006E0C99" w:rsidRPr="00104344">
              <w:rPr>
                <w:i/>
                <w:iCs/>
              </w:rPr>
              <w:t xml:space="preserve"> under informationsmødet</w:t>
            </w:r>
            <w:r w:rsidR="009E1EFA" w:rsidRPr="00104344">
              <w:rPr>
                <w:i/>
                <w:iCs/>
              </w:rPr>
              <w:t>, da det er de</w:t>
            </w:r>
            <w:r w:rsidR="006E0C99" w:rsidRPr="00104344">
              <w:rPr>
                <w:i/>
                <w:iCs/>
              </w:rPr>
              <w:t>tte</w:t>
            </w:r>
            <w:r w:rsidR="009E1EFA" w:rsidRPr="00104344">
              <w:rPr>
                <w:i/>
                <w:iCs/>
              </w:rPr>
              <w:t>, der kan adskille MIL fra andre masteruddannelser, og som tiltrækker vores målgruppe. Dette tages ad notam og er in mente til infomødet.</w:t>
            </w:r>
            <w:r w:rsidR="009E1EFA" w:rsidRPr="00104344">
              <w:rPr>
                <w:i/>
                <w:iCs/>
              </w:rPr>
              <w:br/>
            </w:r>
            <w:r w:rsidR="009E1EFA" w:rsidRPr="00104344">
              <w:rPr>
                <w:i/>
                <w:iCs/>
              </w:rPr>
              <w:br/>
              <w:t xml:space="preserve">Derudover, så gav det også </w:t>
            </w:r>
            <w:r w:rsidR="00D73CF2" w:rsidRPr="00104344">
              <w:rPr>
                <w:i/>
                <w:iCs/>
              </w:rPr>
              <w:t xml:space="preserve">grundlag for en efterfølgende drøftelse om, hvorvidt en direkte </w:t>
            </w:r>
            <w:r w:rsidR="00C030DE" w:rsidRPr="00104344">
              <w:rPr>
                <w:i/>
                <w:iCs/>
              </w:rPr>
              <w:t xml:space="preserve">redigering af læringsmålene vil være tilstrækkeligt </w:t>
            </w:r>
            <w:r w:rsidR="00104344" w:rsidRPr="00104344">
              <w:rPr>
                <w:i/>
                <w:iCs/>
              </w:rPr>
              <w:t>ift. at informere censorer om praksis og forventninger til projekteksaminer på MIL, og</w:t>
            </w:r>
            <w:r w:rsidR="00C030DE" w:rsidRPr="00104344">
              <w:rPr>
                <w:i/>
                <w:iCs/>
              </w:rPr>
              <w:t xml:space="preserve"> det besluttes derfor, at der udarbejdes en skrivelse, der lægges i Digital Eksamen til censorerne, så de er bedre klædt på.</w:t>
            </w:r>
            <w:r w:rsidR="00104344">
              <w:rPr>
                <w:i/>
                <w:iCs/>
              </w:rPr>
              <w:t xml:space="preserve"> Denne skrivelse kan så også følges op med en samtale mellem vejleder og censor.</w:t>
            </w:r>
          </w:p>
          <w:p w14:paraId="137392C8" w14:textId="777880ED" w:rsidR="00D766F9" w:rsidRDefault="00D766F9" w:rsidP="00E77E58">
            <w:pPr>
              <w:pStyle w:val="Overskrift3"/>
              <w:ind w:right="141"/>
            </w:pPr>
          </w:p>
        </w:tc>
        <w:tc>
          <w:tcPr>
            <w:tcW w:w="456" w:type="dxa"/>
            <w:shd w:val="clear" w:color="auto" w:fill="DBE4F0"/>
          </w:tcPr>
          <w:p w14:paraId="53D2D108" w14:textId="77777777" w:rsidR="00D766F9" w:rsidRPr="00485C57" w:rsidRDefault="00D766F9" w:rsidP="00D766F9">
            <w:pPr>
              <w:jc w:val="center"/>
              <w:rPr>
                <w:rFonts w:hAnsi="Arial" w:cs="Arial"/>
              </w:rPr>
            </w:pPr>
          </w:p>
        </w:tc>
        <w:tc>
          <w:tcPr>
            <w:tcW w:w="463" w:type="dxa"/>
            <w:shd w:val="clear" w:color="auto" w:fill="DBE4F0"/>
          </w:tcPr>
          <w:p w14:paraId="59A9F998" w14:textId="77777777" w:rsidR="00D766F9" w:rsidRPr="00485C57" w:rsidRDefault="00D766F9" w:rsidP="00D766F9">
            <w:pPr>
              <w:pStyle w:val="TableParagraph"/>
              <w:jc w:val="center"/>
              <w:rPr>
                <w:rFonts w:hAnsi="Arial" w:cs="Arial"/>
              </w:rPr>
            </w:pPr>
          </w:p>
        </w:tc>
        <w:tc>
          <w:tcPr>
            <w:tcW w:w="348" w:type="dxa"/>
            <w:shd w:val="clear" w:color="auto" w:fill="DBE4F0"/>
          </w:tcPr>
          <w:p w14:paraId="68D92651" w14:textId="77777777" w:rsidR="00D766F9" w:rsidRDefault="00D766F9" w:rsidP="00D766F9">
            <w:pPr>
              <w:jc w:val="center"/>
              <w:rPr>
                <w:rFonts w:hAnsi="Arial" w:cs="Arial"/>
              </w:rPr>
            </w:pPr>
          </w:p>
        </w:tc>
        <w:tc>
          <w:tcPr>
            <w:tcW w:w="292" w:type="dxa"/>
            <w:shd w:val="clear" w:color="auto" w:fill="DBE4F0"/>
          </w:tcPr>
          <w:p w14:paraId="6D9FD30E" w14:textId="77777777" w:rsidR="00D766F9" w:rsidRDefault="00D766F9" w:rsidP="00D766F9">
            <w:pPr>
              <w:jc w:val="center"/>
              <w:rPr>
                <w:rFonts w:hAnsi="Arial" w:cs="Arial"/>
              </w:rPr>
            </w:pPr>
          </w:p>
        </w:tc>
      </w:tr>
      <w:tr w:rsidR="00D766F9" w:rsidRPr="005E22B1" w14:paraId="07393E30" w14:textId="77777777" w:rsidTr="00D027E8">
        <w:trPr>
          <w:trHeight w:val="57"/>
        </w:trPr>
        <w:tc>
          <w:tcPr>
            <w:tcW w:w="565" w:type="dxa"/>
            <w:shd w:val="clear" w:color="auto" w:fill="365F91" w:themeFill="accent1" w:themeFillShade="BF"/>
          </w:tcPr>
          <w:p w14:paraId="07393E2A" w14:textId="77777777" w:rsidR="00D766F9" w:rsidRPr="008D582B" w:rsidRDefault="00D766F9" w:rsidP="00D766F9">
            <w:pPr>
              <w:pStyle w:val="TableParagraph"/>
              <w:ind w:left="0"/>
              <w:rPr>
                <w:rFonts w:hAnsi="Arial" w:cs="Arial"/>
                <w:color w:val="FFFFFF" w:themeColor="background1"/>
                <w:sz w:val="20"/>
                <w:szCs w:val="20"/>
              </w:rPr>
            </w:pPr>
          </w:p>
        </w:tc>
        <w:tc>
          <w:tcPr>
            <w:tcW w:w="748" w:type="dxa"/>
            <w:shd w:val="clear" w:color="auto" w:fill="DBE4F0"/>
          </w:tcPr>
          <w:p w14:paraId="268FE83D" w14:textId="77777777" w:rsidR="00D766F9" w:rsidRPr="00D027E8" w:rsidRDefault="00D766F9" w:rsidP="00D766F9"/>
        </w:tc>
        <w:tc>
          <w:tcPr>
            <w:tcW w:w="7938" w:type="dxa"/>
            <w:shd w:val="clear" w:color="auto" w:fill="DBE4F0"/>
          </w:tcPr>
          <w:p w14:paraId="07393E2B" w14:textId="7A392D5A" w:rsidR="00D766F9" w:rsidRPr="005E22B1" w:rsidRDefault="00D766F9" w:rsidP="00E77E58">
            <w:pPr>
              <w:pStyle w:val="TableParagraph"/>
              <w:ind w:left="0" w:right="141"/>
              <w:rPr>
                <w:rFonts w:hAnsi="Arial" w:cs="Arial"/>
              </w:rPr>
            </w:pPr>
          </w:p>
        </w:tc>
        <w:tc>
          <w:tcPr>
            <w:tcW w:w="456" w:type="dxa"/>
            <w:shd w:val="clear" w:color="auto" w:fill="DBE4F0"/>
          </w:tcPr>
          <w:p w14:paraId="07393E2C" w14:textId="77777777" w:rsidR="00D766F9" w:rsidRPr="005E22B1" w:rsidRDefault="00D766F9" w:rsidP="00D766F9">
            <w:pPr>
              <w:rPr>
                <w:rFonts w:hAnsi="Arial" w:cs="Arial"/>
              </w:rPr>
            </w:pPr>
          </w:p>
        </w:tc>
        <w:tc>
          <w:tcPr>
            <w:tcW w:w="463" w:type="dxa"/>
            <w:shd w:val="clear" w:color="auto" w:fill="DBE4F0"/>
          </w:tcPr>
          <w:p w14:paraId="07393E2D" w14:textId="77777777" w:rsidR="00D766F9" w:rsidRPr="005E22B1" w:rsidRDefault="00D766F9" w:rsidP="00D766F9">
            <w:pPr>
              <w:pStyle w:val="TableParagraph"/>
              <w:rPr>
                <w:rFonts w:hAnsi="Arial" w:cs="Arial"/>
              </w:rPr>
            </w:pPr>
          </w:p>
        </w:tc>
        <w:tc>
          <w:tcPr>
            <w:tcW w:w="348" w:type="dxa"/>
            <w:shd w:val="clear" w:color="auto" w:fill="DBE4F0"/>
          </w:tcPr>
          <w:p w14:paraId="07393E2E" w14:textId="77777777" w:rsidR="00D766F9" w:rsidRPr="005E22B1" w:rsidRDefault="00D766F9" w:rsidP="00D766F9">
            <w:pPr>
              <w:rPr>
                <w:rFonts w:hAnsi="Arial" w:cs="Arial"/>
              </w:rPr>
            </w:pPr>
          </w:p>
        </w:tc>
        <w:tc>
          <w:tcPr>
            <w:tcW w:w="292" w:type="dxa"/>
            <w:shd w:val="clear" w:color="auto" w:fill="DBE4F0"/>
          </w:tcPr>
          <w:p w14:paraId="07393E2F" w14:textId="77777777" w:rsidR="00D766F9" w:rsidRPr="005E22B1" w:rsidRDefault="00D766F9" w:rsidP="00D766F9">
            <w:pPr>
              <w:rPr>
                <w:rFonts w:hAnsi="Arial" w:cs="Arial"/>
              </w:rPr>
            </w:pPr>
          </w:p>
        </w:tc>
      </w:tr>
    </w:tbl>
    <w:p w14:paraId="07393E31" w14:textId="5F725265" w:rsidR="003B000F" w:rsidRDefault="003B000F" w:rsidP="0097247F">
      <w:pPr>
        <w:pStyle w:val="Overskrift3"/>
      </w:pPr>
    </w:p>
    <w:p w14:paraId="45C0C29A" w14:textId="5172345B" w:rsidR="00255E38" w:rsidRDefault="0040605B" w:rsidP="0097247F">
      <w:pPr>
        <w:pStyle w:val="Overskrift3"/>
      </w:pPr>
      <w:r w:rsidRPr="00485C57">
        <w:t xml:space="preserve">Emner til </w:t>
      </w:r>
      <w:r w:rsidR="00115EDD">
        <w:t>fremtidige møder:</w:t>
      </w:r>
    </w:p>
    <w:p w14:paraId="380FC7A0" w14:textId="78424565" w:rsidR="001F5E90" w:rsidRDefault="001F5E90" w:rsidP="00CF4A3C">
      <w:pPr>
        <w:pStyle w:val="Overskrift3"/>
        <w:numPr>
          <w:ilvl w:val="0"/>
          <w:numId w:val="26"/>
        </w:numPr>
      </w:pPr>
    </w:p>
    <w:p w14:paraId="5B189EFD" w14:textId="5A984672" w:rsidR="00FF081A" w:rsidRDefault="00FF081A" w:rsidP="00FF081A">
      <w:pPr>
        <w:pStyle w:val="Overskrift3"/>
      </w:pPr>
    </w:p>
    <w:p w14:paraId="6B40EF70" w14:textId="1A9471DF" w:rsidR="00FF081A" w:rsidRPr="00A6457B" w:rsidRDefault="00FF081A" w:rsidP="00FF081A">
      <w:pPr>
        <w:pStyle w:val="Overskrift3"/>
      </w:pPr>
      <w:r>
        <w:t>Fremtidige møder:</w:t>
      </w:r>
    </w:p>
    <w:sectPr w:rsidR="00FF081A" w:rsidRPr="00A6457B" w:rsidSect="00BE7C73">
      <w:headerReference w:type="default" r:id="rId8"/>
      <w:footerReference w:type="default" r:id="rId9"/>
      <w:pgSz w:w="11910" w:h="16840"/>
      <w:pgMar w:top="1580" w:right="0" w:bottom="280" w:left="460" w:header="708" w:footer="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CBD1" w14:textId="77777777" w:rsidR="00505B24" w:rsidRDefault="00505B24" w:rsidP="003B000F">
      <w:pPr>
        <w:spacing w:line="240" w:lineRule="auto"/>
      </w:pPr>
      <w:r>
        <w:separator/>
      </w:r>
    </w:p>
  </w:endnote>
  <w:endnote w:type="continuationSeparator" w:id="0">
    <w:p w14:paraId="46D3B5AB" w14:textId="77777777" w:rsidR="00505B24" w:rsidRDefault="00505B24" w:rsidP="003B000F">
      <w:pPr>
        <w:spacing w:line="240" w:lineRule="auto"/>
      </w:pPr>
      <w:r>
        <w:continuationSeparator/>
      </w:r>
    </w:p>
  </w:endnote>
  <w:endnote w:type="continuationNotice" w:id="1">
    <w:p w14:paraId="21CAE33D" w14:textId="77777777" w:rsidR="00505B24" w:rsidRDefault="00505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A2F" w14:textId="09CAF870" w:rsidR="00505B24" w:rsidRPr="00BE7C73" w:rsidRDefault="00505B24" w:rsidP="00BE7C73">
    <w:pPr>
      <w:pStyle w:val="Sidefod"/>
      <w:jc w:val="center"/>
      <w:rPr>
        <w:color w:val="000080"/>
        <w:sz w:val="22"/>
      </w:rPr>
    </w:pPr>
    <w:r w:rsidRPr="00FF3747">
      <w:rPr>
        <w:noProof/>
        <w:color w:val="000080"/>
        <w:sz w:val="22"/>
        <w:lang w:eastAsia="da-DK"/>
      </w:rPr>
      <w:drawing>
        <wp:inline distT="0" distB="0" distL="0" distR="0" wp14:anchorId="19D53348" wp14:editId="0D934513">
          <wp:extent cx="5849620" cy="754790"/>
          <wp:effectExtent l="0" t="0" r="0" b="7620"/>
          <wp:docPr id="84" name="Billede 84" descr="\\id.aau.dk\Studies\hum_milfaelles\Markedsføring\Grafisk materiale\logoer\Logo frise\mil_logofrise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au.dk\Studies\hum_milfaelles\Markedsføring\Grafisk materiale\logoer\Logo frise\mil_logofrise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620" cy="754790"/>
                  </a:xfrm>
                  <a:prstGeom prst="rect">
                    <a:avLst/>
                  </a:prstGeom>
                  <a:noFill/>
                  <a:ln>
                    <a:noFill/>
                  </a:ln>
                </pic:spPr>
              </pic:pic>
            </a:graphicData>
          </a:graphic>
        </wp:inline>
      </w:drawing>
    </w:r>
  </w:p>
  <w:p w14:paraId="721D44E4" w14:textId="77777777" w:rsidR="00505B24" w:rsidRDefault="00505B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AFF5" w14:textId="77777777" w:rsidR="00505B24" w:rsidRDefault="00505B24" w:rsidP="003B000F">
      <w:pPr>
        <w:spacing w:line="240" w:lineRule="auto"/>
      </w:pPr>
      <w:r>
        <w:separator/>
      </w:r>
    </w:p>
  </w:footnote>
  <w:footnote w:type="continuationSeparator" w:id="0">
    <w:p w14:paraId="1B9E1C14" w14:textId="77777777" w:rsidR="00505B24" w:rsidRDefault="00505B24" w:rsidP="003B000F">
      <w:pPr>
        <w:spacing w:line="240" w:lineRule="auto"/>
      </w:pPr>
      <w:r>
        <w:continuationSeparator/>
      </w:r>
    </w:p>
  </w:footnote>
  <w:footnote w:type="continuationNotice" w:id="1">
    <w:p w14:paraId="13580258" w14:textId="77777777" w:rsidR="00505B24" w:rsidRDefault="00505B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3E3E" w14:textId="41C332B8" w:rsidR="00505B24" w:rsidRDefault="00505B24" w:rsidP="003B000F">
    <w:pPr>
      <w:pStyle w:val="Sidehoved"/>
      <w:ind w:right="393"/>
      <w:jc w:val="right"/>
    </w:pPr>
    <w:r>
      <w:rPr>
        <w:noProof/>
        <w:color w:val="000080"/>
        <w:sz w:val="22"/>
        <w:lang w:eastAsia="da-DK"/>
      </w:rPr>
      <w:drawing>
        <wp:anchor distT="0" distB="0" distL="114300" distR="114300" simplePos="0" relativeHeight="251660288" behindDoc="0" locked="0" layoutInCell="1" allowOverlap="1" wp14:anchorId="4813E557" wp14:editId="6C1FA0DC">
          <wp:simplePos x="0" y="0"/>
          <wp:positionH relativeFrom="column">
            <wp:posOffset>5600451</wp:posOffset>
          </wp:positionH>
          <wp:positionV relativeFrom="paragraph">
            <wp:posOffset>-178435</wp:posOffset>
          </wp:positionV>
          <wp:extent cx="1383030" cy="635635"/>
          <wp:effectExtent l="0" t="0" r="762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 new logo_basic elements_RGB.jpg"/>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BB"/>
    <w:multiLevelType w:val="hybridMultilevel"/>
    <w:tmpl w:val="3AD20FB2"/>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 w15:restartNumberingAfterBreak="0">
    <w:nsid w:val="034B769F"/>
    <w:multiLevelType w:val="hybridMultilevel"/>
    <w:tmpl w:val="988006D6"/>
    <w:lvl w:ilvl="0" w:tplc="859C513E">
      <w:start w:val="1"/>
      <w:numFmt w:val="decimal"/>
      <w:lvlText w:val="%1."/>
      <w:lvlJc w:val="left"/>
      <w:pPr>
        <w:ind w:left="463" w:hanging="360"/>
      </w:pPr>
      <w:rPr>
        <w:rFonts w:hint="default"/>
      </w:rPr>
    </w:lvl>
    <w:lvl w:ilvl="1" w:tplc="04060019" w:tentative="1">
      <w:start w:val="1"/>
      <w:numFmt w:val="lowerLetter"/>
      <w:lvlText w:val="%2."/>
      <w:lvlJc w:val="left"/>
      <w:pPr>
        <w:ind w:left="1443" w:hanging="360"/>
      </w:pPr>
    </w:lvl>
    <w:lvl w:ilvl="2" w:tplc="0406001B" w:tentative="1">
      <w:start w:val="1"/>
      <w:numFmt w:val="lowerRoman"/>
      <w:lvlText w:val="%3."/>
      <w:lvlJc w:val="right"/>
      <w:pPr>
        <w:ind w:left="2163" w:hanging="180"/>
      </w:pPr>
    </w:lvl>
    <w:lvl w:ilvl="3" w:tplc="0406000F" w:tentative="1">
      <w:start w:val="1"/>
      <w:numFmt w:val="decimal"/>
      <w:lvlText w:val="%4."/>
      <w:lvlJc w:val="left"/>
      <w:pPr>
        <w:ind w:left="2883" w:hanging="360"/>
      </w:pPr>
    </w:lvl>
    <w:lvl w:ilvl="4" w:tplc="04060019" w:tentative="1">
      <w:start w:val="1"/>
      <w:numFmt w:val="lowerLetter"/>
      <w:lvlText w:val="%5."/>
      <w:lvlJc w:val="left"/>
      <w:pPr>
        <w:ind w:left="3603" w:hanging="360"/>
      </w:pPr>
    </w:lvl>
    <w:lvl w:ilvl="5" w:tplc="0406001B" w:tentative="1">
      <w:start w:val="1"/>
      <w:numFmt w:val="lowerRoman"/>
      <w:lvlText w:val="%6."/>
      <w:lvlJc w:val="right"/>
      <w:pPr>
        <w:ind w:left="4323" w:hanging="180"/>
      </w:pPr>
    </w:lvl>
    <w:lvl w:ilvl="6" w:tplc="0406000F" w:tentative="1">
      <w:start w:val="1"/>
      <w:numFmt w:val="decimal"/>
      <w:lvlText w:val="%7."/>
      <w:lvlJc w:val="left"/>
      <w:pPr>
        <w:ind w:left="5043" w:hanging="360"/>
      </w:pPr>
    </w:lvl>
    <w:lvl w:ilvl="7" w:tplc="04060019" w:tentative="1">
      <w:start w:val="1"/>
      <w:numFmt w:val="lowerLetter"/>
      <w:lvlText w:val="%8."/>
      <w:lvlJc w:val="left"/>
      <w:pPr>
        <w:ind w:left="5763" w:hanging="360"/>
      </w:pPr>
    </w:lvl>
    <w:lvl w:ilvl="8" w:tplc="0406001B" w:tentative="1">
      <w:start w:val="1"/>
      <w:numFmt w:val="lowerRoman"/>
      <w:lvlText w:val="%9."/>
      <w:lvlJc w:val="right"/>
      <w:pPr>
        <w:ind w:left="6483" w:hanging="180"/>
      </w:pPr>
    </w:lvl>
  </w:abstractNum>
  <w:abstractNum w:abstractNumId="2" w15:restartNumberingAfterBreak="0">
    <w:nsid w:val="0DBC1CEB"/>
    <w:multiLevelType w:val="hybridMultilevel"/>
    <w:tmpl w:val="AD6EE480"/>
    <w:lvl w:ilvl="0" w:tplc="F9329A0C">
      <w:start w:val="1"/>
      <w:numFmt w:val="decimal"/>
      <w:lvlText w:val="%1"/>
      <w:lvlJc w:val="left"/>
      <w:pPr>
        <w:ind w:left="463" w:hanging="360"/>
      </w:pPr>
      <w:rPr>
        <w:rFonts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 w15:restartNumberingAfterBreak="0">
    <w:nsid w:val="0EE05885"/>
    <w:multiLevelType w:val="hybridMultilevel"/>
    <w:tmpl w:val="3AECB894"/>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 w15:restartNumberingAfterBreak="0">
    <w:nsid w:val="100F3664"/>
    <w:multiLevelType w:val="hybridMultilevel"/>
    <w:tmpl w:val="C9125BD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5" w15:restartNumberingAfterBreak="0">
    <w:nsid w:val="11522024"/>
    <w:multiLevelType w:val="hybridMultilevel"/>
    <w:tmpl w:val="7F7C36C6"/>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E4277ED"/>
    <w:multiLevelType w:val="hybridMultilevel"/>
    <w:tmpl w:val="17EADC24"/>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21154BDE"/>
    <w:multiLevelType w:val="hybridMultilevel"/>
    <w:tmpl w:val="B928A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3EF53A9"/>
    <w:multiLevelType w:val="hybridMultilevel"/>
    <w:tmpl w:val="3B6C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6E4238"/>
    <w:multiLevelType w:val="multilevel"/>
    <w:tmpl w:val="44D04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811A0A"/>
    <w:multiLevelType w:val="multilevel"/>
    <w:tmpl w:val="47B8CF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1A414F"/>
    <w:multiLevelType w:val="hybridMultilevel"/>
    <w:tmpl w:val="8496DCA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2" w15:restartNumberingAfterBreak="0">
    <w:nsid w:val="32482214"/>
    <w:multiLevelType w:val="hybridMultilevel"/>
    <w:tmpl w:val="2E747480"/>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3" w15:restartNumberingAfterBreak="0">
    <w:nsid w:val="33877FE5"/>
    <w:multiLevelType w:val="hybridMultilevel"/>
    <w:tmpl w:val="A77EFD70"/>
    <w:lvl w:ilvl="0" w:tplc="F9329A0C">
      <w:start w:val="1"/>
      <w:numFmt w:val="decimal"/>
      <w:lvlText w:val="%1"/>
      <w:lvlJc w:val="left"/>
      <w:pPr>
        <w:ind w:left="823" w:hanging="360"/>
      </w:pPr>
      <w:rPr>
        <w:rFonts w:hint="default"/>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4" w15:restartNumberingAfterBreak="0">
    <w:nsid w:val="36662E95"/>
    <w:multiLevelType w:val="hybridMultilevel"/>
    <w:tmpl w:val="D018C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79F17FE"/>
    <w:multiLevelType w:val="hybridMultilevel"/>
    <w:tmpl w:val="1EAAB1EE"/>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6" w15:restartNumberingAfterBreak="0">
    <w:nsid w:val="3D7032BE"/>
    <w:multiLevelType w:val="hybridMultilevel"/>
    <w:tmpl w:val="D62CCD5A"/>
    <w:lvl w:ilvl="0" w:tplc="9FCA8B66">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492469"/>
    <w:multiLevelType w:val="hybridMultilevel"/>
    <w:tmpl w:val="1B026752"/>
    <w:lvl w:ilvl="0" w:tplc="859C513E">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18" w15:restartNumberingAfterBreak="0">
    <w:nsid w:val="41481E3F"/>
    <w:multiLevelType w:val="hybridMultilevel"/>
    <w:tmpl w:val="8CB8EB2A"/>
    <w:lvl w:ilvl="0" w:tplc="AD923B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764D"/>
    <w:multiLevelType w:val="hybridMultilevel"/>
    <w:tmpl w:val="06F89212"/>
    <w:lvl w:ilvl="0" w:tplc="F9329A0C">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0" w15:restartNumberingAfterBreak="0">
    <w:nsid w:val="46C7726A"/>
    <w:multiLevelType w:val="multilevel"/>
    <w:tmpl w:val="07E2BAA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7574E6"/>
    <w:multiLevelType w:val="hybridMultilevel"/>
    <w:tmpl w:val="C19C02C6"/>
    <w:lvl w:ilvl="0" w:tplc="F9329A0C">
      <w:start w:val="1"/>
      <w:numFmt w:val="decimal"/>
      <w:lvlText w:val="%1"/>
      <w:lvlJc w:val="left"/>
      <w:pPr>
        <w:ind w:left="823" w:hanging="360"/>
      </w:pPr>
      <w:rPr>
        <w:rFonts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2" w15:restartNumberingAfterBreak="0">
    <w:nsid w:val="4AC51C8E"/>
    <w:multiLevelType w:val="hybridMultilevel"/>
    <w:tmpl w:val="A6CE9FA2"/>
    <w:lvl w:ilvl="0" w:tplc="4F468AD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25300"/>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4" w15:restartNumberingAfterBreak="0">
    <w:nsid w:val="517B14A9"/>
    <w:multiLevelType w:val="hybridMultilevel"/>
    <w:tmpl w:val="ACE8F464"/>
    <w:lvl w:ilvl="0" w:tplc="0406000F">
      <w:start w:val="1"/>
      <w:numFmt w:val="decimal"/>
      <w:lvlText w:val="%1."/>
      <w:lvlJc w:val="left"/>
      <w:pPr>
        <w:ind w:left="463" w:hanging="360"/>
      </w:pPr>
      <w:rPr>
        <w:rFonts w:hint="default"/>
      </w:rPr>
    </w:lvl>
    <w:lvl w:ilvl="1" w:tplc="08090003">
      <w:start w:val="1"/>
      <w:numFmt w:val="bullet"/>
      <w:lvlText w:val="o"/>
      <w:lvlJc w:val="left"/>
      <w:pPr>
        <w:ind w:left="1183" w:hanging="360"/>
      </w:pPr>
      <w:rPr>
        <w:rFonts w:ascii="Courier New" w:hAnsi="Courier New" w:cs="Courier New" w:hint="default"/>
      </w:rPr>
    </w:lvl>
    <w:lvl w:ilvl="2" w:tplc="08090005">
      <w:start w:val="1"/>
      <w:numFmt w:val="bullet"/>
      <w:lvlText w:val=""/>
      <w:lvlJc w:val="left"/>
      <w:pPr>
        <w:ind w:left="1903" w:hanging="360"/>
      </w:pPr>
      <w:rPr>
        <w:rFonts w:ascii="Wingdings" w:hAnsi="Wingdings" w:hint="default"/>
      </w:rPr>
    </w:lvl>
    <w:lvl w:ilvl="3" w:tplc="08090001">
      <w:start w:val="1"/>
      <w:numFmt w:val="bullet"/>
      <w:lvlText w:val=""/>
      <w:lvlJc w:val="left"/>
      <w:pPr>
        <w:ind w:left="2623" w:hanging="360"/>
      </w:pPr>
      <w:rPr>
        <w:rFonts w:ascii="Symbol" w:hAnsi="Symbol" w:hint="default"/>
      </w:rPr>
    </w:lvl>
    <w:lvl w:ilvl="4" w:tplc="08090003">
      <w:start w:val="1"/>
      <w:numFmt w:val="bullet"/>
      <w:lvlText w:val="o"/>
      <w:lvlJc w:val="left"/>
      <w:pPr>
        <w:ind w:left="3343" w:hanging="360"/>
      </w:pPr>
      <w:rPr>
        <w:rFonts w:ascii="Courier New" w:hAnsi="Courier New" w:cs="Courier New" w:hint="default"/>
      </w:rPr>
    </w:lvl>
    <w:lvl w:ilvl="5" w:tplc="08090005">
      <w:start w:val="1"/>
      <w:numFmt w:val="bullet"/>
      <w:lvlText w:val=""/>
      <w:lvlJc w:val="left"/>
      <w:pPr>
        <w:ind w:left="4063" w:hanging="360"/>
      </w:pPr>
      <w:rPr>
        <w:rFonts w:ascii="Wingdings" w:hAnsi="Wingdings" w:hint="default"/>
      </w:rPr>
    </w:lvl>
    <w:lvl w:ilvl="6" w:tplc="08090001">
      <w:start w:val="1"/>
      <w:numFmt w:val="bullet"/>
      <w:lvlText w:val=""/>
      <w:lvlJc w:val="left"/>
      <w:pPr>
        <w:ind w:left="4783" w:hanging="360"/>
      </w:pPr>
      <w:rPr>
        <w:rFonts w:ascii="Symbol" w:hAnsi="Symbol" w:hint="default"/>
      </w:rPr>
    </w:lvl>
    <w:lvl w:ilvl="7" w:tplc="08090003">
      <w:start w:val="1"/>
      <w:numFmt w:val="bullet"/>
      <w:lvlText w:val="o"/>
      <w:lvlJc w:val="left"/>
      <w:pPr>
        <w:ind w:left="5503" w:hanging="360"/>
      </w:pPr>
      <w:rPr>
        <w:rFonts w:ascii="Courier New" w:hAnsi="Courier New" w:cs="Courier New" w:hint="default"/>
      </w:rPr>
    </w:lvl>
    <w:lvl w:ilvl="8" w:tplc="08090005">
      <w:start w:val="1"/>
      <w:numFmt w:val="bullet"/>
      <w:lvlText w:val=""/>
      <w:lvlJc w:val="left"/>
      <w:pPr>
        <w:ind w:left="6223" w:hanging="360"/>
      </w:pPr>
      <w:rPr>
        <w:rFonts w:ascii="Wingdings" w:hAnsi="Wingdings" w:hint="default"/>
      </w:rPr>
    </w:lvl>
  </w:abstractNum>
  <w:abstractNum w:abstractNumId="25" w15:restartNumberingAfterBreak="0">
    <w:nsid w:val="563A30C1"/>
    <w:multiLevelType w:val="hybridMultilevel"/>
    <w:tmpl w:val="821623CE"/>
    <w:lvl w:ilvl="0" w:tplc="E8B60C8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6" w15:restartNumberingAfterBreak="0">
    <w:nsid w:val="564C5A45"/>
    <w:multiLevelType w:val="hybridMultilevel"/>
    <w:tmpl w:val="B31E3BA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7" w15:restartNumberingAfterBreak="0">
    <w:nsid w:val="569A2584"/>
    <w:multiLevelType w:val="hybridMultilevel"/>
    <w:tmpl w:val="5C466AF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8" w15:restartNumberingAfterBreak="0">
    <w:nsid w:val="59B25087"/>
    <w:multiLevelType w:val="hybridMultilevel"/>
    <w:tmpl w:val="179C137A"/>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03C2BF0"/>
    <w:multiLevelType w:val="hybridMultilevel"/>
    <w:tmpl w:val="8F50513C"/>
    <w:lvl w:ilvl="0" w:tplc="18ACDD82">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0" w15:restartNumberingAfterBreak="0">
    <w:nsid w:val="60AA2C98"/>
    <w:multiLevelType w:val="hybridMultilevel"/>
    <w:tmpl w:val="1358946C"/>
    <w:lvl w:ilvl="0" w:tplc="E3B67C0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1" w15:restartNumberingAfterBreak="0">
    <w:nsid w:val="60FC7B72"/>
    <w:multiLevelType w:val="hybridMultilevel"/>
    <w:tmpl w:val="0E6CBE1E"/>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2" w15:restartNumberingAfterBreak="0">
    <w:nsid w:val="62883C00"/>
    <w:multiLevelType w:val="hybridMultilevel"/>
    <w:tmpl w:val="06926F74"/>
    <w:lvl w:ilvl="0" w:tplc="04060001">
      <w:start w:val="1"/>
      <w:numFmt w:val="bullet"/>
      <w:lvlText w:val=""/>
      <w:lvlJc w:val="left"/>
      <w:pPr>
        <w:ind w:left="460" w:hanging="360"/>
      </w:pPr>
      <w:rPr>
        <w:rFonts w:ascii="Symbol" w:hAnsi="Symbo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33" w15:restartNumberingAfterBreak="0">
    <w:nsid w:val="638E03C7"/>
    <w:multiLevelType w:val="hybridMultilevel"/>
    <w:tmpl w:val="113EDD92"/>
    <w:lvl w:ilvl="0" w:tplc="AFCC95B6">
      <w:start w:val="1"/>
      <w:numFmt w:val="decimal"/>
      <w:lvlText w:val="%1"/>
      <w:lvlJc w:val="left"/>
      <w:pPr>
        <w:ind w:left="360" w:hanging="360"/>
      </w:pPr>
      <w:rPr>
        <w:rFonts w:hint="default"/>
        <w:color w:val="FFFFFF" w:themeColor="background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64A6071"/>
    <w:multiLevelType w:val="hybridMultilevel"/>
    <w:tmpl w:val="43E4DDB2"/>
    <w:lvl w:ilvl="0" w:tplc="F9329A0C">
      <w:start w:val="1"/>
      <w:numFmt w:val="decimal"/>
      <w:lvlText w:val="%1"/>
      <w:lvlJc w:val="left"/>
      <w:pPr>
        <w:ind w:left="463" w:hanging="360"/>
      </w:pPr>
      <w:rPr>
        <w:rFonts w:hint="default"/>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5" w15:restartNumberingAfterBreak="0">
    <w:nsid w:val="67450019"/>
    <w:multiLevelType w:val="hybridMultilevel"/>
    <w:tmpl w:val="B77A7646"/>
    <w:lvl w:ilvl="0" w:tplc="0406000F">
      <w:start w:val="1"/>
      <w:numFmt w:val="decimal"/>
      <w:lvlText w:val="%1."/>
      <w:lvlJc w:val="left"/>
      <w:pPr>
        <w:ind w:left="535" w:hanging="360"/>
      </w:pPr>
    </w:lvl>
    <w:lvl w:ilvl="1" w:tplc="04090019">
      <w:start w:val="1"/>
      <w:numFmt w:val="lowerLetter"/>
      <w:lvlText w:val="%2."/>
      <w:lvlJc w:val="left"/>
      <w:pPr>
        <w:ind w:left="1255" w:hanging="360"/>
      </w:pPr>
      <w:rPr>
        <w:rFonts w:cs="Times New Roman"/>
      </w:rPr>
    </w:lvl>
    <w:lvl w:ilvl="2" w:tplc="0409001B">
      <w:start w:val="1"/>
      <w:numFmt w:val="lowerRoman"/>
      <w:lvlText w:val="%3."/>
      <w:lvlJc w:val="right"/>
      <w:pPr>
        <w:ind w:left="1975" w:hanging="180"/>
      </w:pPr>
      <w:rPr>
        <w:rFonts w:cs="Times New Roman"/>
      </w:rPr>
    </w:lvl>
    <w:lvl w:ilvl="3" w:tplc="0409000F">
      <w:start w:val="1"/>
      <w:numFmt w:val="decimal"/>
      <w:lvlText w:val="%4."/>
      <w:lvlJc w:val="left"/>
      <w:pPr>
        <w:ind w:left="2695" w:hanging="360"/>
      </w:pPr>
      <w:rPr>
        <w:rFonts w:cs="Times New Roman"/>
      </w:rPr>
    </w:lvl>
    <w:lvl w:ilvl="4" w:tplc="04090019">
      <w:start w:val="1"/>
      <w:numFmt w:val="lowerLetter"/>
      <w:lvlText w:val="%5."/>
      <w:lvlJc w:val="left"/>
      <w:pPr>
        <w:ind w:left="3415" w:hanging="360"/>
      </w:pPr>
      <w:rPr>
        <w:rFonts w:cs="Times New Roman"/>
      </w:rPr>
    </w:lvl>
    <w:lvl w:ilvl="5" w:tplc="0409001B">
      <w:start w:val="1"/>
      <w:numFmt w:val="lowerRoman"/>
      <w:lvlText w:val="%6."/>
      <w:lvlJc w:val="right"/>
      <w:pPr>
        <w:ind w:left="4135" w:hanging="180"/>
      </w:pPr>
      <w:rPr>
        <w:rFonts w:cs="Times New Roman"/>
      </w:rPr>
    </w:lvl>
    <w:lvl w:ilvl="6" w:tplc="0409000F">
      <w:start w:val="1"/>
      <w:numFmt w:val="decimal"/>
      <w:lvlText w:val="%7."/>
      <w:lvlJc w:val="left"/>
      <w:pPr>
        <w:ind w:left="4855" w:hanging="360"/>
      </w:pPr>
      <w:rPr>
        <w:rFonts w:cs="Times New Roman"/>
      </w:rPr>
    </w:lvl>
    <w:lvl w:ilvl="7" w:tplc="04090019">
      <w:start w:val="1"/>
      <w:numFmt w:val="lowerLetter"/>
      <w:lvlText w:val="%8."/>
      <w:lvlJc w:val="left"/>
      <w:pPr>
        <w:ind w:left="5575" w:hanging="360"/>
      </w:pPr>
      <w:rPr>
        <w:rFonts w:cs="Times New Roman"/>
      </w:rPr>
    </w:lvl>
    <w:lvl w:ilvl="8" w:tplc="0409001B">
      <w:start w:val="1"/>
      <w:numFmt w:val="lowerRoman"/>
      <w:lvlText w:val="%9."/>
      <w:lvlJc w:val="right"/>
      <w:pPr>
        <w:ind w:left="6295" w:hanging="180"/>
      </w:pPr>
      <w:rPr>
        <w:rFonts w:cs="Times New Roman"/>
      </w:rPr>
    </w:lvl>
  </w:abstractNum>
  <w:abstractNum w:abstractNumId="36" w15:restartNumberingAfterBreak="0">
    <w:nsid w:val="6C315C8E"/>
    <w:multiLevelType w:val="hybridMultilevel"/>
    <w:tmpl w:val="EB4C7190"/>
    <w:lvl w:ilvl="0" w:tplc="0406000F">
      <w:start w:val="1"/>
      <w:numFmt w:val="decimal"/>
      <w:lvlText w:val="%1."/>
      <w:lvlJc w:val="left"/>
      <w:pPr>
        <w:ind w:left="463" w:hanging="360"/>
      </w:pPr>
      <w:rPr>
        <w:rFonts w:hint="default"/>
      </w:rPr>
    </w:lvl>
    <w:lvl w:ilvl="1" w:tplc="04060019">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7" w15:restartNumberingAfterBreak="0">
    <w:nsid w:val="6D8C6AB8"/>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8" w15:restartNumberingAfterBreak="0">
    <w:nsid w:val="71BA3ABB"/>
    <w:multiLevelType w:val="hybridMultilevel"/>
    <w:tmpl w:val="C67E5320"/>
    <w:lvl w:ilvl="0" w:tplc="486A6D90">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num w:numId="1" w16cid:durableId="267933400">
    <w:abstractNumId w:val="0"/>
  </w:num>
  <w:num w:numId="2" w16cid:durableId="1461071995">
    <w:abstractNumId w:val="12"/>
  </w:num>
  <w:num w:numId="3" w16cid:durableId="285816612">
    <w:abstractNumId w:val="31"/>
  </w:num>
  <w:num w:numId="4" w16cid:durableId="422537045">
    <w:abstractNumId w:val="27"/>
  </w:num>
  <w:num w:numId="5" w16cid:durableId="1290745797">
    <w:abstractNumId w:val="19"/>
  </w:num>
  <w:num w:numId="6" w16cid:durableId="1473451133">
    <w:abstractNumId w:val="15"/>
  </w:num>
  <w:num w:numId="7" w16cid:durableId="778376294">
    <w:abstractNumId w:val="13"/>
  </w:num>
  <w:num w:numId="8" w16cid:durableId="239798363">
    <w:abstractNumId w:val="33"/>
  </w:num>
  <w:num w:numId="9" w16cid:durableId="1860780254">
    <w:abstractNumId w:val="11"/>
  </w:num>
  <w:num w:numId="10" w16cid:durableId="1922368279">
    <w:abstractNumId w:val="2"/>
  </w:num>
  <w:num w:numId="11" w16cid:durableId="1777167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108368">
    <w:abstractNumId w:val="7"/>
  </w:num>
  <w:num w:numId="13" w16cid:durableId="801462674">
    <w:abstractNumId w:val="35"/>
  </w:num>
  <w:num w:numId="14" w16cid:durableId="542988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041973">
    <w:abstractNumId w:val="6"/>
  </w:num>
  <w:num w:numId="16" w16cid:durableId="1564869292">
    <w:abstractNumId w:val="21"/>
  </w:num>
  <w:num w:numId="17" w16cid:durableId="1314136877">
    <w:abstractNumId w:val="16"/>
  </w:num>
  <w:num w:numId="18" w16cid:durableId="1129056574">
    <w:abstractNumId w:val="32"/>
  </w:num>
  <w:num w:numId="19" w16cid:durableId="84500793">
    <w:abstractNumId w:val="34"/>
  </w:num>
  <w:num w:numId="20" w16cid:durableId="463617846">
    <w:abstractNumId w:val="29"/>
  </w:num>
  <w:num w:numId="21" w16cid:durableId="1938633806">
    <w:abstractNumId w:val="18"/>
  </w:num>
  <w:num w:numId="22" w16cid:durableId="1777821618">
    <w:abstractNumId w:val="5"/>
  </w:num>
  <w:num w:numId="23" w16cid:durableId="1926109748">
    <w:abstractNumId w:val="28"/>
  </w:num>
  <w:num w:numId="24" w16cid:durableId="65742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577866">
    <w:abstractNumId w:val="4"/>
  </w:num>
  <w:num w:numId="26" w16cid:durableId="1059479067">
    <w:abstractNumId w:val="26"/>
  </w:num>
  <w:num w:numId="27" w16cid:durableId="1389720366">
    <w:abstractNumId w:val="23"/>
  </w:num>
  <w:num w:numId="28" w16cid:durableId="1244756373">
    <w:abstractNumId w:val="14"/>
  </w:num>
  <w:num w:numId="29" w16cid:durableId="1381399395">
    <w:abstractNumId w:val="37"/>
  </w:num>
  <w:num w:numId="30" w16cid:durableId="517931584">
    <w:abstractNumId w:val="36"/>
  </w:num>
  <w:num w:numId="31" w16cid:durableId="1610044347">
    <w:abstractNumId w:val="20"/>
  </w:num>
  <w:num w:numId="32" w16cid:durableId="278806639">
    <w:abstractNumId w:val="10"/>
  </w:num>
  <w:num w:numId="33" w16cid:durableId="1686709774">
    <w:abstractNumId w:val="25"/>
  </w:num>
  <w:num w:numId="34" w16cid:durableId="2097821433">
    <w:abstractNumId w:val="30"/>
  </w:num>
  <w:num w:numId="35" w16cid:durableId="710770630">
    <w:abstractNumId w:val="22"/>
  </w:num>
  <w:num w:numId="36" w16cid:durableId="1087530835">
    <w:abstractNumId w:val="22"/>
  </w:num>
  <w:num w:numId="37" w16cid:durableId="983050835">
    <w:abstractNumId w:val="24"/>
  </w:num>
  <w:num w:numId="38" w16cid:durableId="627014134">
    <w:abstractNumId w:val="38"/>
  </w:num>
  <w:num w:numId="39" w16cid:durableId="372846436">
    <w:abstractNumId w:val="17"/>
  </w:num>
  <w:num w:numId="40" w16cid:durableId="792137288">
    <w:abstractNumId w:val="3"/>
  </w:num>
  <w:num w:numId="41" w16cid:durableId="21099608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7510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DC"/>
    <w:rsid w:val="00002D9A"/>
    <w:rsid w:val="00004D7A"/>
    <w:rsid w:val="00022892"/>
    <w:rsid w:val="00024CB6"/>
    <w:rsid w:val="00027EC0"/>
    <w:rsid w:val="00035BA6"/>
    <w:rsid w:val="000439CA"/>
    <w:rsid w:val="000614E6"/>
    <w:rsid w:val="00062F5A"/>
    <w:rsid w:val="000660BE"/>
    <w:rsid w:val="0006793F"/>
    <w:rsid w:val="00072451"/>
    <w:rsid w:val="0007403E"/>
    <w:rsid w:val="00074B6E"/>
    <w:rsid w:val="00092D4F"/>
    <w:rsid w:val="0009368E"/>
    <w:rsid w:val="000A023B"/>
    <w:rsid w:val="000B0D9C"/>
    <w:rsid w:val="000B358C"/>
    <w:rsid w:val="000B4ED6"/>
    <w:rsid w:val="000C05BB"/>
    <w:rsid w:val="000C150E"/>
    <w:rsid w:val="000C5A10"/>
    <w:rsid w:val="000C634F"/>
    <w:rsid w:val="000C7677"/>
    <w:rsid w:val="000D02C6"/>
    <w:rsid w:val="000D576E"/>
    <w:rsid w:val="000E0880"/>
    <w:rsid w:val="000E59FB"/>
    <w:rsid w:val="000F0E5D"/>
    <w:rsid w:val="000F406C"/>
    <w:rsid w:val="00104344"/>
    <w:rsid w:val="00112339"/>
    <w:rsid w:val="00115EDD"/>
    <w:rsid w:val="00120A17"/>
    <w:rsid w:val="00123582"/>
    <w:rsid w:val="00131109"/>
    <w:rsid w:val="00133CCD"/>
    <w:rsid w:val="00134771"/>
    <w:rsid w:val="00142428"/>
    <w:rsid w:val="00151143"/>
    <w:rsid w:val="00153630"/>
    <w:rsid w:val="00156DF9"/>
    <w:rsid w:val="00157C1C"/>
    <w:rsid w:val="00162245"/>
    <w:rsid w:val="001652D3"/>
    <w:rsid w:val="0017165B"/>
    <w:rsid w:val="00176E40"/>
    <w:rsid w:val="001772B0"/>
    <w:rsid w:val="00182C0C"/>
    <w:rsid w:val="00191C86"/>
    <w:rsid w:val="00197EDC"/>
    <w:rsid w:val="001A7777"/>
    <w:rsid w:val="001B10D6"/>
    <w:rsid w:val="001B2189"/>
    <w:rsid w:val="001B2BCA"/>
    <w:rsid w:val="001B5A68"/>
    <w:rsid w:val="001C660E"/>
    <w:rsid w:val="001D2AC2"/>
    <w:rsid w:val="001D5D12"/>
    <w:rsid w:val="001E01AE"/>
    <w:rsid w:val="001E24FC"/>
    <w:rsid w:val="001E5F04"/>
    <w:rsid w:val="001E6EDE"/>
    <w:rsid w:val="001F28D4"/>
    <w:rsid w:val="001F5E90"/>
    <w:rsid w:val="00213C65"/>
    <w:rsid w:val="00225936"/>
    <w:rsid w:val="002349A3"/>
    <w:rsid w:val="00237C49"/>
    <w:rsid w:val="002451F9"/>
    <w:rsid w:val="00255E38"/>
    <w:rsid w:val="002570B7"/>
    <w:rsid w:val="0025732F"/>
    <w:rsid w:val="00261798"/>
    <w:rsid w:val="0026189C"/>
    <w:rsid w:val="00262D3F"/>
    <w:rsid w:val="00270567"/>
    <w:rsid w:val="0027638B"/>
    <w:rsid w:val="00280C0C"/>
    <w:rsid w:val="00280CE6"/>
    <w:rsid w:val="00281540"/>
    <w:rsid w:val="002846F4"/>
    <w:rsid w:val="00285056"/>
    <w:rsid w:val="0028679C"/>
    <w:rsid w:val="00287119"/>
    <w:rsid w:val="00291F13"/>
    <w:rsid w:val="00291FEB"/>
    <w:rsid w:val="002924D7"/>
    <w:rsid w:val="00294CD0"/>
    <w:rsid w:val="002967B5"/>
    <w:rsid w:val="002A1033"/>
    <w:rsid w:val="002B39E7"/>
    <w:rsid w:val="002C0AEA"/>
    <w:rsid w:val="002C3267"/>
    <w:rsid w:val="002C3DF5"/>
    <w:rsid w:val="002E1359"/>
    <w:rsid w:val="002F098B"/>
    <w:rsid w:val="002F1EBA"/>
    <w:rsid w:val="002F5F38"/>
    <w:rsid w:val="002F6F39"/>
    <w:rsid w:val="00300884"/>
    <w:rsid w:val="0030192E"/>
    <w:rsid w:val="00301ECF"/>
    <w:rsid w:val="00306451"/>
    <w:rsid w:val="00307393"/>
    <w:rsid w:val="0031002C"/>
    <w:rsid w:val="003132F0"/>
    <w:rsid w:val="003162B9"/>
    <w:rsid w:val="003223FB"/>
    <w:rsid w:val="003225E1"/>
    <w:rsid w:val="00324CB9"/>
    <w:rsid w:val="00334461"/>
    <w:rsid w:val="003344CC"/>
    <w:rsid w:val="00334E11"/>
    <w:rsid w:val="00342004"/>
    <w:rsid w:val="00351BB2"/>
    <w:rsid w:val="00354038"/>
    <w:rsid w:val="00355D01"/>
    <w:rsid w:val="003608EB"/>
    <w:rsid w:val="0036204F"/>
    <w:rsid w:val="003657C5"/>
    <w:rsid w:val="00374911"/>
    <w:rsid w:val="00384DC7"/>
    <w:rsid w:val="003901DB"/>
    <w:rsid w:val="003961DC"/>
    <w:rsid w:val="003A440A"/>
    <w:rsid w:val="003A5859"/>
    <w:rsid w:val="003B000F"/>
    <w:rsid w:val="003B0151"/>
    <w:rsid w:val="003C0615"/>
    <w:rsid w:val="003C0D1D"/>
    <w:rsid w:val="003C2CE3"/>
    <w:rsid w:val="003D0315"/>
    <w:rsid w:val="003D1309"/>
    <w:rsid w:val="003D3F7D"/>
    <w:rsid w:val="003D7227"/>
    <w:rsid w:val="003E7FC6"/>
    <w:rsid w:val="003F33C3"/>
    <w:rsid w:val="00403D43"/>
    <w:rsid w:val="0040605B"/>
    <w:rsid w:val="004127CF"/>
    <w:rsid w:val="00412AEB"/>
    <w:rsid w:val="0041442B"/>
    <w:rsid w:val="0041514A"/>
    <w:rsid w:val="00424F7B"/>
    <w:rsid w:val="00426ECF"/>
    <w:rsid w:val="00432782"/>
    <w:rsid w:val="00445C24"/>
    <w:rsid w:val="004471DD"/>
    <w:rsid w:val="00447A0E"/>
    <w:rsid w:val="00450E5D"/>
    <w:rsid w:val="00451B97"/>
    <w:rsid w:val="0045511C"/>
    <w:rsid w:val="0046093B"/>
    <w:rsid w:val="00462781"/>
    <w:rsid w:val="0046437A"/>
    <w:rsid w:val="00465BE9"/>
    <w:rsid w:val="00466884"/>
    <w:rsid w:val="00467EE9"/>
    <w:rsid w:val="004708EC"/>
    <w:rsid w:val="00473265"/>
    <w:rsid w:val="00474795"/>
    <w:rsid w:val="00481E29"/>
    <w:rsid w:val="00485C57"/>
    <w:rsid w:val="00495DED"/>
    <w:rsid w:val="004A3A85"/>
    <w:rsid w:val="004B0846"/>
    <w:rsid w:val="004C0358"/>
    <w:rsid w:val="004C5843"/>
    <w:rsid w:val="004C740D"/>
    <w:rsid w:val="004E3E61"/>
    <w:rsid w:val="004E48F8"/>
    <w:rsid w:val="004F3D48"/>
    <w:rsid w:val="00501B2A"/>
    <w:rsid w:val="00505B24"/>
    <w:rsid w:val="00510BA4"/>
    <w:rsid w:val="00511BF8"/>
    <w:rsid w:val="005132F7"/>
    <w:rsid w:val="00513A79"/>
    <w:rsid w:val="00514352"/>
    <w:rsid w:val="005163F0"/>
    <w:rsid w:val="00516C3F"/>
    <w:rsid w:val="00521246"/>
    <w:rsid w:val="00523086"/>
    <w:rsid w:val="00524BEE"/>
    <w:rsid w:val="00525DFE"/>
    <w:rsid w:val="00544055"/>
    <w:rsid w:val="00544590"/>
    <w:rsid w:val="00546665"/>
    <w:rsid w:val="005475C5"/>
    <w:rsid w:val="00552DAE"/>
    <w:rsid w:val="0055594C"/>
    <w:rsid w:val="00561554"/>
    <w:rsid w:val="005623CD"/>
    <w:rsid w:val="00562B68"/>
    <w:rsid w:val="0056358F"/>
    <w:rsid w:val="00564B22"/>
    <w:rsid w:val="005653B9"/>
    <w:rsid w:val="005658C9"/>
    <w:rsid w:val="00566F45"/>
    <w:rsid w:val="00570A40"/>
    <w:rsid w:val="00573829"/>
    <w:rsid w:val="005802A6"/>
    <w:rsid w:val="00585ACD"/>
    <w:rsid w:val="00597767"/>
    <w:rsid w:val="00597966"/>
    <w:rsid w:val="005A0A3E"/>
    <w:rsid w:val="005A28F9"/>
    <w:rsid w:val="005A297C"/>
    <w:rsid w:val="005A570D"/>
    <w:rsid w:val="005B36A1"/>
    <w:rsid w:val="005C62ED"/>
    <w:rsid w:val="005D1DC6"/>
    <w:rsid w:val="005D7038"/>
    <w:rsid w:val="005D779D"/>
    <w:rsid w:val="005E06F5"/>
    <w:rsid w:val="005E22B1"/>
    <w:rsid w:val="005F0B45"/>
    <w:rsid w:val="005F7567"/>
    <w:rsid w:val="00607CCB"/>
    <w:rsid w:val="00634CA8"/>
    <w:rsid w:val="00640D4D"/>
    <w:rsid w:val="0065115B"/>
    <w:rsid w:val="00652F42"/>
    <w:rsid w:val="006574E5"/>
    <w:rsid w:val="0066179F"/>
    <w:rsid w:val="006655B4"/>
    <w:rsid w:val="00674F37"/>
    <w:rsid w:val="00680CE8"/>
    <w:rsid w:val="00681140"/>
    <w:rsid w:val="00681E68"/>
    <w:rsid w:val="00684D28"/>
    <w:rsid w:val="00694191"/>
    <w:rsid w:val="006A13C1"/>
    <w:rsid w:val="006A655C"/>
    <w:rsid w:val="006B0F3F"/>
    <w:rsid w:val="006B4C95"/>
    <w:rsid w:val="006C00A1"/>
    <w:rsid w:val="006D0657"/>
    <w:rsid w:val="006D7720"/>
    <w:rsid w:val="006E0C99"/>
    <w:rsid w:val="006E2E42"/>
    <w:rsid w:val="006E5D62"/>
    <w:rsid w:val="007060EA"/>
    <w:rsid w:val="00711E82"/>
    <w:rsid w:val="007168BD"/>
    <w:rsid w:val="007173EC"/>
    <w:rsid w:val="007213D3"/>
    <w:rsid w:val="0072279D"/>
    <w:rsid w:val="00725D89"/>
    <w:rsid w:val="00732AEB"/>
    <w:rsid w:val="00734A4B"/>
    <w:rsid w:val="00755782"/>
    <w:rsid w:val="007562EA"/>
    <w:rsid w:val="00770651"/>
    <w:rsid w:val="00770B53"/>
    <w:rsid w:val="00772871"/>
    <w:rsid w:val="00773952"/>
    <w:rsid w:val="00777A83"/>
    <w:rsid w:val="00781DAA"/>
    <w:rsid w:val="00783F7A"/>
    <w:rsid w:val="007A34E6"/>
    <w:rsid w:val="007B5F36"/>
    <w:rsid w:val="007B724A"/>
    <w:rsid w:val="007D634F"/>
    <w:rsid w:val="007E43FE"/>
    <w:rsid w:val="007F0CF5"/>
    <w:rsid w:val="007F1021"/>
    <w:rsid w:val="007F65D8"/>
    <w:rsid w:val="007F6DAD"/>
    <w:rsid w:val="0080522B"/>
    <w:rsid w:val="008068B9"/>
    <w:rsid w:val="00807A63"/>
    <w:rsid w:val="008108D3"/>
    <w:rsid w:val="00812C7E"/>
    <w:rsid w:val="00817ACA"/>
    <w:rsid w:val="00820F81"/>
    <w:rsid w:val="00825B69"/>
    <w:rsid w:val="0083207C"/>
    <w:rsid w:val="00834E67"/>
    <w:rsid w:val="0084190F"/>
    <w:rsid w:val="008429FD"/>
    <w:rsid w:val="00845197"/>
    <w:rsid w:val="00857541"/>
    <w:rsid w:val="008628A1"/>
    <w:rsid w:val="00871443"/>
    <w:rsid w:val="00874153"/>
    <w:rsid w:val="00877DB9"/>
    <w:rsid w:val="008806D9"/>
    <w:rsid w:val="00884C5B"/>
    <w:rsid w:val="008921DA"/>
    <w:rsid w:val="0089548B"/>
    <w:rsid w:val="008969FD"/>
    <w:rsid w:val="008A4CBC"/>
    <w:rsid w:val="008A508F"/>
    <w:rsid w:val="008A66DC"/>
    <w:rsid w:val="008B2BE9"/>
    <w:rsid w:val="008B63DF"/>
    <w:rsid w:val="008C088B"/>
    <w:rsid w:val="008C31A0"/>
    <w:rsid w:val="008C4062"/>
    <w:rsid w:val="008C625E"/>
    <w:rsid w:val="008D3819"/>
    <w:rsid w:val="008D3A2F"/>
    <w:rsid w:val="008D582B"/>
    <w:rsid w:val="008E2EC6"/>
    <w:rsid w:val="008E50E3"/>
    <w:rsid w:val="008E639A"/>
    <w:rsid w:val="008F607F"/>
    <w:rsid w:val="008F7541"/>
    <w:rsid w:val="009044CF"/>
    <w:rsid w:val="009114EF"/>
    <w:rsid w:val="009127FC"/>
    <w:rsid w:val="00920BA9"/>
    <w:rsid w:val="009249DA"/>
    <w:rsid w:val="009269ED"/>
    <w:rsid w:val="009347C6"/>
    <w:rsid w:val="00945460"/>
    <w:rsid w:val="00946894"/>
    <w:rsid w:val="00953444"/>
    <w:rsid w:val="00953795"/>
    <w:rsid w:val="0097247F"/>
    <w:rsid w:val="009728B2"/>
    <w:rsid w:val="00986EDA"/>
    <w:rsid w:val="00990FE8"/>
    <w:rsid w:val="00992A21"/>
    <w:rsid w:val="00992BE0"/>
    <w:rsid w:val="009957F3"/>
    <w:rsid w:val="009B00B2"/>
    <w:rsid w:val="009E1733"/>
    <w:rsid w:val="009E1EFA"/>
    <w:rsid w:val="009E55FD"/>
    <w:rsid w:val="009F0294"/>
    <w:rsid w:val="009F543D"/>
    <w:rsid w:val="009F6D67"/>
    <w:rsid w:val="00A01BE1"/>
    <w:rsid w:val="00A033A0"/>
    <w:rsid w:val="00A03D5D"/>
    <w:rsid w:val="00A04B14"/>
    <w:rsid w:val="00A24293"/>
    <w:rsid w:val="00A31763"/>
    <w:rsid w:val="00A550D4"/>
    <w:rsid w:val="00A57FDE"/>
    <w:rsid w:val="00A6457B"/>
    <w:rsid w:val="00A7063C"/>
    <w:rsid w:val="00A711CB"/>
    <w:rsid w:val="00A7314A"/>
    <w:rsid w:val="00A928CD"/>
    <w:rsid w:val="00A92DF4"/>
    <w:rsid w:val="00A95EA3"/>
    <w:rsid w:val="00A97363"/>
    <w:rsid w:val="00AA65EC"/>
    <w:rsid w:val="00AB2096"/>
    <w:rsid w:val="00AC1AE3"/>
    <w:rsid w:val="00AC63B4"/>
    <w:rsid w:val="00AC6DA0"/>
    <w:rsid w:val="00AD6C13"/>
    <w:rsid w:val="00AE2C10"/>
    <w:rsid w:val="00AE344E"/>
    <w:rsid w:val="00AE52CD"/>
    <w:rsid w:val="00AE6462"/>
    <w:rsid w:val="00AF0BE4"/>
    <w:rsid w:val="00AF11AC"/>
    <w:rsid w:val="00AF1213"/>
    <w:rsid w:val="00AF2812"/>
    <w:rsid w:val="00AF7FA7"/>
    <w:rsid w:val="00B03F90"/>
    <w:rsid w:val="00B06285"/>
    <w:rsid w:val="00B0735A"/>
    <w:rsid w:val="00B1721C"/>
    <w:rsid w:val="00B2762C"/>
    <w:rsid w:val="00B276CA"/>
    <w:rsid w:val="00B32969"/>
    <w:rsid w:val="00B32CAB"/>
    <w:rsid w:val="00B407F3"/>
    <w:rsid w:val="00B42075"/>
    <w:rsid w:val="00B462B5"/>
    <w:rsid w:val="00B500B5"/>
    <w:rsid w:val="00B52275"/>
    <w:rsid w:val="00B5570E"/>
    <w:rsid w:val="00B62045"/>
    <w:rsid w:val="00B65A0D"/>
    <w:rsid w:val="00B721EC"/>
    <w:rsid w:val="00B8021B"/>
    <w:rsid w:val="00B912B3"/>
    <w:rsid w:val="00B952F4"/>
    <w:rsid w:val="00BA6011"/>
    <w:rsid w:val="00BB019B"/>
    <w:rsid w:val="00BB10B8"/>
    <w:rsid w:val="00BB2ACF"/>
    <w:rsid w:val="00BB37DB"/>
    <w:rsid w:val="00BB4797"/>
    <w:rsid w:val="00BB6B53"/>
    <w:rsid w:val="00BC3642"/>
    <w:rsid w:val="00BC43C5"/>
    <w:rsid w:val="00BC55DF"/>
    <w:rsid w:val="00BC73B9"/>
    <w:rsid w:val="00BD032B"/>
    <w:rsid w:val="00BD08B0"/>
    <w:rsid w:val="00BD63AB"/>
    <w:rsid w:val="00BD7751"/>
    <w:rsid w:val="00BD7BA6"/>
    <w:rsid w:val="00BD7EBC"/>
    <w:rsid w:val="00BE3FBF"/>
    <w:rsid w:val="00BE7C73"/>
    <w:rsid w:val="00BF20DE"/>
    <w:rsid w:val="00C0068B"/>
    <w:rsid w:val="00C01EF2"/>
    <w:rsid w:val="00C02F56"/>
    <w:rsid w:val="00C030DE"/>
    <w:rsid w:val="00C033E3"/>
    <w:rsid w:val="00C10373"/>
    <w:rsid w:val="00C108C0"/>
    <w:rsid w:val="00C12088"/>
    <w:rsid w:val="00C13231"/>
    <w:rsid w:val="00C176BD"/>
    <w:rsid w:val="00C54F39"/>
    <w:rsid w:val="00C712C5"/>
    <w:rsid w:val="00C86450"/>
    <w:rsid w:val="00C90832"/>
    <w:rsid w:val="00C92B4A"/>
    <w:rsid w:val="00C92D87"/>
    <w:rsid w:val="00C935F1"/>
    <w:rsid w:val="00CC0367"/>
    <w:rsid w:val="00CC5E3E"/>
    <w:rsid w:val="00CC7591"/>
    <w:rsid w:val="00CD03D8"/>
    <w:rsid w:val="00CD0C33"/>
    <w:rsid w:val="00CD1DA8"/>
    <w:rsid w:val="00CD5D52"/>
    <w:rsid w:val="00CE0AFD"/>
    <w:rsid w:val="00CE0CA6"/>
    <w:rsid w:val="00CE2528"/>
    <w:rsid w:val="00CE2D43"/>
    <w:rsid w:val="00CE5C6D"/>
    <w:rsid w:val="00CE61E2"/>
    <w:rsid w:val="00CE70FB"/>
    <w:rsid w:val="00CE7546"/>
    <w:rsid w:val="00CF1D05"/>
    <w:rsid w:val="00CF457F"/>
    <w:rsid w:val="00CF4A3C"/>
    <w:rsid w:val="00D00B6B"/>
    <w:rsid w:val="00D027E8"/>
    <w:rsid w:val="00D02EB7"/>
    <w:rsid w:val="00D11719"/>
    <w:rsid w:val="00D11FFE"/>
    <w:rsid w:val="00D22238"/>
    <w:rsid w:val="00D2515D"/>
    <w:rsid w:val="00D25162"/>
    <w:rsid w:val="00D309D4"/>
    <w:rsid w:val="00D32706"/>
    <w:rsid w:val="00D41532"/>
    <w:rsid w:val="00D41997"/>
    <w:rsid w:val="00D44021"/>
    <w:rsid w:val="00D65168"/>
    <w:rsid w:val="00D6555F"/>
    <w:rsid w:val="00D670F7"/>
    <w:rsid w:val="00D67B6C"/>
    <w:rsid w:val="00D707E6"/>
    <w:rsid w:val="00D73CF2"/>
    <w:rsid w:val="00D766F9"/>
    <w:rsid w:val="00D76920"/>
    <w:rsid w:val="00D80CD8"/>
    <w:rsid w:val="00D87B14"/>
    <w:rsid w:val="00D90286"/>
    <w:rsid w:val="00D935F7"/>
    <w:rsid w:val="00D95C79"/>
    <w:rsid w:val="00D96931"/>
    <w:rsid w:val="00DA0CB8"/>
    <w:rsid w:val="00DA1732"/>
    <w:rsid w:val="00DA2E63"/>
    <w:rsid w:val="00DA630C"/>
    <w:rsid w:val="00DC2DA3"/>
    <w:rsid w:val="00DC3C24"/>
    <w:rsid w:val="00DD53D7"/>
    <w:rsid w:val="00DE0810"/>
    <w:rsid w:val="00DE54DA"/>
    <w:rsid w:val="00DF18A7"/>
    <w:rsid w:val="00DF1A29"/>
    <w:rsid w:val="00DF4F75"/>
    <w:rsid w:val="00DF5508"/>
    <w:rsid w:val="00E04EC5"/>
    <w:rsid w:val="00E05FAE"/>
    <w:rsid w:val="00E07DD3"/>
    <w:rsid w:val="00E128E0"/>
    <w:rsid w:val="00E13E5A"/>
    <w:rsid w:val="00E2060D"/>
    <w:rsid w:val="00E2430E"/>
    <w:rsid w:val="00E276B0"/>
    <w:rsid w:val="00E31566"/>
    <w:rsid w:val="00E37D03"/>
    <w:rsid w:val="00E41959"/>
    <w:rsid w:val="00E57322"/>
    <w:rsid w:val="00E62F93"/>
    <w:rsid w:val="00E64827"/>
    <w:rsid w:val="00E7252D"/>
    <w:rsid w:val="00E77E58"/>
    <w:rsid w:val="00E80529"/>
    <w:rsid w:val="00E907BC"/>
    <w:rsid w:val="00E9248E"/>
    <w:rsid w:val="00EA465F"/>
    <w:rsid w:val="00EA58F9"/>
    <w:rsid w:val="00EB052C"/>
    <w:rsid w:val="00EB7C0C"/>
    <w:rsid w:val="00EC185B"/>
    <w:rsid w:val="00EC2AAE"/>
    <w:rsid w:val="00EC39F1"/>
    <w:rsid w:val="00EC6F63"/>
    <w:rsid w:val="00ED1FE5"/>
    <w:rsid w:val="00ED41B6"/>
    <w:rsid w:val="00ED59AE"/>
    <w:rsid w:val="00ED59DF"/>
    <w:rsid w:val="00ED7110"/>
    <w:rsid w:val="00EE1D2B"/>
    <w:rsid w:val="00EE2DF8"/>
    <w:rsid w:val="00EE475F"/>
    <w:rsid w:val="00EF1CBE"/>
    <w:rsid w:val="00EF1F4E"/>
    <w:rsid w:val="00EF2D42"/>
    <w:rsid w:val="00EF3F40"/>
    <w:rsid w:val="00EF69BC"/>
    <w:rsid w:val="00F050A1"/>
    <w:rsid w:val="00F14B6F"/>
    <w:rsid w:val="00F201F6"/>
    <w:rsid w:val="00F20371"/>
    <w:rsid w:val="00F23A80"/>
    <w:rsid w:val="00F26A09"/>
    <w:rsid w:val="00F311D8"/>
    <w:rsid w:val="00F31386"/>
    <w:rsid w:val="00F32AC1"/>
    <w:rsid w:val="00F37D19"/>
    <w:rsid w:val="00F37E17"/>
    <w:rsid w:val="00F456A9"/>
    <w:rsid w:val="00F45F8E"/>
    <w:rsid w:val="00F54EB8"/>
    <w:rsid w:val="00F63035"/>
    <w:rsid w:val="00F669D3"/>
    <w:rsid w:val="00F72FC2"/>
    <w:rsid w:val="00F73764"/>
    <w:rsid w:val="00F81961"/>
    <w:rsid w:val="00F81AF4"/>
    <w:rsid w:val="00F821A6"/>
    <w:rsid w:val="00F90EBD"/>
    <w:rsid w:val="00F928B7"/>
    <w:rsid w:val="00F94A87"/>
    <w:rsid w:val="00F9553F"/>
    <w:rsid w:val="00F95F0B"/>
    <w:rsid w:val="00F96B1A"/>
    <w:rsid w:val="00FA55D1"/>
    <w:rsid w:val="00FA5FBA"/>
    <w:rsid w:val="00FB30C6"/>
    <w:rsid w:val="00FB3CF1"/>
    <w:rsid w:val="00FC0ED1"/>
    <w:rsid w:val="00FC3BA8"/>
    <w:rsid w:val="00FC41BE"/>
    <w:rsid w:val="00FD1C61"/>
    <w:rsid w:val="00FD6286"/>
    <w:rsid w:val="00FE73E2"/>
    <w:rsid w:val="00FF081A"/>
    <w:rsid w:val="00FF23EE"/>
    <w:rsid w:val="346474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07393DA4"/>
  <w15:docId w15:val="{6A0D771F-8DC2-4AF4-912E-523821EE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47F"/>
    <w:pPr>
      <w:spacing w:line="276" w:lineRule="auto"/>
      <w:ind w:left="103"/>
    </w:pPr>
    <w:rPr>
      <w:rFonts w:ascii="Arial"/>
      <w:spacing w:val="-1"/>
      <w:sz w:val="18"/>
      <w:lang w:val="da-DK"/>
    </w:rPr>
  </w:style>
  <w:style w:type="paragraph" w:styleId="Overskrift1">
    <w:name w:val="heading 1"/>
    <w:basedOn w:val="TableParagraph"/>
    <w:uiPriority w:val="1"/>
    <w:qFormat/>
    <w:rsid w:val="001E5F04"/>
    <w:pPr>
      <w:spacing w:before="2"/>
      <w:outlineLvl w:val="0"/>
    </w:pPr>
    <w:rPr>
      <w:sz w:val="20"/>
    </w:rPr>
  </w:style>
  <w:style w:type="paragraph" w:styleId="Overskrift2">
    <w:name w:val="heading 2"/>
    <w:basedOn w:val="Normal"/>
    <w:link w:val="Overskrift2Tegn"/>
    <w:uiPriority w:val="1"/>
    <w:qFormat/>
    <w:pPr>
      <w:ind w:left="100"/>
      <w:outlineLvl w:val="1"/>
    </w:pPr>
    <w:rPr>
      <w:rFonts w:eastAsia="Arial" w:hAnsi="Arial"/>
      <w:b/>
      <w:bCs/>
      <w:sz w:val="20"/>
      <w:szCs w:val="20"/>
    </w:rPr>
  </w:style>
  <w:style w:type="paragraph" w:styleId="Overskrift3">
    <w:name w:val="heading 3"/>
    <w:basedOn w:val="TableParagraph"/>
    <w:uiPriority w:val="1"/>
    <w:qFormat/>
    <w:rsid w:val="0097247F"/>
    <w:pPr>
      <w:outlineLvl w:val="2"/>
    </w:pPr>
    <w:rPr>
      <w:rFonts w:hAnsi="Arial" w:cs="Arial"/>
    </w:rPr>
  </w:style>
  <w:style w:type="paragraph" w:styleId="Overskrift4">
    <w:name w:val="heading 4"/>
    <w:basedOn w:val="Normal"/>
    <w:uiPriority w:val="1"/>
    <w:qFormat/>
    <w:pPr>
      <w:spacing w:before="80"/>
      <w:ind w:left="805"/>
      <w:outlineLvl w:val="3"/>
    </w:pPr>
    <w:rPr>
      <w:rFonts w:eastAsia="Arial" w:hAnsi="Arial"/>
      <w:b/>
      <w:bC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805"/>
    </w:pPr>
    <w:rPr>
      <w:rFonts w:eastAsia="Arial" w:hAnsi="Arial"/>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Almindeligtekst">
    <w:name w:val="Plain Text"/>
    <w:basedOn w:val="Normal"/>
    <w:link w:val="AlmindeligtekstTegn"/>
    <w:uiPriority w:val="99"/>
    <w:unhideWhenUsed/>
    <w:rsid w:val="00287119"/>
    <w:pPr>
      <w:widowControl/>
    </w:pPr>
    <w:rPr>
      <w:rFonts w:ascii="Consolas" w:hAnsi="Consolas"/>
      <w:sz w:val="21"/>
      <w:szCs w:val="21"/>
    </w:rPr>
  </w:style>
  <w:style w:type="character" w:customStyle="1" w:styleId="AlmindeligtekstTegn">
    <w:name w:val="Almindelig tekst Tegn"/>
    <w:basedOn w:val="Standardskrifttypeiafsnit"/>
    <w:link w:val="Almindeligtekst"/>
    <w:uiPriority w:val="99"/>
    <w:rsid w:val="00287119"/>
    <w:rPr>
      <w:rFonts w:ascii="Consolas" w:hAnsi="Consolas"/>
      <w:sz w:val="21"/>
      <w:szCs w:val="21"/>
      <w:lang w:val="da-DK"/>
    </w:rPr>
  </w:style>
  <w:style w:type="paragraph" w:styleId="Billedtekst">
    <w:name w:val="caption"/>
    <w:basedOn w:val="Normal"/>
    <w:next w:val="Normal"/>
    <w:uiPriority w:val="35"/>
    <w:unhideWhenUsed/>
    <w:qFormat/>
    <w:rsid w:val="008C625E"/>
    <w:pPr>
      <w:spacing w:after="200"/>
    </w:pPr>
    <w:rPr>
      <w:b/>
      <w:bCs/>
      <w:color w:val="4F81BD" w:themeColor="accent1"/>
      <w:szCs w:val="18"/>
    </w:rPr>
  </w:style>
  <w:style w:type="character" w:styleId="Hyperlink">
    <w:name w:val="Hyperlink"/>
    <w:basedOn w:val="Standardskrifttypeiafsnit"/>
    <w:uiPriority w:val="99"/>
    <w:unhideWhenUsed/>
    <w:rsid w:val="008C625E"/>
    <w:rPr>
      <w:color w:val="0000FF" w:themeColor="hyperlink"/>
      <w:u w:val="single"/>
    </w:rPr>
  </w:style>
  <w:style w:type="paragraph" w:styleId="Markeringsbobletekst">
    <w:name w:val="Balloon Text"/>
    <w:basedOn w:val="Normal"/>
    <w:link w:val="MarkeringsbobletekstTegn"/>
    <w:uiPriority w:val="99"/>
    <w:semiHidden/>
    <w:unhideWhenUsed/>
    <w:rsid w:val="0040605B"/>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40605B"/>
    <w:rPr>
      <w:rFonts w:ascii="Tahoma" w:hAnsi="Tahoma" w:cs="Tahoma"/>
      <w:spacing w:val="-1"/>
      <w:sz w:val="16"/>
      <w:szCs w:val="16"/>
      <w:lang w:val="da-DK"/>
    </w:rPr>
  </w:style>
  <w:style w:type="paragraph" w:styleId="Sidehoved">
    <w:name w:val="header"/>
    <w:basedOn w:val="Normal"/>
    <w:link w:val="SidehovedTegn"/>
    <w:uiPriority w:val="99"/>
    <w:unhideWhenUsed/>
    <w:rsid w:val="003B00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000F"/>
    <w:rPr>
      <w:rFonts w:ascii="Arial"/>
      <w:spacing w:val="-1"/>
      <w:sz w:val="16"/>
      <w:lang w:val="da-DK"/>
    </w:rPr>
  </w:style>
  <w:style w:type="paragraph" w:styleId="Sidefod">
    <w:name w:val="footer"/>
    <w:basedOn w:val="Normal"/>
    <w:link w:val="SidefodTegn"/>
    <w:uiPriority w:val="99"/>
    <w:unhideWhenUsed/>
    <w:rsid w:val="003B00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000F"/>
    <w:rPr>
      <w:rFonts w:ascii="Arial"/>
      <w:spacing w:val="-1"/>
      <w:sz w:val="16"/>
      <w:lang w:val="da-DK"/>
    </w:rPr>
  </w:style>
  <w:style w:type="character" w:customStyle="1" w:styleId="normaltextrun">
    <w:name w:val="normaltextrun"/>
    <w:basedOn w:val="Standardskrifttypeiafsnit"/>
    <w:rsid w:val="00DA1732"/>
  </w:style>
  <w:style w:type="character" w:customStyle="1" w:styleId="eop">
    <w:name w:val="eop"/>
    <w:basedOn w:val="Standardskrifttypeiafsnit"/>
    <w:rsid w:val="00DA1732"/>
  </w:style>
  <w:style w:type="table" w:customStyle="1" w:styleId="NormalTable0">
    <w:name w:val="Normal Table0"/>
    <w:uiPriority w:val="2"/>
    <w:semiHidden/>
    <w:unhideWhenUsed/>
    <w:qFormat/>
    <w:rsid w:val="002451F9"/>
    <w:tblPr>
      <w:tblInd w:w="0" w:type="dxa"/>
      <w:tblCellMar>
        <w:top w:w="0" w:type="dxa"/>
        <w:left w:w="0" w:type="dxa"/>
        <w:bottom w:w="0" w:type="dxa"/>
        <w:right w:w="0" w:type="dxa"/>
      </w:tblCellMar>
    </w:tblPr>
  </w:style>
  <w:style w:type="character" w:customStyle="1" w:styleId="UnresolvedMention1">
    <w:name w:val="Unresolved Mention1"/>
    <w:basedOn w:val="Standardskrifttypeiafsnit"/>
    <w:uiPriority w:val="99"/>
    <w:semiHidden/>
    <w:unhideWhenUsed/>
    <w:rsid w:val="006655B4"/>
    <w:rPr>
      <w:color w:val="808080"/>
      <w:shd w:val="clear" w:color="auto" w:fill="E6E6E6"/>
    </w:rPr>
  </w:style>
  <w:style w:type="character" w:customStyle="1" w:styleId="Overskrift2Tegn">
    <w:name w:val="Overskrift 2 Tegn"/>
    <w:basedOn w:val="Standardskrifttypeiafsnit"/>
    <w:link w:val="Overskrift2"/>
    <w:uiPriority w:val="1"/>
    <w:rsid w:val="008108D3"/>
    <w:rPr>
      <w:rFonts w:ascii="Arial" w:eastAsia="Arial" w:hAnsi="Arial"/>
      <w:b/>
      <w:bCs/>
      <w:spacing w:val="-1"/>
      <w:sz w:val="20"/>
      <w:szCs w:val="20"/>
      <w:lang w:val="da-DK"/>
    </w:rPr>
  </w:style>
  <w:style w:type="paragraph" w:customStyle="1" w:styleId="Default">
    <w:name w:val="Default"/>
    <w:basedOn w:val="Normal"/>
    <w:rsid w:val="00FF081A"/>
    <w:pPr>
      <w:widowControl/>
      <w:autoSpaceDE w:val="0"/>
      <w:autoSpaceDN w:val="0"/>
      <w:spacing w:line="240" w:lineRule="auto"/>
      <w:ind w:left="0"/>
    </w:pPr>
    <w:rPr>
      <w:rFonts w:ascii="Symbol" w:hAnsi="Symbol" w:cs="Times New Roman"/>
      <w:color w:val="000000"/>
      <w:spacing w:val="0"/>
      <w:sz w:val="24"/>
      <w:szCs w:val="24"/>
    </w:rPr>
  </w:style>
  <w:style w:type="character" w:styleId="BesgtLink">
    <w:name w:val="FollowedHyperlink"/>
    <w:basedOn w:val="Standardskrifttypeiafsnit"/>
    <w:uiPriority w:val="99"/>
    <w:semiHidden/>
    <w:unhideWhenUsed/>
    <w:rsid w:val="00825B69"/>
    <w:rPr>
      <w:color w:val="800080" w:themeColor="followedHyperlink"/>
      <w:u w:val="single"/>
    </w:rPr>
  </w:style>
  <w:style w:type="paragraph" w:styleId="NormalWeb">
    <w:name w:val="Normal (Web)"/>
    <w:basedOn w:val="Normal"/>
    <w:uiPriority w:val="99"/>
    <w:semiHidden/>
    <w:unhideWhenUsed/>
    <w:rsid w:val="009249DA"/>
    <w:pPr>
      <w:widowControl/>
      <w:spacing w:line="240" w:lineRule="auto"/>
      <w:ind w:left="0"/>
    </w:pPr>
    <w:rPr>
      <w:rFonts w:ascii="Times New Roman" w:hAnsi="Times New Roman" w:cs="Times New Roman"/>
      <w:spacing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212">
      <w:bodyDiv w:val="1"/>
      <w:marLeft w:val="0"/>
      <w:marRight w:val="0"/>
      <w:marTop w:val="0"/>
      <w:marBottom w:val="0"/>
      <w:divBdr>
        <w:top w:val="none" w:sz="0" w:space="0" w:color="auto"/>
        <w:left w:val="none" w:sz="0" w:space="0" w:color="auto"/>
        <w:bottom w:val="none" w:sz="0" w:space="0" w:color="auto"/>
        <w:right w:val="none" w:sz="0" w:space="0" w:color="auto"/>
      </w:divBdr>
    </w:div>
    <w:div w:id="54087046">
      <w:bodyDiv w:val="1"/>
      <w:marLeft w:val="0"/>
      <w:marRight w:val="0"/>
      <w:marTop w:val="0"/>
      <w:marBottom w:val="0"/>
      <w:divBdr>
        <w:top w:val="none" w:sz="0" w:space="0" w:color="auto"/>
        <w:left w:val="none" w:sz="0" w:space="0" w:color="auto"/>
        <w:bottom w:val="none" w:sz="0" w:space="0" w:color="auto"/>
        <w:right w:val="none" w:sz="0" w:space="0" w:color="auto"/>
      </w:divBdr>
    </w:div>
    <w:div w:id="120851587">
      <w:bodyDiv w:val="1"/>
      <w:marLeft w:val="0"/>
      <w:marRight w:val="0"/>
      <w:marTop w:val="0"/>
      <w:marBottom w:val="0"/>
      <w:divBdr>
        <w:top w:val="none" w:sz="0" w:space="0" w:color="auto"/>
        <w:left w:val="none" w:sz="0" w:space="0" w:color="auto"/>
        <w:bottom w:val="none" w:sz="0" w:space="0" w:color="auto"/>
        <w:right w:val="none" w:sz="0" w:space="0" w:color="auto"/>
      </w:divBdr>
    </w:div>
    <w:div w:id="161748332">
      <w:bodyDiv w:val="1"/>
      <w:marLeft w:val="0"/>
      <w:marRight w:val="0"/>
      <w:marTop w:val="0"/>
      <w:marBottom w:val="0"/>
      <w:divBdr>
        <w:top w:val="none" w:sz="0" w:space="0" w:color="auto"/>
        <w:left w:val="none" w:sz="0" w:space="0" w:color="auto"/>
        <w:bottom w:val="none" w:sz="0" w:space="0" w:color="auto"/>
        <w:right w:val="none" w:sz="0" w:space="0" w:color="auto"/>
      </w:divBdr>
    </w:div>
    <w:div w:id="259416481">
      <w:bodyDiv w:val="1"/>
      <w:marLeft w:val="0"/>
      <w:marRight w:val="0"/>
      <w:marTop w:val="0"/>
      <w:marBottom w:val="0"/>
      <w:divBdr>
        <w:top w:val="none" w:sz="0" w:space="0" w:color="auto"/>
        <w:left w:val="none" w:sz="0" w:space="0" w:color="auto"/>
        <w:bottom w:val="none" w:sz="0" w:space="0" w:color="auto"/>
        <w:right w:val="none" w:sz="0" w:space="0" w:color="auto"/>
      </w:divBdr>
    </w:div>
    <w:div w:id="339744100">
      <w:bodyDiv w:val="1"/>
      <w:marLeft w:val="0"/>
      <w:marRight w:val="0"/>
      <w:marTop w:val="0"/>
      <w:marBottom w:val="0"/>
      <w:divBdr>
        <w:top w:val="none" w:sz="0" w:space="0" w:color="auto"/>
        <w:left w:val="none" w:sz="0" w:space="0" w:color="auto"/>
        <w:bottom w:val="none" w:sz="0" w:space="0" w:color="auto"/>
        <w:right w:val="none" w:sz="0" w:space="0" w:color="auto"/>
      </w:divBdr>
    </w:div>
    <w:div w:id="362370328">
      <w:bodyDiv w:val="1"/>
      <w:marLeft w:val="0"/>
      <w:marRight w:val="0"/>
      <w:marTop w:val="0"/>
      <w:marBottom w:val="0"/>
      <w:divBdr>
        <w:top w:val="none" w:sz="0" w:space="0" w:color="auto"/>
        <w:left w:val="none" w:sz="0" w:space="0" w:color="auto"/>
        <w:bottom w:val="none" w:sz="0" w:space="0" w:color="auto"/>
        <w:right w:val="none" w:sz="0" w:space="0" w:color="auto"/>
      </w:divBdr>
    </w:div>
    <w:div w:id="872687987">
      <w:bodyDiv w:val="1"/>
      <w:marLeft w:val="0"/>
      <w:marRight w:val="0"/>
      <w:marTop w:val="0"/>
      <w:marBottom w:val="0"/>
      <w:divBdr>
        <w:top w:val="none" w:sz="0" w:space="0" w:color="auto"/>
        <w:left w:val="none" w:sz="0" w:space="0" w:color="auto"/>
        <w:bottom w:val="none" w:sz="0" w:space="0" w:color="auto"/>
        <w:right w:val="none" w:sz="0" w:space="0" w:color="auto"/>
      </w:divBdr>
    </w:div>
    <w:div w:id="967704767">
      <w:bodyDiv w:val="1"/>
      <w:marLeft w:val="0"/>
      <w:marRight w:val="0"/>
      <w:marTop w:val="0"/>
      <w:marBottom w:val="0"/>
      <w:divBdr>
        <w:top w:val="none" w:sz="0" w:space="0" w:color="auto"/>
        <w:left w:val="none" w:sz="0" w:space="0" w:color="auto"/>
        <w:bottom w:val="none" w:sz="0" w:space="0" w:color="auto"/>
        <w:right w:val="none" w:sz="0" w:space="0" w:color="auto"/>
      </w:divBdr>
    </w:div>
    <w:div w:id="971128875">
      <w:bodyDiv w:val="1"/>
      <w:marLeft w:val="0"/>
      <w:marRight w:val="0"/>
      <w:marTop w:val="0"/>
      <w:marBottom w:val="0"/>
      <w:divBdr>
        <w:top w:val="none" w:sz="0" w:space="0" w:color="auto"/>
        <w:left w:val="none" w:sz="0" w:space="0" w:color="auto"/>
        <w:bottom w:val="none" w:sz="0" w:space="0" w:color="auto"/>
        <w:right w:val="none" w:sz="0" w:space="0" w:color="auto"/>
      </w:divBdr>
    </w:div>
    <w:div w:id="1016888902">
      <w:bodyDiv w:val="1"/>
      <w:marLeft w:val="0"/>
      <w:marRight w:val="0"/>
      <w:marTop w:val="0"/>
      <w:marBottom w:val="0"/>
      <w:divBdr>
        <w:top w:val="none" w:sz="0" w:space="0" w:color="auto"/>
        <w:left w:val="none" w:sz="0" w:space="0" w:color="auto"/>
        <w:bottom w:val="none" w:sz="0" w:space="0" w:color="auto"/>
        <w:right w:val="none" w:sz="0" w:space="0" w:color="auto"/>
      </w:divBdr>
    </w:div>
    <w:div w:id="1019503581">
      <w:bodyDiv w:val="1"/>
      <w:marLeft w:val="0"/>
      <w:marRight w:val="0"/>
      <w:marTop w:val="0"/>
      <w:marBottom w:val="0"/>
      <w:divBdr>
        <w:top w:val="none" w:sz="0" w:space="0" w:color="auto"/>
        <w:left w:val="none" w:sz="0" w:space="0" w:color="auto"/>
        <w:bottom w:val="none" w:sz="0" w:space="0" w:color="auto"/>
        <w:right w:val="none" w:sz="0" w:space="0" w:color="auto"/>
      </w:divBdr>
    </w:div>
    <w:div w:id="1088499714">
      <w:bodyDiv w:val="1"/>
      <w:marLeft w:val="0"/>
      <w:marRight w:val="0"/>
      <w:marTop w:val="0"/>
      <w:marBottom w:val="0"/>
      <w:divBdr>
        <w:top w:val="none" w:sz="0" w:space="0" w:color="auto"/>
        <w:left w:val="none" w:sz="0" w:space="0" w:color="auto"/>
        <w:bottom w:val="none" w:sz="0" w:space="0" w:color="auto"/>
        <w:right w:val="none" w:sz="0" w:space="0" w:color="auto"/>
      </w:divBdr>
    </w:div>
    <w:div w:id="1235698522">
      <w:bodyDiv w:val="1"/>
      <w:marLeft w:val="0"/>
      <w:marRight w:val="0"/>
      <w:marTop w:val="0"/>
      <w:marBottom w:val="0"/>
      <w:divBdr>
        <w:top w:val="none" w:sz="0" w:space="0" w:color="auto"/>
        <w:left w:val="none" w:sz="0" w:space="0" w:color="auto"/>
        <w:bottom w:val="none" w:sz="0" w:space="0" w:color="auto"/>
        <w:right w:val="none" w:sz="0" w:space="0" w:color="auto"/>
      </w:divBdr>
    </w:div>
    <w:div w:id="1359693509">
      <w:bodyDiv w:val="1"/>
      <w:marLeft w:val="0"/>
      <w:marRight w:val="0"/>
      <w:marTop w:val="0"/>
      <w:marBottom w:val="0"/>
      <w:divBdr>
        <w:top w:val="none" w:sz="0" w:space="0" w:color="auto"/>
        <w:left w:val="none" w:sz="0" w:space="0" w:color="auto"/>
        <w:bottom w:val="none" w:sz="0" w:space="0" w:color="auto"/>
        <w:right w:val="none" w:sz="0" w:space="0" w:color="auto"/>
      </w:divBdr>
    </w:div>
    <w:div w:id="1429739517">
      <w:bodyDiv w:val="1"/>
      <w:marLeft w:val="0"/>
      <w:marRight w:val="0"/>
      <w:marTop w:val="0"/>
      <w:marBottom w:val="0"/>
      <w:divBdr>
        <w:top w:val="none" w:sz="0" w:space="0" w:color="auto"/>
        <w:left w:val="none" w:sz="0" w:space="0" w:color="auto"/>
        <w:bottom w:val="none" w:sz="0" w:space="0" w:color="auto"/>
        <w:right w:val="none" w:sz="0" w:space="0" w:color="auto"/>
      </w:divBdr>
    </w:div>
    <w:div w:id="1445661313">
      <w:bodyDiv w:val="1"/>
      <w:marLeft w:val="0"/>
      <w:marRight w:val="0"/>
      <w:marTop w:val="0"/>
      <w:marBottom w:val="0"/>
      <w:divBdr>
        <w:top w:val="none" w:sz="0" w:space="0" w:color="auto"/>
        <w:left w:val="none" w:sz="0" w:space="0" w:color="auto"/>
        <w:bottom w:val="none" w:sz="0" w:space="0" w:color="auto"/>
        <w:right w:val="none" w:sz="0" w:space="0" w:color="auto"/>
      </w:divBdr>
    </w:div>
    <w:div w:id="1473449068">
      <w:bodyDiv w:val="1"/>
      <w:marLeft w:val="0"/>
      <w:marRight w:val="0"/>
      <w:marTop w:val="0"/>
      <w:marBottom w:val="0"/>
      <w:divBdr>
        <w:top w:val="none" w:sz="0" w:space="0" w:color="auto"/>
        <w:left w:val="none" w:sz="0" w:space="0" w:color="auto"/>
        <w:bottom w:val="none" w:sz="0" w:space="0" w:color="auto"/>
        <w:right w:val="none" w:sz="0" w:space="0" w:color="auto"/>
      </w:divBdr>
    </w:div>
    <w:div w:id="1742364720">
      <w:bodyDiv w:val="1"/>
      <w:marLeft w:val="0"/>
      <w:marRight w:val="0"/>
      <w:marTop w:val="0"/>
      <w:marBottom w:val="0"/>
      <w:divBdr>
        <w:top w:val="none" w:sz="0" w:space="0" w:color="auto"/>
        <w:left w:val="none" w:sz="0" w:space="0" w:color="auto"/>
        <w:bottom w:val="none" w:sz="0" w:space="0" w:color="auto"/>
        <w:right w:val="none" w:sz="0" w:space="0" w:color="auto"/>
      </w:divBdr>
    </w:div>
    <w:div w:id="1788968293">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 w:id="1893691963">
      <w:bodyDiv w:val="1"/>
      <w:marLeft w:val="0"/>
      <w:marRight w:val="0"/>
      <w:marTop w:val="0"/>
      <w:marBottom w:val="0"/>
      <w:divBdr>
        <w:top w:val="none" w:sz="0" w:space="0" w:color="auto"/>
        <w:left w:val="none" w:sz="0" w:space="0" w:color="auto"/>
        <w:bottom w:val="none" w:sz="0" w:space="0" w:color="auto"/>
        <w:right w:val="none" w:sz="0" w:space="0" w:color="auto"/>
      </w:divBdr>
    </w:div>
    <w:div w:id="1909802395">
      <w:bodyDiv w:val="1"/>
      <w:marLeft w:val="0"/>
      <w:marRight w:val="0"/>
      <w:marTop w:val="0"/>
      <w:marBottom w:val="0"/>
      <w:divBdr>
        <w:top w:val="none" w:sz="0" w:space="0" w:color="auto"/>
        <w:left w:val="none" w:sz="0" w:space="0" w:color="auto"/>
        <w:bottom w:val="none" w:sz="0" w:space="0" w:color="auto"/>
        <w:right w:val="none" w:sz="0" w:space="0" w:color="auto"/>
      </w:divBdr>
    </w:div>
    <w:div w:id="208152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2411-1623-444C-8D05-94A6579A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3</Pages>
  <Words>807</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University</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Pia Amtoft</dc:creator>
  <cp:keywords/>
  <dc:description/>
  <cp:lastModifiedBy>Bjarke Madsbøll</cp:lastModifiedBy>
  <cp:revision>10</cp:revision>
  <cp:lastPrinted>2019-05-28T13:46:00Z</cp:lastPrinted>
  <dcterms:created xsi:type="dcterms:W3CDTF">2022-09-09T12:15:00Z</dcterms:created>
  <dcterms:modified xsi:type="dcterms:W3CDTF">2022-09-14T10:42:00Z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2017-02-01T00:00:00Z</vt:filetime>
  </property>
</Properties>
</file>