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2546" w14:textId="77777777" w:rsidR="00740523" w:rsidRPr="003A2181" w:rsidRDefault="00C45954">
      <w:pPr>
        <w:rPr>
          <w:b/>
          <w:sz w:val="26"/>
          <w:szCs w:val="26"/>
        </w:rPr>
      </w:pPr>
      <w:r w:rsidRPr="003A2181">
        <w:rPr>
          <w:b/>
          <w:sz w:val="26"/>
          <w:szCs w:val="26"/>
        </w:rPr>
        <w:t>Eksempel på indkaldelse til opstilling til valg som arbejdsmiljørepræsentant</w:t>
      </w:r>
    </w:p>
    <w:p w14:paraId="1DB6F381" w14:textId="77777777" w:rsidR="00C45954" w:rsidRDefault="00C45954"/>
    <w:p w14:paraId="0EA8661F" w14:textId="6F6F5FD5" w:rsidR="00382DBC" w:rsidRDefault="00A90B58">
      <w:r>
        <w:t>Institutlederen/FS-afdelingsdirektøren</w:t>
      </w:r>
      <w:r w:rsidR="00C45954">
        <w:t xml:space="preserve"> udsender beskrivelsen af arbejdsmiljøgrupperne, som der skal vælges arbejdsmiljørepræsentanter til, fx således:</w:t>
      </w:r>
    </w:p>
    <w:p w14:paraId="7314D1F1" w14:textId="77777777" w:rsidR="00C45954" w:rsidRDefault="00C45954"/>
    <w:p w14:paraId="00C6FE05" w14:textId="356AFBE1" w:rsidR="00C45954" w:rsidRPr="00B91CEE" w:rsidRDefault="00C75358">
      <w:pPr>
        <w:rPr>
          <w:sz w:val="21"/>
          <w:szCs w:val="21"/>
        </w:rPr>
      </w:pPr>
      <w:r w:rsidRPr="00B91CEE">
        <w:rPr>
          <w:sz w:val="21"/>
          <w:szCs w:val="21"/>
        </w:rPr>
        <w:t xml:space="preserve">Kære medarbejdere i </w:t>
      </w:r>
      <w:r w:rsidR="002B67DF" w:rsidRPr="002B67DF">
        <w:rPr>
          <w:color w:val="FF0000"/>
          <w:sz w:val="21"/>
          <w:szCs w:val="21"/>
        </w:rPr>
        <w:t>XX</w:t>
      </w:r>
    </w:p>
    <w:p w14:paraId="6D0BB5D8" w14:textId="1EBC5722" w:rsidR="00C45954" w:rsidRPr="0086375C" w:rsidRDefault="007566DF">
      <w:pPr>
        <w:rPr>
          <w:color w:val="FF0000"/>
          <w:sz w:val="21"/>
          <w:szCs w:val="21"/>
        </w:rPr>
      </w:pPr>
      <w:r w:rsidRPr="00B91CEE">
        <w:rPr>
          <w:sz w:val="21"/>
          <w:szCs w:val="21"/>
        </w:rPr>
        <w:t>AAU's hovedarbejdsmiljøudvalg (</w:t>
      </w:r>
      <w:proofErr w:type="spellStart"/>
      <w:r w:rsidRPr="00B91CEE">
        <w:rPr>
          <w:sz w:val="21"/>
          <w:szCs w:val="21"/>
        </w:rPr>
        <w:t>HAMiU</w:t>
      </w:r>
      <w:proofErr w:type="spellEnd"/>
      <w:r w:rsidRPr="00B91CEE">
        <w:rPr>
          <w:sz w:val="21"/>
          <w:szCs w:val="21"/>
        </w:rPr>
        <w:t>) ønsker samtidigt valg af alle arbejdsmiljørepræsentanter</w:t>
      </w:r>
      <w:r w:rsidR="00B91CEE" w:rsidRPr="00B91CEE">
        <w:rPr>
          <w:sz w:val="21"/>
          <w:szCs w:val="21"/>
        </w:rPr>
        <w:t xml:space="preserve"> </w:t>
      </w:r>
      <w:r w:rsidR="007608B7">
        <w:rPr>
          <w:sz w:val="21"/>
          <w:szCs w:val="21"/>
        </w:rPr>
        <w:t xml:space="preserve">ved AAU </w:t>
      </w:r>
      <w:r w:rsidR="00B91CEE" w:rsidRPr="00B91CEE">
        <w:rPr>
          <w:sz w:val="21"/>
          <w:szCs w:val="21"/>
        </w:rPr>
        <w:t>for at styrke AAU's arbejdsmiljøorganisation og dermed de</w:t>
      </w:r>
      <w:r w:rsidR="007608B7">
        <w:rPr>
          <w:sz w:val="21"/>
          <w:szCs w:val="21"/>
        </w:rPr>
        <w:t>t samlede arbejdsmiljøarbejde ved</w:t>
      </w:r>
      <w:r w:rsidR="00B91CEE" w:rsidRPr="00B91CEE">
        <w:rPr>
          <w:sz w:val="21"/>
          <w:szCs w:val="21"/>
        </w:rPr>
        <w:t xml:space="preserve"> AAU. D</w:t>
      </w:r>
      <w:r w:rsidRPr="00B91CEE">
        <w:rPr>
          <w:sz w:val="21"/>
          <w:szCs w:val="21"/>
        </w:rPr>
        <w:t xml:space="preserve">erfor </w:t>
      </w:r>
      <w:r w:rsidR="007608B7">
        <w:rPr>
          <w:sz w:val="21"/>
          <w:szCs w:val="21"/>
        </w:rPr>
        <w:t>afholder vi valg</w:t>
      </w:r>
      <w:r w:rsidRPr="00B91CEE">
        <w:rPr>
          <w:sz w:val="21"/>
          <w:szCs w:val="21"/>
        </w:rPr>
        <w:t xml:space="preserve"> </w:t>
      </w:r>
      <w:r w:rsidR="007608B7">
        <w:rPr>
          <w:sz w:val="21"/>
          <w:szCs w:val="21"/>
        </w:rPr>
        <w:t>af</w:t>
      </w:r>
      <w:r w:rsidRPr="00B91CEE">
        <w:rPr>
          <w:sz w:val="21"/>
          <w:szCs w:val="21"/>
        </w:rPr>
        <w:t xml:space="preserve"> </w:t>
      </w:r>
      <w:r w:rsidR="00C45954" w:rsidRPr="00B91CEE">
        <w:rPr>
          <w:sz w:val="21"/>
          <w:szCs w:val="21"/>
        </w:rPr>
        <w:t>arbejdsmiljørepræsentanter</w:t>
      </w:r>
      <w:r w:rsidR="000377F0" w:rsidRPr="00B91CEE">
        <w:rPr>
          <w:sz w:val="21"/>
          <w:szCs w:val="21"/>
        </w:rPr>
        <w:t xml:space="preserve"> (AMR)</w:t>
      </w:r>
      <w:r w:rsidR="00C45954" w:rsidRPr="00B91CEE">
        <w:rPr>
          <w:sz w:val="21"/>
          <w:szCs w:val="21"/>
        </w:rPr>
        <w:t xml:space="preserve"> d. </w:t>
      </w:r>
      <w:r w:rsidR="00C45954" w:rsidRPr="007608B7">
        <w:rPr>
          <w:color w:val="FF0000"/>
          <w:sz w:val="21"/>
          <w:szCs w:val="21"/>
        </w:rPr>
        <w:t>xx/xx</w:t>
      </w:r>
      <w:r w:rsidR="00E41921">
        <w:rPr>
          <w:sz w:val="21"/>
          <w:szCs w:val="21"/>
        </w:rPr>
        <w:t xml:space="preserve"> 202</w:t>
      </w:r>
      <w:r w:rsidR="00F924CC">
        <w:rPr>
          <w:sz w:val="21"/>
          <w:szCs w:val="21"/>
        </w:rPr>
        <w:t>3</w:t>
      </w:r>
      <w:r w:rsidR="00C45954" w:rsidRPr="00B91CEE">
        <w:rPr>
          <w:sz w:val="21"/>
          <w:szCs w:val="21"/>
        </w:rPr>
        <w:t>. Jeg indkalder derfor kandidater til valget. Alle medarbejdere med mere end 10 timers ansættelse pr. uge er opstillingsberettigede og stemmeberettigede. Vores arbejdsmiljøorganisation består af de tre arbejdsmiljøgrupper, som I ser her, og der skal derfor vælges tre arbejdsmiljørep</w:t>
      </w:r>
      <w:r w:rsidR="00980CD5">
        <w:rPr>
          <w:sz w:val="21"/>
          <w:szCs w:val="21"/>
        </w:rPr>
        <w:t>ræsentanter;</w:t>
      </w:r>
      <w:r w:rsidR="009E2D89" w:rsidRPr="00B91CEE">
        <w:rPr>
          <w:sz w:val="21"/>
          <w:szCs w:val="21"/>
        </w:rPr>
        <w:t xml:space="preserve"> en til hver gruppe, AMR 1, AMR 2 og AMR 3.</w:t>
      </w:r>
      <w:r w:rsidR="0086375C">
        <w:rPr>
          <w:sz w:val="21"/>
          <w:szCs w:val="21"/>
        </w:rPr>
        <w:t xml:space="preserve"> </w:t>
      </w:r>
      <w:r w:rsidR="00980CD5">
        <w:rPr>
          <w:sz w:val="21"/>
          <w:szCs w:val="21"/>
        </w:rPr>
        <w:t xml:space="preserve">Valgperioden er </w:t>
      </w:r>
      <w:r w:rsidR="0086375C" w:rsidRPr="00980CD5">
        <w:rPr>
          <w:sz w:val="21"/>
          <w:szCs w:val="21"/>
        </w:rPr>
        <w:t xml:space="preserve">to år </w:t>
      </w:r>
      <w:r w:rsidR="00D928B1" w:rsidRPr="00980CD5">
        <w:rPr>
          <w:sz w:val="21"/>
          <w:szCs w:val="21"/>
        </w:rPr>
        <w:t>og løber fr</w:t>
      </w:r>
      <w:r w:rsidR="00ED27E7">
        <w:rPr>
          <w:sz w:val="21"/>
          <w:szCs w:val="21"/>
        </w:rPr>
        <w:t xml:space="preserve">a 1. </w:t>
      </w:r>
      <w:r w:rsidR="00E41921">
        <w:rPr>
          <w:sz w:val="21"/>
          <w:szCs w:val="21"/>
        </w:rPr>
        <w:t>april 202</w:t>
      </w:r>
      <w:r w:rsidR="00F924CC">
        <w:rPr>
          <w:sz w:val="21"/>
          <w:szCs w:val="21"/>
        </w:rPr>
        <w:t>3</w:t>
      </w:r>
      <w:r w:rsidR="003D4E18">
        <w:rPr>
          <w:sz w:val="21"/>
          <w:szCs w:val="21"/>
        </w:rPr>
        <w:t xml:space="preserve"> til 31</w:t>
      </w:r>
      <w:r w:rsidR="00ED27E7">
        <w:rPr>
          <w:sz w:val="21"/>
          <w:szCs w:val="21"/>
        </w:rPr>
        <w:t xml:space="preserve">. </w:t>
      </w:r>
      <w:r w:rsidR="00E41921">
        <w:rPr>
          <w:sz w:val="21"/>
          <w:szCs w:val="21"/>
        </w:rPr>
        <w:t>marts 202</w:t>
      </w:r>
      <w:r w:rsidR="00F924CC">
        <w:rPr>
          <w:sz w:val="21"/>
          <w:szCs w:val="21"/>
        </w:rPr>
        <w:t>5</w:t>
      </w:r>
      <w:r w:rsidR="00980CD5">
        <w:rPr>
          <w:sz w:val="21"/>
          <w:szCs w:val="21"/>
        </w:rPr>
        <w:t>.</w:t>
      </w:r>
    </w:p>
    <w:p w14:paraId="754C09DD" w14:textId="77777777" w:rsidR="00C45954" w:rsidRPr="00B91CEE" w:rsidRDefault="00C45954" w:rsidP="00C45954">
      <w:pPr>
        <w:rPr>
          <w:sz w:val="21"/>
          <w:szCs w:val="21"/>
        </w:rPr>
      </w:pPr>
    </w:p>
    <w:tbl>
      <w:tblPr>
        <w:tblStyle w:val="Tabel-Gitter"/>
        <w:tblW w:w="0" w:type="auto"/>
        <w:tblLook w:val="04A0" w:firstRow="1" w:lastRow="0" w:firstColumn="1" w:lastColumn="0" w:noHBand="0" w:noVBand="1"/>
      </w:tblPr>
      <w:tblGrid>
        <w:gridCol w:w="3936"/>
        <w:gridCol w:w="2204"/>
        <w:gridCol w:w="3070"/>
      </w:tblGrid>
      <w:tr w:rsidR="00C45954" w:rsidRPr="00B91CEE" w14:paraId="51124252" w14:textId="77777777" w:rsidTr="000377F0">
        <w:tc>
          <w:tcPr>
            <w:tcW w:w="3936" w:type="dxa"/>
          </w:tcPr>
          <w:p w14:paraId="01236C55" w14:textId="77777777" w:rsidR="00C45954" w:rsidRPr="00B91CEE" w:rsidRDefault="005B3DB9" w:rsidP="00B678E8">
            <w:pPr>
              <w:rPr>
                <w:b/>
                <w:sz w:val="21"/>
                <w:szCs w:val="21"/>
              </w:rPr>
            </w:pPr>
            <w:r>
              <w:rPr>
                <w:b/>
                <w:sz w:val="21"/>
                <w:szCs w:val="21"/>
              </w:rPr>
              <w:t>Institut/</w:t>
            </w:r>
            <w:r w:rsidR="0010598B">
              <w:rPr>
                <w:b/>
                <w:sz w:val="21"/>
                <w:szCs w:val="21"/>
              </w:rPr>
              <w:t>FS-afdeling</w:t>
            </w:r>
            <w:r>
              <w:rPr>
                <w:b/>
                <w:sz w:val="21"/>
                <w:szCs w:val="21"/>
              </w:rPr>
              <w:t xml:space="preserve"> </w:t>
            </w:r>
            <w:r w:rsidR="00C45954" w:rsidRPr="00B91CEE">
              <w:rPr>
                <w:b/>
                <w:sz w:val="21"/>
                <w:szCs w:val="21"/>
              </w:rPr>
              <w:t>for AA</w:t>
            </w:r>
          </w:p>
        </w:tc>
        <w:tc>
          <w:tcPr>
            <w:tcW w:w="2204" w:type="dxa"/>
          </w:tcPr>
          <w:p w14:paraId="46FFB4E5" w14:textId="77777777" w:rsidR="00C45954" w:rsidRPr="00B91CEE" w:rsidRDefault="00C45954" w:rsidP="00B678E8">
            <w:pPr>
              <w:rPr>
                <w:sz w:val="21"/>
                <w:szCs w:val="21"/>
              </w:rPr>
            </w:pPr>
            <w:r w:rsidRPr="00B91CEE">
              <w:rPr>
                <w:sz w:val="21"/>
                <w:szCs w:val="21"/>
              </w:rPr>
              <w:t>arbejdsleder (AL)</w:t>
            </w:r>
          </w:p>
        </w:tc>
        <w:tc>
          <w:tcPr>
            <w:tcW w:w="3070" w:type="dxa"/>
            <w:shd w:val="clear" w:color="auto" w:fill="EAF1DD" w:themeFill="accent3" w:themeFillTint="33"/>
          </w:tcPr>
          <w:p w14:paraId="5ACBA1FD" w14:textId="77777777" w:rsidR="00C45954" w:rsidRPr="00B91CEE" w:rsidRDefault="00C45954" w:rsidP="00B678E8">
            <w:pPr>
              <w:rPr>
                <w:sz w:val="21"/>
                <w:szCs w:val="21"/>
              </w:rPr>
            </w:pPr>
            <w:r w:rsidRPr="00B91CEE">
              <w:rPr>
                <w:sz w:val="21"/>
                <w:szCs w:val="21"/>
              </w:rPr>
              <w:t>arbejdsmiljørepræsentant (AMR)</w:t>
            </w:r>
          </w:p>
        </w:tc>
      </w:tr>
      <w:tr w:rsidR="00C45954" w:rsidRPr="00B91CEE" w14:paraId="2B7A1633" w14:textId="77777777" w:rsidTr="000377F0">
        <w:tc>
          <w:tcPr>
            <w:tcW w:w="3936" w:type="dxa"/>
          </w:tcPr>
          <w:p w14:paraId="448734B5" w14:textId="77777777" w:rsidR="00C45954" w:rsidRPr="00B91CEE" w:rsidRDefault="00C45954" w:rsidP="00B678E8">
            <w:pPr>
              <w:rPr>
                <w:sz w:val="21"/>
                <w:szCs w:val="21"/>
              </w:rPr>
            </w:pPr>
            <w:r w:rsidRPr="00B91CEE">
              <w:rPr>
                <w:sz w:val="21"/>
                <w:szCs w:val="21"/>
              </w:rPr>
              <w:t>Arbejdsmiljøgruppe Campus Aalborg</w:t>
            </w:r>
          </w:p>
        </w:tc>
        <w:tc>
          <w:tcPr>
            <w:tcW w:w="2204" w:type="dxa"/>
          </w:tcPr>
          <w:p w14:paraId="11FDD355" w14:textId="77777777" w:rsidR="00C45954" w:rsidRPr="00B91CEE" w:rsidRDefault="00C45954" w:rsidP="00B678E8">
            <w:pPr>
              <w:rPr>
                <w:sz w:val="21"/>
                <w:szCs w:val="21"/>
              </w:rPr>
            </w:pPr>
            <w:r w:rsidRPr="00B91CEE">
              <w:rPr>
                <w:sz w:val="21"/>
                <w:szCs w:val="21"/>
              </w:rPr>
              <w:t>NN</w:t>
            </w:r>
          </w:p>
        </w:tc>
        <w:tc>
          <w:tcPr>
            <w:tcW w:w="3070" w:type="dxa"/>
            <w:shd w:val="clear" w:color="auto" w:fill="EAF1DD" w:themeFill="accent3" w:themeFillTint="33"/>
          </w:tcPr>
          <w:p w14:paraId="51A1139C" w14:textId="77777777" w:rsidR="00C45954" w:rsidRPr="00B91CEE" w:rsidRDefault="000377F0" w:rsidP="00B678E8">
            <w:pPr>
              <w:rPr>
                <w:sz w:val="21"/>
                <w:szCs w:val="21"/>
              </w:rPr>
            </w:pPr>
            <w:r w:rsidRPr="00B91CEE">
              <w:rPr>
                <w:sz w:val="21"/>
                <w:szCs w:val="21"/>
              </w:rPr>
              <w:t>AMR 1</w:t>
            </w:r>
          </w:p>
        </w:tc>
      </w:tr>
      <w:tr w:rsidR="00C45954" w:rsidRPr="00B91CEE" w14:paraId="138656EF" w14:textId="77777777" w:rsidTr="000377F0">
        <w:tc>
          <w:tcPr>
            <w:tcW w:w="3936" w:type="dxa"/>
          </w:tcPr>
          <w:p w14:paraId="05B263CB" w14:textId="77777777" w:rsidR="00C45954" w:rsidRPr="00B91CEE" w:rsidRDefault="00C45954" w:rsidP="00B678E8">
            <w:pPr>
              <w:rPr>
                <w:sz w:val="21"/>
                <w:szCs w:val="21"/>
              </w:rPr>
            </w:pPr>
            <w:r w:rsidRPr="00B91CEE">
              <w:rPr>
                <w:sz w:val="21"/>
                <w:szCs w:val="21"/>
              </w:rPr>
              <w:t>Arbejdsmiljøgruppe Campus København</w:t>
            </w:r>
          </w:p>
        </w:tc>
        <w:tc>
          <w:tcPr>
            <w:tcW w:w="2204" w:type="dxa"/>
          </w:tcPr>
          <w:p w14:paraId="27AB1E3E" w14:textId="77777777" w:rsidR="00C45954" w:rsidRPr="00B91CEE" w:rsidRDefault="00C45954" w:rsidP="00B678E8">
            <w:pPr>
              <w:rPr>
                <w:sz w:val="21"/>
                <w:szCs w:val="21"/>
              </w:rPr>
            </w:pPr>
            <w:r w:rsidRPr="00B91CEE">
              <w:rPr>
                <w:sz w:val="21"/>
                <w:szCs w:val="21"/>
              </w:rPr>
              <w:t>OO</w:t>
            </w:r>
          </w:p>
        </w:tc>
        <w:tc>
          <w:tcPr>
            <w:tcW w:w="3070" w:type="dxa"/>
            <w:shd w:val="clear" w:color="auto" w:fill="EAF1DD" w:themeFill="accent3" w:themeFillTint="33"/>
          </w:tcPr>
          <w:p w14:paraId="6AB3EC8A" w14:textId="77777777" w:rsidR="00C45954" w:rsidRPr="00B91CEE" w:rsidRDefault="000377F0" w:rsidP="00B678E8">
            <w:pPr>
              <w:rPr>
                <w:sz w:val="21"/>
                <w:szCs w:val="21"/>
              </w:rPr>
            </w:pPr>
            <w:r w:rsidRPr="00B91CEE">
              <w:rPr>
                <w:sz w:val="21"/>
                <w:szCs w:val="21"/>
              </w:rPr>
              <w:t>AMR 2</w:t>
            </w:r>
          </w:p>
        </w:tc>
      </w:tr>
      <w:tr w:rsidR="00C45954" w:rsidRPr="00B91CEE" w14:paraId="76DFD456" w14:textId="77777777" w:rsidTr="000377F0">
        <w:tc>
          <w:tcPr>
            <w:tcW w:w="3936" w:type="dxa"/>
          </w:tcPr>
          <w:p w14:paraId="23C1B869" w14:textId="77777777" w:rsidR="00C45954" w:rsidRPr="00B91CEE" w:rsidRDefault="00C45954" w:rsidP="00B678E8">
            <w:pPr>
              <w:rPr>
                <w:sz w:val="21"/>
                <w:szCs w:val="21"/>
              </w:rPr>
            </w:pPr>
            <w:r w:rsidRPr="00B91CEE">
              <w:rPr>
                <w:sz w:val="21"/>
                <w:szCs w:val="21"/>
              </w:rPr>
              <w:t>Arbejdsmiljøgruppe Campus Esbjerg</w:t>
            </w:r>
          </w:p>
        </w:tc>
        <w:tc>
          <w:tcPr>
            <w:tcW w:w="2204" w:type="dxa"/>
          </w:tcPr>
          <w:p w14:paraId="59CC66B7" w14:textId="77777777" w:rsidR="00C45954" w:rsidRPr="00B91CEE" w:rsidRDefault="00C45954" w:rsidP="00B678E8">
            <w:pPr>
              <w:rPr>
                <w:sz w:val="21"/>
                <w:szCs w:val="21"/>
              </w:rPr>
            </w:pPr>
            <w:r w:rsidRPr="00B91CEE">
              <w:rPr>
                <w:sz w:val="21"/>
                <w:szCs w:val="21"/>
              </w:rPr>
              <w:t>RR</w:t>
            </w:r>
          </w:p>
        </w:tc>
        <w:tc>
          <w:tcPr>
            <w:tcW w:w="3070" w:type="dxa"/>
            <w:shd w:val="clear" w:color="auto" w:fill="EAF1DD" w:themeFill="accent3" w:themeFillTint="33"/>
          </w:tcPr>
          <w:p w14:paraId="118D5AC4" w14:textId="77777777" w:rsidR="00C45954" w:rsidRPr="00B91CEE" w:rsidRDefault="000377F0" w:rsidP="00B678E8">
            <w:pPr>
              <w:rPr>
                <w:sz w:val="21"/>
                <w:szCs w:val="21"/>
              </w:rPr>
            </w:pPr>
            <w:r w:rsidRPr="00B91CEE">
              <w:rPr>
                <w:sz w:val="21"/>
                <w:szCs w:val="21"/>
              </w:rPr>
              <w:t>AMR 3</w:t>
            </w:r>
          </w:p>
        </w:tc>
      </w:tr>
    </w:tbl>
    <w:p w14:paraId="03E1DDDC" w14:textId="77777777" w:rsidR="00C45954" w:rsidRPr="00B91CEE" w:rsidRDefault="00C45954" w:rsidP="00C45954">
      <w:pPr>
        <w:rPr>
          <w:sz w:val="21"/>
          <w:szCs w:val="21"/>
        </w:rPr>
      </w:pPr>
    </w:p>
    <w:p w14:paraId="0B08E2B8" w14:textId="77777777" w:rsidR="00C45954" w:rsidRPr="00B91CEE" w:rsidRDefault="00ED27E7" w:rsidP="00C45954">
      <w:pPr>
        <w:rPr>
          <w:sz w:val="21"/>
          <w:szCs w:val="21"/>
        </w:rPr>
      </w:pPr>
      <w:r w:rsidRPr="00B91CEE">
        <w:rPr>
          <w:sz w:val="21"/>
          <w:szCs w:val="21"/>
        </w:rPr>
        <w:t>Alle eksisterende arbejdsmiljørepræsentanter, som har et ønske om at forblive arbejdsmiljørepræsentant, skal derfor genopstille til valget.</w:t>
      </w:r>
      <w:r>
        <w:rPr>
          <w:sz w:val="21"/>
          <w:szCs w:val="21"/>
        </w:rPr>
        <w:t xml:space="preserve"> </w:t>
      </w:r>
      <w:r w:rsidR="00C45954" w:rsidRPr="00B91CEE">
        <w:rPr>
          <w:sz w:val="21"/>
          <w:szCs w:val="21"/>
        </w:rPr>
        <w:t xml:space="preserve">Ansatte med </w:t>
      </w:r>
      <w:r w:rsidR="00F82909" w:rsidRPr="00B91CEE">
        <w:rPr>
          <w:sz w:val="21"/>
          <w:szCs w:val="21"/>
        </w:rPr>
        <w:t xml:space="preserve">ledelsesbeføjelser </w:t>
      </w:r>
      <w:r w:rsidR="00C45954" w:rsidRPr="00B91CEE">
        <w:rPr>
          <w:sz w:val="21"/>
          <w:szCs w:val="21"/>
        </w:rPr>
        <w:t>kan hverken opstille eller deltage i valget.</w:t>
      </w:r>
    </w:p>
    <w:p w14:paraId="6EEE5D3F" w14:textId="77777777" w:rsidR="000377F0" w:rsidRPr="00B91CEE" w:rsidRDefault="000377F0" w:rsidP="00C45954">
      <w:pPr>
        <w:rPr>
          <w:sz w:val="21"/>
          <w:szCs w:val="21"/>
        </w:rPr>
      </w:pPr>
    </w:p>
    <w:p w14:paraId="497C20C3" w14:textId="4A269296" w:rsidR="000377F0" w:rsidRPr="00B91CEE" w:rsidRDefault="000377F0" w:rsidP="00C45954">
      <w:pPr>
        <w:rPr>
          <w:sz w:val="21"/>
          <w:szCs w:val="21"/>
        </w:rPr>
      </w:pPr>
      <w:r w:rsidRPr="00B91CEE">
        <w:rPr>
          <w:sz w:val="21"/>
          <w:szCs w:val="21"/>
        </w:rPr>
        <w:t>Skriv</w:t>
      </w:r>
      <w:r w:rsidR="00B91CEE">
        <w:rPr>
          <w:sz w:val="21"/>
          <w:szCs w:val="21"/>
        </w:rPr>
        <w:t xml:space="preserve"> venligst</w:t>
      </w:r>
      <w:r w:rsidRPr="00B91CEE">
        <w:rPr>
          <w:sz w:val="21"/>
          <w:szCs w:val="21"/>
        </w:rPr>
        <w:t xml:space="preserve"> til mig, hvis du vil opstille til valget. Deadline for opstilling er d. </w:t>
      </w:r>
      <w:r w:rsidRPr="007608B7">
        <w:rPr>
          <w:color w:val="FF0000"/>
          <w:sz w:val="21"/>
          <w:szCs w:val="21"/>
        </w:rPr>
        <w:t xml:space="preserve">xx/xx </w:t>
      </w:r>
      <w:r w:rsidR="00E41921">
        <w:rPr>
          <w:sz w:val="21"/>
          <w:szCs w:val="21"/>
        </w:rPr>
        <w:t>202</w:t>
      </w:r>
      <w:r w:rsidR="00F924CC">
        <w:rPr>
          <w:sz w:val="21"/>
          <w:szCs w:val="21"/>
        </w:rPr>
        <w:t>3</w:t>
      </w:r>
      <w:r w:rsidRPr="00B91CEE">
        <w:rPr>
          <w:sz w:val="21"/>
          <w:szCs w:val="21"/>
        </w:rPr>
        <w:t xml:space="preserve">. </w:t>
      </w:r>
    </w:p>
    <w:p w14:paraId="3A01C1D1" w14:textId="77777777" w:rsidR="000377F0" w:rsidRPr="00B91CEE" w:rsidRDefault="000377F0" w:rsidP="00C45954">
      <w:pPr>
        <w:rPr>
          <w:sz w:val="21"/>
          <w:szCs w:val="21"/>
        </w:rPr>
      </w:pPr>
    </w:p>
    <w:p w14:paraId="707534C2" w14:textId="307541BD" w:rsidR="000377F0" w:rsidRPr="00B91CEE" w:rsidRDefault="000377F0" w:rsidP="00C45954">
      <w:pPr>
        <w:rPr>
          <w:sz w:val="21"/>
          <w:szCs w:val="21"/>
        </w:rPr>
      </w:pPr>
      <w:r w:rsidRPr="00B91CEE">
        <w:rPr>
          <w:sz w:val="21"/>
          <w:szCs w:val="21"/>
        </w:rPr>
        <w:t xml:space="preserve">Hvis der er udsigt til kampvalg, vil jeg udsende information om, hvem der opstiller til hvilke arbejdsmiljøgrupper. Så kan der føres valgkamp op til valget. </w:t>
      </w:r>
      <w:r w:rsidR="00A65F99" w:rsidRPr="00B91CEE">
        <w:rPr>
          <w:sz w:val="21"/>
          <w:szCs w:val="21"/>
        </w:rPr>
        <w:t>Selve valghandlingen foregår ved at</w:t>
      </w:r>
      <w:r w:rsidR="00D33305" w:rsidRPr="00B91CEE">
        <w:rPr>
          <w:sz w:val="21"/>
          <w:szCs w:val="21"/>
        </w:rPr>
        <w:t xml:space="preserve"> ...</w:t>
      </w:r>
      <w:r w:rsidR="00A65F99" w:rsidRPr="00B91CEE">
        <w:rPr>
          <w:sz w:val="21"/>
          <w:szCs w:val="21"/>
        </w:rPr>
        <w:t xml:space="preserve"> </w:t>
      </w:r>
      <w:r w:rsidR="00C75358" w:rsidRPr="00B91CEE">
        <w:rPr>
          <w:color w:val="FF0000"/>
          <w:sz w:val="21"/>
          <w:szCs w:val="21"/>
        </w:rPr>
        <w:t>(</w:t>
      </w:r>
      <w:r w:rsidR="00A90B58">
        <w:rPr>
          <w:color w:val="FF0000"/>
          <w:sz w:val="21"/>
          <w:szCs w:val="21"/>
        </w:rPr>
        <w:t>lederen</w:t>
      </w:r>
      <w:r w:rsidR="00C75358" w:rsidRPr="00B91CEE">
        <w:rPr>
          <w:color w:val="FF0000"/>
          <w:sz w:val="21"/>
          <w:szCs w:val="21"/>
        </w:rPr>
        <w:t xml:space="preserve"> beskriver).</w:t>
      </w:r>
      <w:r w:rsidRPr="00B91CEE">
        <w:rPr>
          <w:sz w:val="21"/>
          <w:szCs w:val="21"/>
        </w:rPr>
        <w:t xml:space="preserve"> </w:t>
      </w:r>
      <w:r w:rsidR="00A65F99" w:rsidRPr="00B91CEE">
        <w:rPr>
          <w:sz w:val="21"/>
          <w:szCs w:val="21"/>
        </w:rPr>
        <w:t xml:space="preserve"> Hver enkelt medarbejder kan stemme på en kandidat opstillet til den arbejdsmiljøgruppe, som medarbejderen er omfattet af. </w:t>
      </w:r>
      <w:r w:rsidRPr="00B91CEE">
        <w:rPr>
          <w:sz w:val="21"/>
          <w:szCs w:val="21"/>
        </w:rPr>
        <w:t>Efter valget vil jeg meddele jer resultatet.</w:t>
      </w:r>
    </w:p>
    <w:p w14:paraId="5B75DB67" w14:textId="77777777" w:rsidR="000377F0" w:rsidRPr="00B91CEE" w:rsidRDefault="000377F0" w:rsidP="00C45954">
      <w:pPr>
        <w:rPr>
          <w:sz w:val="21"/>
          <w:szCs w:val="21"/>
        </w:rPr>
      </w:pPr>
    </w:p>
    <w:p w14:paraId="536EF208" w14:textId="77777777" w:rsidR="000377F0" w:rsidRPr="00B91CEE" w:rsidRDefault="000377F0" w:rsidP="00C45954">
      <w:pPr>
        <w:rPr>
          <w:sz w:val="21"/>
          <w:szCs w:val="21"/>
        </w:rPr>
      </w:pPr>
      <w:r w:rsidRPr="00B91CEE">
        <w:rPr>
          <w:sz w:val="21"/>
          <w:szCs w:val="21"/>
        </w:rPr>
        <w:t>Hvis der ikke er flere kandidater, end der skal vælges, en AMR p</w:t>
      </w:r>
      <w:r w:rsidR="00CE5C57" w:rsidRPr="00B91CEE">
        <w:rPr>
          <w:sz w:val="21"/>
          <w:szCs w:val="21"/>
        </w:rPr>
        <w:t>r. gruppe, vil jeg betragte d</w:t>
      </w:r>
      <w:r w:rsidRPr="00B91CEE">
        <w:rPr>
          <w:sz w:val="21"/>
          <w:szCs w:val="21"/>
        </w:rPr>
        <w:t xml:space="preserve">e </w:t>
      </w:r>
      <w:r w:rsidR="00CE5C57" w:rsidRPr="00B91CEE">
        <w:rPr>
          <w:sz w:val="21"/>
          <w:szCs w:val="21"/>
        </w:rPr>
        <w:t>pågældende</w:t>
      </w:r>
      <w:r w:rsidRPr="00B91CEE">
        <w:rPr>
          <w:sz w:val="21"/>
          <w:szCs w:val="21"/>
        </w:rPr>
        <w:t xml:space="preserve"> valgt ved fredsvalg og meddele jer resultatet.</w:t>
      </w:r>
    </w:p>
    <w:p w14:paraId="7F615D14" w14:textId="1D67AA8E" w:rsidR="004F0DD8" w:rsidRPr="00B91CEE" w:rsidRDefault="004F0DD8">
      <w:pPr>
        <w:rPr>
          <w:sz w:val="21"/>
          <w:szCs w:val="21"/>
        </w:rPr>
      </w:pPr>
      <w:r w:rsidRPr="00B91CEE">
        <w:rPr>
          <w:sz w:val="21"/>
          <w:szCs w:val="21"/>
        </w:rPr>
        <w:br/>
      </w:r>
    </w:p>
    <w:p w14:paraId="553CCAA4" w14:textId="77777777" w:rsidR="00ED27E7" w:rsidRDefault="00ED27E7">
      <w:pPr>
        <w:rPr>
          <w:sz w:val="21"/>
          <w:szCs w:val="21"/>
        </w:rPr>
      </w:pPr>
    </w:p>
    <w:p w14:paraId="1836D185" w14:textId="7A799EBA" w:rsidR="002B67DF" w:rsidRDefault="005B3DB9">
      <w:pPr>
        <w:rPr>
          <w:sz w:val="21"/>
          <w:szCs w:val="21"/>
        </w:rPr>
      </w:pPr>
      <w:r>
        <w:rPr>
          <w:sz w:val="21"/>
          <w:szCs w:val="21"/>
        </w:rPr>
        <w:t>Venlige hilsner</w:t>
      </w:r>
      <w:r>
        <w:rPr>
          <w:sz w:val="21"/>
          <w:szCs w:val="21"/>
        </w:rPr>
        <w:br/>
        <w:t>Institutleder/</w:t>
      </w:r>
      <w:r w:rsidR="0010598B">
        <w:rPr>
          <w:sz w:val="21"/>
          <w:szCs w:val="21"/>
        </w:rPr>
        <w:t>FS-afdeling</w:t>
      </w:r>
      <w:r w:rsidR="00D33305" w:rsidRPr="00B91CEE">
        <w:rPr>
          <w:sz w:val="21"/>
          <w:szCs w:val="21"/>
        </w:rPr>
        <w:t>s</w:t>
      </w:r>
      <w:r w:rsidR="00A90B58">
        <w:rPr>
          <w:sz w:val="21"/>
          <w:szCs w:val="21"/>
        </w:rPr>
        <w:t>direktør</w:t>
      </w:r>
    </w:p>
    <w:p w14:paraId="3EB2E77A" w14:textId="77777777" w:rsidR="002B67DF" w:rsidRDefault="002B67DF" w:rsidP="002B67DF">
      <w:pPr>
        <w:rPr>
          <w:sz w:val="21"/>
          <w:szCs w:val="21"/>
        </w:rPr>
      </w:pPr>
    </w:p>
    <w:p w14:paraId="39F28C47" w14:textId="77777777" w:rsidR="002B67DF" w:rsidRDefault="002B67DF" w:rsidP="002B67DF">
      <w:pPr>
        <w:rPr>
          <w:sz w:val="21"/>
          <w:szCs w:val="21"/>
        </w:rPr>
      </w:pPr>
    </w:p>
    <w:p w14:paraId="7315F862" w14:textId="77777777" w:rsidR="002B67DF" w:rsidRDefault="002B67DF" w:rsidP="002B67DF">
      <w:pPr>
        <w:rPr>
          <w:sz w:val="21"/>
          <w:szCs w:val="21"/>
        </w:rPr>
      </w:pPr>
    </w:p>
    <w:p w14:paraId="2C9D3ACF" w14:textId="77777777" w:rsidR="002B67DF" w:rsidRDefault="002B67DF" w:rsidP="002B67DF">
      <w:pPr>
        <w:rPr>
          <w:sz w:val="21"/>
          <w:szCs w:val="21"/>
        </w:rPr>
      </w:pPr>
    </w:p>
    <w:p w14:paraId="5BA25DBB" w14:textId="77777777" w:rsidR="002B67DF" w:rsidRDefault="002B67DF" w:rsidP="002B67DF">
      <w:pPr>
        <w:rPr>
          <w:sz w:val="21"/>
          <w:szCs w:val="21"/>
        </w:rPr>
      </w:pPr>
    </w:p>
    <w:p w14:paraId="398D8B56" w14:textId="77777777" w:rsidR="002B67DF" w:rsidRPr="001C6C1A" w:rsidRDefault="002B67DF">
      <w:pPr>
        <w:rPr>
          <w:b/>
          <w:sz w:val="26"/>
          <w:szCs w:val="26"/>
          <w:lang w:bidi="en-GB"/>
        </w:rPr>
      </w:pPr>
      <w:r w:rsidRPr="001C6C1A">
        <w:rPr>
          <w:b/>
          <w:sz w:val="26"/>
          <w:szCs w:val="26"/>
          <w:lang w:bidi="en-GB"/>
        </w:rPr>
        <w:br w:type="page"/>
      </w:r>
    </w:p>
    <w:p w14:paraId="2DCAC9F9" w14:textId="264B8081" w:rsidR="002B67DF" w:rsidRPr="002B67DF" w:rsidRDefault="002B67DF" w:rsidP="002B67DF">
      <w:pPr>
        <w:rPr>
          <w:sz w:val="21"/>
          <w:szCs w:val="21"/>
          <w:lang w:val="en-US"/>
        </w:rPr>
      </w:pPr>
      <w:r w:rsidRPr="007557D8">
        <w:rPr>
          <w:b/>
          <w:sz w:val="26"/>
          <w:szCs w:val="26"/>
          <w:lang w:val="en-GB" w:bidi="en-GB"/>
        </w:rPr>
        <w:lastRenderedPageBreak/>
        <w:t>Example of an invitation to submit nominations for the election of health and safety representatives</w:t>
      </w:r>
    </w:p>
    <w:p w14:paraId="57B331EB" w14:textId="77777777" w:rsidR="002B67DF" w:rsidRPr="002B67DF" w:rsidRDefault="002B67DF" w:rsidP="002B67DF">
      <w:pPr>
        <w:rPr>
          <w:lang w:val="en-US"/>
        </w:rPr>
      </w:pPr>
    </w:p>
    <w:p w14:paraId="108EE3C2" w14:textId="77777777" w:rsidR="002B67DF" w:rsidRPr="002B67DF" w:rsidRDefault="002B67DF" w:rsidP="002B67DF">
      <w:pPr>
        <w:rPr>
          <w:lang w:val="en-US"/>
        </w:rPr>
      </w:pPr>
      <w:r>
        <w:rPr>
          <w:lang w:val="en-GB" w:bidi="en-GB"/>
        </w:rPr>
        <w:t xml:space="preserve">Dear all staff of </w:t>
      </w:r>
      <w:r w:rsidRPr="00E15128">
        <w:rPr>
          <w:color w:val="FF0000"/>
          <w:lang w:val="en-GB" w:bidi="en-GB"/>
        </w:rPr>
        <w:t>XX</w:t>
      </w:r>
      <w:r w:rsidRPr="007557D8">
        <w:rPr>
          <w:lang w:val="en-GB" w:bidi="en-GB"/>
        </w:rPr>
        <w:t>,</w:t>
      </w:r>
    </w:p>
    <w:p w14:paraId="54C445B8" w14:textId="5DE3DB17" w:rsidR="002B67DF" w:rsidRPr="00F924CC" w:rsidRDefault="002B67DF" w:rsidP="002B67DF">
      <w:pPr>
        <w:rPr>
          <w:color w:val="FF0000"/>
          <w:lang w:val="en-US"/>
        </w:rPr>
      </w:pPr>
      <w:r w:rsidRPr="007557D8">
        <w:rPr>
          <w:lang w:val="en-GB" w:bidi="en-GB"/>
        </w:rPr>
        <w:t>In its efforts to strengthen the occupational health and safety organisation of Aalborg University and its overall OHS activities, Aalborg University’s main occupational health and safety committee (</w:t>
      </w:r>
      <w:proofErr w:type="spellStart"/>
      <w:r w:rsidRPr="007557D8">
        <w:rPr>
          <w:lang w:val="en-GB" w:bidi="en-GB"/>
        </w:rPr>
        <w:t>HAMiU</w:t>
      </w:r>
      <w:proofErr w:type="spellEnd"/>
      <w:r w:rsidRPr="007557D8">
        <w:rPr>
          <w:lang w:val="en-GB" w:bidi="en-GB"/>
        </w:rPr>
        <w:t>) requests for all occupational health and safety representatives at Aalborg University to be elected</w:t>
      </w:r>
      <w:r w:rsidR="00A90B58">
        <w:rPr>
          <w:lang w:val="en-GB" w:bidi="en-GB"/>
        </w:rPr>
        <w:t xml:space="preserve"> through</w:t>
      </w:r>
      <w:r w:rsidRPr="007557D8">
        <w:rPr>
          <w:lang w:val="en-GB" w:bidi="en-GB"/>
        </w:rPr>
        <w:t xml:space="preserve"> simultaneously elections. Therefore, we will elect occupational health and safety representatives on </w:t>
      </w:r>
      <w:r w:rsidRPr="007557D8">
        <w:rPr>
          <w:color w:val="FF0000"/>
          <w:lang w:val="en-GB" w:bidi="en-GB"/>
        </w:rPr>
        <w:t>xx/xx</w:t>
      </w:r>
      <w:r w:rsidRPr="007557D8">
        <w:rPr>
          <w:lang w:val="en-GB" w:bidi="en-GB"/>
        </w:rPr>
        <w:t xml:space="preserve"> </w:t>
      </w:r>
      <w:r>
        <w:rPr>
          <w:lang w:val="en-GB" w:bidi="en-GB"/>
        </w:rPr>
        <w:t>202</w:t>
      </w:r>
      <w:r w:rsidR="00A90B58">
        <w:rPr>
          <w:lang w:val="en-GB" w:bidi="en-GB"/>
        </w:rPr>
        <w:t>3</w:t>
      </w:r>
      <w:r w:rsidRPr="007557D8">
        <w:rPr>
          <w:lang w:val="en-GB" w:bidi="en-GB"/>
        </w:rPr>
        <w:t xml:space="preserve">. I would like to </w:t>
      </w:r>
      <w:r w:rsidR="00A90B58">
        <w:rPr>
          <w:lang w:val="en-GB" w:bidi="en-GB"/>
        </w:rPr>
        <w:t>call on candidates fo</w:t>
      </w:r>
      <w:r w:rsidRPr="007557D8">
        <w:rPr>
          <w:lang w:val="en-GB" w:bidi="en-GB"/>
        </w:rPr>
        <w:t>r election. All staff members working more than 10 hours per week are both eligible for election and entitled to vote. Our occupational health and safety organisation is made up of the three local occupational health and safety groups outlined below, and three occupational health and safety representatives must therefore be elected; one for each group: occupational health and safety representatives 1, 2 and 3. The occupationa</w:t>
      </w:r>
      <w:r>
        <w:rPr>
          <w:lang w:val="en-GB" w:bidi="en-GB"/>
        </w:rPr>
        <w:t xml:space="preserve">l </w:t>
      </w:r>
      <w:r w:rsidRPr="007557D8">
        <w:rPr>
          <w:lang w:val="en-GB" w:bidi="en-GB"/>
        </w:rPr>
        <w:t xml:space="preserve">health and safety representatives are elected for a two-year term starting on 1. </w:t>
      </w:r>
      <w:r>
        <w:rPr>
          <w:lang w:val="en-GB" w:bidi="en-GB"/>
        </w:rPr>
        <w:t>April 202</w:t>
      </w:r>
      <w:r w:rsidR="00A90B58">
        <w:rPr>
          <w:lang w:val="en-GB" w:bidi="en-GB"/>
        </w:rPr>
        <w:t>3</w:t>
      </w:r>
      <w:r w:rsidRPr="007557D8">
        <w:rPr>
          <w:lang w:val="en-GB" w:bidi="en-GB"/>
        </w:rPr>
        <w:t xml:space="preserve"> and ending on 31. </w:t>
      </w:r>
      <w:r>
        <w:rPr>
          <w:lang w:val="en-GB" w:bidi="en-GB"/>
        </w:rPr>
        <w:t>March 202</w:t>
      </w:r>
      <w:r w:rsidR="00A90B58">
        <w:rPr>
          <w:lang w:val="en-GB" w:bidi="en-GB"/>
        </w:rPr>
        <w:t>5</w:t>
      </w:r>
      <w:r w:rsidRPr="007557D8">
        <w:rPr>
          <w:lang w:val="en-GB" w:bidi="en-GB"/>
        </w:rPr>
        <w:t>.</w:t>
      </w:r>
    </w:p>
    <w:p w14:paraId="08B37F2F" w14:textId="77777777" w:rsidR="002B67DF" w:rsidRPr="00F924CC" w:rsidRDefault="002B67DF" w:rsidP="002B67DF">
      <w:pPr>
        <w:rPr>
          <w:lang w:val="en-US"/>
        </w:rPr>
      </w:pPr>
    </w:p>
    <w:tbl>
      <w:tblPr>
        <w:tblStyle w:val="Tabel-Gitter"/>
        <w:tblW w:w="0" w:type="auto"/>
        <w:tblLook w:val="04A0" w:firstRow="1" w:lastRow="0" w:firstColumn="1" w:lastColumn="0" w:noHBand="0" w:noVBand="1"/>
      </w:tblPr>
      <w:tblGrid>
        <w:gridCol w:w="3936"/>
        <w:gridCol w:w="2204"/>
        <w:gridCol w:w="3070"/>
      </w:tblGrid>
      <w:tr w:rsidR="002B67DF" w:rsidRPr="00F924CC" w14:paraId="6C6026F2" w14:textId="77777777" w:rsidTr="00E152FB">
        <w:tc>
          <w:tcPr>
            <w:tcW w:w="3936" w:type="dxa"/>
          </w:tcPr>
          <w:p w14:paraId="6922F1A8" w14:textId="77777777" w:rsidR="002B67DF" w:rsidRPr="002B67DF" w:rsidRDefault="002B67DF" w:rsidP="00E152FB">
            <w:pPr>
              <w:rPr>
                <w:b/>
                <w:lang w:val="en-US"/>
              </w:rPr>
            </w:pPr>
            <w:r w:rsidRPr="007557D8">
              <w:rPr>
                <w:b/>
                <w:lang w:val="en-GB" w:bidi="en-GB"/>
              </w:rPr>
              <w:t>FS-unit/Department of AA</w:t>
            </w:r>
          </w:p>
        </w:tc>
        <w:tc>
          <w:tcPr>
            <w:tcW w:w="2204" w:type="dxa"/>
          </w:tcPr>
          <w:p w14:paraId="7C9DB416" w14:textId="77777777" w:rsidR="002B67DF" w:rsidRPr="007557D8" w:rsidRDefault="002B67DF" w:rsidP="00E152FB">
            <w:r w:rsidRPr="007557D8">
              <w:rPr>
                <w:lang w:val="en-GB" w:bidi="en-GB"/>
              </w:rPr>
              <w:t>Supervisor</w:t>
            </w:r>
          </w:p>
        </w:tc>
        <w:tc>
          <w:tcPr>
            <w:tcW w:w="3070" w:type="dxa"/>
            <w:shd w:val="clear" w:color="auto" w:fill="EAF1DD" w:themeFill="accent3" w:themeFillTint="33"/>
          </w:tcPr>
          <w:p w14:paraId="4912AC13" w14:textId="1F685410" w:rsidR="002B67DF" w:rsidRPr="002B67DF" w:rsidRDefault="002B67DF" w:rsidP="00E152FB">
            <w:pPr>
              <w:rPr>
                <w:lang w:val="en-US"/>
              </w:rPr>
            </w:pPr>
            <w:r w:rsidRPr="007557D8">
              <w:rPr>
                <w:lang w:val="en-GB" w:bidi="en-GB"/>
              </w:rPr>
              <w:t>Occupational health and safety representative</w:t>
            </w:r>
            <w:r w:rsidR="00D61DD2">
              <w:rPr>
                <w:lang w:val="en-GB" w:bidi="en-GB"/>
              </w:rPr>
              <w:t xml:space="preserve"> (OHSR)</w:t>
            </w:r>
          </w:p>
        </w:tc>
      </w:tr>
      <w:tr w:rsidR="002B67DF" w:rsidRPr="00F924CC" w14:paraId="7F9E3F38" w14:textId="77777777" w:rsidTr="00E152FB">
        <w:tc>
          <w:tcPr>
            <w:tcW w:w="3936" w:type="dxa"/>
          </w:tcPr>
          <w:p w14:paraId="3FC30E25" w14:textId="77777777" w:rsidR="002B67DF" w:rsidRPr="002B67DF" w:rsidRDefault="002B67DF" w:rsidP="00E152FB">
            <w:pPr>
              <w:rPr>
                <w:sz w:val="20"/>
                <w:szCs w:val="20"/>
                <w:lang w:val="en-US"/>
              </w:rPr>
            </w:pPr>
            <w:r w:rsidRPr="002B67DF">
              <w:rPr>
                <w:sz w:val="20"/>
                <w:szCs w:val="20"/>
                <w:lang w:val="en-GB" w:bidi="en-GB"/>
              </w:rPr>
              <w:t>Local Occupational Health and Safety Group Aalborg Campus</w:t>
            </w:r>
          </w:p>
        </w:tc>
        <w:tc>
          <w:tcPr>
            <w:tcW w:w="2204" w:type="dxa"/>
          </w:tcPr>
          <w:p w14:paraId="39028193" w14:textId="77777777" w:rsidR="002B67DF" w:rsidRPr="002B67DF" w:rsidRDefault="002B67DF" w:rsidP="00E152FB">
            <w:pPr>
              <w:rPr>
                <w:sz w:val="20"/>
                <w:szCs w:val="20"/>
              </w:rPr>
            </w:pPr>
            <w:r w:rsidRPr="002B67DF">
              <w:rPr>
                <w:sz w:val="20"/>
                <w:szCs w:val="20"/>
                <w:lang w:val="en-GB" w:bidi="en-GB"/>
              </w:rPr>
              <w:t>NN</w:t>
            </w:r>
          </w:p>
        </w:tc>
        <w:tc>
          <w:tcPr>
            <w:tcW w:w="3070" w:type="dxa"/>
            <w:shd w:val="clear" w:color="auto" w:fill="EAF1DD" w:themeFill="accent3" w:themeFillTint="33"/>
          </w:tcPr>
          <w:p w14:paraId="3031BFF7" w14:textId="44449EE2" w:rsidR="002B67DF" w:rsidRPr="002B67DF" w:rsidRDefault="002B67DF" w:rsidP="00E152FB">
            <w:pPr>
              <w:rPr>
                <w:sz w:val="20"/>
                <w:szCs w:val="20"/>
                <w:lang w:val="en-US"/>
              </w:rPr>
            </w:pPr>
            <w:r w:rsidRPr="002B67DF">
              <w:rPr>
                <w:sz w:val="20"/>
                <w:szCs w:val="20"/>
                <w:lang w:val="en-GB" w:bidi="en-GB"/>
              </w:rPr>
              <w:t>O</w:t>
            </w:r>
            <w:r w:rsidR="00D61DD2">
              <w:rPr>
                <w:sz w:val="20"/>
                <w:szCs w:val="20"/>
                <w:lang w:val="en-GB" w:bidi="en-GB"/>
              </w:rPr>
              <w:t>HSR 1</w:t>
            </w:r>
          </w:p>
        </w:tc>
      </w:tr>
      <w:tr w:rsidR="002B67DF" w:rsidRPr="00F924CC" w14:paraId="10757F20" w14:textId="77777777" w:rsidTr="00E152FB">
        <w:tc>
          <w:tcPr>
            <w:tcW w:w="3936" w:type="dxa"/>
          </w:tcPr>
          <w:p w14:paraId="74EC3509" w14:textId="77777777" w:rsidR="002B67DF" w:rsidRPr="002B67DF" w:rsidRDefault="002B67DF" w:rsidP="00E152FB">
            <w:pPr>
              <w:rPr>
                <w:sz w:val="20"/>
                <w:szCs w:val="20"/>
                <w:lang w:val="en-US"/>
              </w:rPr>
            </w:pPr>
            <w:r w:rsidRPr="002B67DF">
              <w:rPr>
                <w:sz w:val="20"/>
                <w:szCs w:val="20"/>
                <w:lang w:val="en-GB" w:bidi="en-GB"/>
              </w:rPr>
              <w:t>Local Occupational Health and Safety Group Copenhagen Campus</w:t>
            </w:r>
          </w:p>
        </w:tc>
        <w:tc>
          <w:tcPr>
            <w:tcW w:w="2204" w:type="dxa"/>
          </w:tcPr>
          <w:p w14:paraId="24BB977A" w14:textId="77777777" w:rsidR="002B67DF" w:rsidRPr="002B67DF" w:rsidRDefault="002B67DF" w:rsidP="00E152FB">
            <w:pPr>
              <w:rPr>
                <w:sz w:val="20"/>
                <w:szCs w:val="20"/>
              </w:rPr>
            </w:pPr>
            <w:r w:rsidRPr="002B67DF">
              <w:rPr>
                <w:sz w:val="20"/>
                <w:szCs w:val="20"/>
                <w:lang w:val="en-GB" w:bidi="en-GB"/>
              </w:rPr>
              <w:t>OO</w:t>
            </w:r>
          </w:p>
        </w:tc>
        <w:tc>
          <w:tcPr>
            <w:tcW w:w="3070" w:type="dxa"/>
            <w:shd w:val="clear" w:color="auto" w:fill="EAF1DD" w:themeFill="accent3" w:themeFillTint="33"/>
          </w:tcPr>
          <w:p w14:paraId="4BAEEAE0" w14:textId="15E1DD54" w:rsidR="002B67DF" w:rsidRPr="002B67DF" w:rsidRDefault="002B67DF" w:rsidP="00E152FB">
            <w:pPr>
              <w:rPr>
                <w:sz w:val="20"/>
                <w:szCs w:val="20"/>
                <w:lang w:val="en-US"/>
              </w:rPr>
            </w:pPr>
            <w:r w:rsidRPr="002B67DF">
              <w:rPr>
                <w:sz w:val="20"/>
                <w:szCs w:val="20"/>
                <w:lang w:val="en-GB" w:bidi="en-GB"/>
              </w:rPr>
              <w:t>O</w:t>
            </w:r>
            <w:r w:rsidR="00D61DD2">
              <w:rPr>
                <w:sz w:val="20"/>
                <w:szCs w:val="20"/>
                <w:lang w:val="en-GB" w:bidi="en-GB"/>
              </w:rPr>
              <w:t>HSR</w:t>
            </w:r>
            <w:r w:rsidRPr="002B67DF">
              <w:rPr>
                <w:sz w:val="20"/>
                <w:szCs w:val="20"/>
                <w:lang w:val="en-GB" w:bidi="en-GB"/>
              </w:rPr>
              <w:t xml:space="preserve"> 2</w:t>
            </w:r>
          </w:p>
        </w:tc>
      </w:tr>
      <w:tr w:rsidR="002B67DF" w:rsidRPr="00F924CC" w14:paraId="69ACAADD" w14:textId="77777777" w:rsidTr="00E152FB">
        <w:tc>
          <w:tcPr>
            <w:tcW w:w="3936" w:type="dxa"/>
          </w:tcPr>
          <w:p w14:paraId="069AA9BF" w14:textId="77777777" w:rsidR="002B67DF" w:rsidRPr="002B67DF" w:rsidRDefault="002B67DF" w:rsidP="00E152FB">
            <w:pPr>
              <w:rPr>
                <w:sz w:val="20"/>
                <w:szCs w:val="20"/>
                <w:lang w:val="en-US"/>
              </w:rPr>
            </w:pPr>
            <w:r w:rsidRPr="002B67DF">
              <w:rPr>
                <w:sz w:val="20"/>
                <w:szCs w:val="20"/>
                <w:lang w:val="en-GB" w:bidi="en-GB"/>
              </w:rPr>
              <w:t>Local Occupational Health and Safety Group Esbjerg Campus</w:t>
            </w:r>
          </w:p>
        </w:tc>
        <w:tc>
          <w:tcPr>
            <w:tcW w:w="2204" w:type="dxa"/>
          </w:tcPr>
          <w:p w14:paraId="766EC3EC" w14:textId="77777777" w:rsidR="002B67DF" w:rsidRPr="002B67DF" w:rsidRDefault="002B67DF" w:rsidP="00E152FB">
            <w:pPr>
              <w:rPr>
                <w:sz w:val="20"/>
                <w:szCs w:val="20"/>
              </w:rPr>
            </w:pPr>
            <w:r w:rsidRPr="002B67DF">
              <w:rPr>
                <w:sz w:val="20"/>
                <w:szCs w:val="20"/>
                <w:lang w:val="en-GB" w:bidi="en-GB"/>
              </w:rPr>
              <w:t>RR</w:t>
            </w:r>
          </w:p>
        </w:tc>
        <w:tc>
          <w:tcPr>
            <w:tcW w:w="3070" w:type="dxa"/>
            <w:shd w:val="clear" w:color="auto" w:fill="EAF1DD" w:themeFill="accent3" w:themeFillTint="33"/>
          </w:tcPr>
          <w:p w14:paraId="125F3623" w14:textId="5D0CC9C9" w:rsidR="002B67DF" w:rsidRPr="002B67DF" w:rsidRDefault="002B67DF" w:rsidP="00E152FB">
            <w:pPr>
              <w:rPr>
                <w:sz w:val="20"/>
                <w:szCs w:val="20"/>
                <w:lang w:val="en-US"/>
              </w:rPr>
            </w:pPr>
            <w:r w:rsidRPr="002B67DF">
              <w:rPr>
                <w:sz w:val="20"/>
                <w:szCs w:val="20"/>
                <w:lang w:val="en-GB" w:bidi="en-GB"/>
              </w:rPr>
              <w:t>O</w:t>
            </w:r>
            <w:r w:rsidR="00D61DD2">
              <w:rPr>
                <w:sz w:val="20"/>
                <w:szCs w:val="20"/>
                <w:lang w:val="en-GB" w:bidi="en-GB"/>
              </w:rPr>
              <w:t>HSR</w:t>
            </w:r>
            <w:r w:rsidRPr="002B67DF">
              <w:rPr>
                <w:sz w:val="20"/>
                <w:szCs w:val="20"/>
                <w:lang w:val="en-GB" w:bidi="en-GB"/>
              </w:rPr>
              <w:t xml:space="preserve"> 3</w:t>
            </w:r>
          </w:p>
        </w:tc>
      </w:tr>
    </w:tbl>
    <w:p w14:paraId="2023CB6F" w14:textId="77777777" w:rsidR="002B67DF" w:rsidRPr="002B67DF" w:rsidRDefault="002B67DF" w:rsidP="002B67DF">
      <w:pPr>
        <w:rPr>
          <w:lang w:val="en-US"/>
        </w:rPr>
      </w:pPr>
    </w:p>
    <w:p w14:paraId="1840316D" w14:textId="77777777" w:rsidR="002B67DF" w:rsidRDefault="002B67DF" w:rsidP="002B67DF">
      <w:pPr>
        <w:rPr>
          <w:lang w:val="en-GB" w:bidi="en-GB"/>
        </w:rPr>
      </w:pPr>
      <w:r w:rsidRPr="007557D8">
        <w:rPr>
          <w:lang w:val="en-GB" w:bidi="en-GB"/>
        </w:rPr>
        <w:t>All occupationa</w:t>
      </w:r>
      <w:r>
        <w:rPr>
          <w:lang w:val="en-GB" w:bidi="en-GB"/>
        </w:rPr>
        <w:t xml:space="preserve">l </w:t>
      </w:r>
      <w:r w:rsidRPr="007557D8">
        <w:rPr>
          <w:lang w:val="en-GB" w:bidi="en-GB"/>
        </w:rPr>
        <w:t>health and safety representatives who wish to remain in office must therefore seek re-election.</w:t>
      </w:r>
      <w:r w:rsidRPr="002B67DF">
        <w:rPr>
          <w:lang w:val="en-US"/>
        </w:rPr>
        <w:t xml:space="preserve"> </w:t>
      </w:r>
      <w:r w:rsidRPr="007557D8">
        <w:rPr>
          <w:lang w:val="en-GB" w:bidi="en-GB"/>
        </w:rPr>
        <w:t>Staff members with management responsibilities are neither eligible for election nor entitled to vote.</w:t>
      </w:r>
    </w:p>
    <w:p w14:paraId="71B4DCBD" w14:textId="77777777" w:rsidR="002B67DF" w:rsidRPr="002B67DF" w:rsidRDefault="002B67DF" w:rsidP="002B67DF">
      <w:pPr>
        <w:rPr>
          <w:lang w:val="en-US"/>
        </w:rPr>
      </w:pPr>
    </w:p>
    <w:p w14:paraId="42853D10" w14:textId="358977C2" w:rsidR="002B67DF" w:rsidRPr="002B67DF" w:rsidRDefault="002B67DF" w:rsidP="002B67DF">
      <w:pPr>
        <w:rPr>
          <w:lang w:val="en-US"/>
        </w:rPr>
      </w:pPr>
      <w:r w:rsidRPr="007557D8">
        <w:rPr>
          <w:lang w:val="en-GB" w:bidi="en-GB"/>
        </w:rPr>
        <w:t xml:space="preserve">If you wish to stand for election, please contact me. The closing date for nominations is </w:t>
      </w:r>
      <w:r w:rsidRPr="007557D8">
        <w:rPr>
          <w:color w:val="FF0000"/>
          <w:lang w:val="en-GB" w:bidi="en-GB"/>
        </w:rPr>
        <w:t>xx</w:t>
      </w:r>
      <w:r w:rsidR="00A90B58">
        <w:rPr>
          <w:color w:val="FF0000"/>
          <w:lang w:val="en-GB" w:bidi="en-GB"/>
        </w:rPr>
        <w:t>/</w:t>
      </w:r>
      <w:r w:rsidRPr="007557D8">
        <w:rPr>
          <w:color w:val="FF0000"/>
          <w:lang w:val="en-GB" w:bidi="en-GB"/>
        </w:rPr>
        <w:t xml:space="preserve">xx </w:t>
      </w:r>
      <w:r>
        <w:rPr>
          <w:lang w:val="en-GB" w:bidi="en-GB"/>
        </w:rPr>
        <w:t>202</w:t>
      </w:r>
      <w:r w:rsidR="00A90B58">
        <w:rPr>
          <w:lang w:val="en-GB" w:bidi="en-GB"/>
        </w:rPr>
        <w:t>3</w:t>
      </w:r>
      <w:r w:rsidRPr="007557D8">
        <w:rPr>
          <w:lang w:val="en-GB" w:bidi="en-GB"/>
        </w:rPr>
        <w:t xml:space="preserve">. </w:t>
      </w:r>
    </w:p>
    <w:p w14:paraId="561887B4" w14:textId="77777777" w:rsidR="001C6C1A" w:rsidRDefault="001C6C1A" w:rsidP="002B67DF">
      <w:pPr>
        <w:rPr>
          <w:lang w:val="en-GB" w:bidi="en-GB"/>
        </w:rPr>
      </w:pPr>
    </w:p>
    <w:p w14:paraId="512803E3" w14:textId="7F76621F" w:rsidR="002B67DF" w:rsidRPr="001C6C1A" w:rsidRDefault="002B67DF" w:rsidP="002B67DF">
      <w:pPr>
        <w:rPr>
          <w:lang w:val="en-US"/>
        </w:rPr>
      </w:pPr>
      <w:r w:rsidRPr="007557D8">
        <w:rPr>
          <w:lang w:val="en-GB" w:bidi="en-GB"/>
        </w:rPr>
        <w:t>In the event of a contested election, I will announce the names of the candidates of each local</w:t>
      </w:r>
      <w:r>
        <w:rPr>
          <w:lang w:val="en-GB" w:bidi="en-GB"/>
        </w:rPr>
        <w:t xml:space="preserve"> </w:t>
      </w:r>
      <w:r w:rsidRPr="007557D8">
        <w:rPr>
          <w:lang w:val="en-GB" w:bidi="en-GB"/>
        </w:rPr>
        <w:t>occupationa</w:t>
      </w:r>
      <w:r>
        <w:rPr>
          <w:lang w:val="en-GB" w:bidi="en-GB"/>
        </w:rPr>
        <w:t>l</w:t>
      </w:r>
      <w:r w:rsidRPr="007557D8">
        <w:rPr>
          <w:lang w:val="en-GB" w:bidi="en-GB"/>
        </w:rPr>
        <w:t xml:space="preserve"> health and safety group. The candidates are then allowed to run campaigns in time for the election. The election will be conducted as follows... </w:t>
      </w:r>
      <w:r w:rsidRPr="007557D8">
        <w:rPr>
          <w:color w:val="FF0000"/>
          <w:lang w:val="en-GB" w:bidi="en-GB"/>
        </w:rPr>
        <w:t>(</w:t>
      </w:r>
      <w:r w:rsidR="00DA3737">
        <w:rPr>
          <w:color w:val="FF0000"/>
          <w:lang w:val="en-GB" w:bidi="en-GB"/>
        </w:rPr>
        <w:t>describe</w:t>
      </w:r>
      <w:r w:rsidRPr="007557D8">
        <w:rPr>
          <w:color w:val="FF0000"/>
          <w:lang w:val="en-GB" w:bidi="en-GB"/>
        </w:rPr>
        <w:t xml:space="preserve">). </w:t>
      </w:r>
      <w:r w:rsidRPr="007557D8">
        <w:rPr>
          <w:lang w:val="en-GB" w:bidi="en-GB"/>
        </w:rPr>
        <w:t>Each staff member may vote for a candidate nominated in the local health and safety group of which they are included. After the election, I will announce the result.</w:t>
      </w:r>
    </w:p>
    <w:p w14:paraId="072A02F2" w14:textId="77777777" w:rsidR="002B67DF" w:rsidRPr="001C6C1A" w:rsidRDefault="002B67DF" w:rsidP="002B67DF">
      <w:pPr>
        <w:rPr>
          <w:lang w:val="en-US"/>
        </w:rPr>
      </w:pPr>
    </w:p>
    <w:p w14:paraId="71BFAB78" w14:textId="5073EBE9" w:rsidR="002B67DF" w:rsidRPr="002B67DF" w:rsidRDefault="00945FC9" w:rsidP="002B67DF">
      <w:pPr>
        <w:rPr>
          <w:lang w:val="en-US"/>
        </w:rPr>
      </w:pPr>
      <w:r w:rsidRPr="007557D8">
        <w:rPr>
          <w:lang w:val="en-GB" w:bidi="en-GB"/>
        </w:rPr>
        <w:t>If</w:t>
      </w:r>
      <w:r w:rsidR="002B67DF" w:rsidRPr="007557D8">
        <w:rPr>
          <w:lang w:val="en-GB" w:bidi="en-GB"/>
        </w:rPr>
        <w:t xml:space="preserve"> each local health and safety group has only one candidate, I will consider the election an uncontested election and announce the result to you.</w:t>
      </w:r>
    </w:p>
    <w:p w14:paraId="61220537" w14:textId="77777777" w:rsidR="002B67DF" w:rsidRPr="002B67DF" w:rsidRDefault="002B67DF" w:rsidP="002B67DF">
      <w:pPr>
        <w:rPr>
          <w:lang w:val="en-US"/>
        </w:rPr>
      </w:pPr>
    </w:p>
    <w:p w14:paraId="712EFB19" w14:textId="0649AF3A" w:rsidR="002B67DF" w:rsidRPr="002B67DF" w:rsidRDefault="002B67DF" w:rsidP="002B67DF">
      <w:pPr>
        <w:rPr>
          <w:lang w:val="en-US"/>
        </w:rPr>
      </w:pPr>
      <w:r w:rsidRPr="007557D8">
        <w:rPr>
          <w:lang w:val="en-GB" w:bidi="en-GB"/>
        </w:rPr>
        <w:br/>
      </w:r>
    </w:p>
    <w:p w14:paraId="3B0F7A91" w14:textId="77777777" w:rsidR="001C6C1A" w:rsidRDefault="001C6C1A" w:rsidP="002B67DF">
      <w:pPr>
        <w:rPr>
          <w:lang w:val="en-GB" w:bidi="en-GB"/>
        </w:rPr>
      </w:pPr>
    </w:p>
    <w:p w14:paraId="3F57513B" w14:textId="18129DC3" w:rsidR="002B67DF" w:rsidRPr="002B67DF" w:rsidRDefault="002B67DF" w:rsidP="002B67DF">
      <w:pPr>
        <w:rPr>
          <w:rFonts w:eastAsia="Times New Roman" w:cstheme="minorHAnsi"/>
          <w:lang w:val="en-US" w:eastAsia="da-DK"/>
        </w:rPr>
      </w:pPr>
      <w:r w:rsidRPr="007557D8">
        <w:rPr>
          <w:lang w:val="en-GB" w:bidi="en-GB"/>
        </w:rPr>
        <w:t>Best regards,</w:t>
      </w:r>
      <w:r w:rsidRPr="007557D8">
        <w:rPr>
          <w:lang w:val="en-GB" w:bidi="en-GB"/>
        </w:rPr>
        <w:br/>
        <w:t>Head of department/</w:t>
      </w:r>
      <w:r w:rsidR="00A90B58">
        <w:rPr>
          <w:lang w:val="en-GB" w:bidi="en-GB"/>
        </w:rPr>
        <w:t>shared service vice director</w:t>
      </w:r>
    </w:p>
    <w:p w14:paraId="6BE4B4E0" w14:textId="77777777" w:rsidR="007063F9" w:rsidRPr="001C6C1A" w:rsidRDefault="007063F9">
      <w:pPr>
        <w:rPr>
          <w:lang w:val="en-US"/>
        </w:rPr>
      </w:pPr>
    </w:p>
    <w:sectPr w:rsidR="007063F9" w:rsidRPr="001C6C1A" w:rsidSect="001C6C1A">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89EC" w14:textId="77777777" w:rsidR="007E21A8" w:rsidRDefault="007E21A8" w:rsidP="0085456D">
      <w:pPr>
        <w:spacing w:line="240" w:lineRule="auto"/>
      </w:pPr>
      <w:r>
        <w:separator/>
      </w:r>
    </w:p>
  </w:endnote>
  <w:endnote w:type="continuationSeparator" w:id="0">
    <w:p w14:paraId="4B8D589A" w14:textId="77777777" w:rsidR="007E21A8" w:rsidRDefault="007E21A8" w:rsidP="00854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A65D" w14:textId="77777777" w:rsidR="007E21A8" w:rsidRDefault="007E21A8" w:rsidP="0085456D">
      <w:pPr>
        <w:spacing w:line="240" w:lineRule="auto"/>
      </w:pPr>
      <w:r>
        <w:separator/>
      </w:r>
    </w:p>
  </w:footnote>
  <w:footnote w:type="continuationSeparator" w:id="0">
    <w:p w14:paraId="1955E085" w14:textId="77777777" w:rsidR="007E21A8" w:rsidRDefault="007E21A8" w:rsidP="008545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B3DB" w14:textId="124B1EFE" w:rsidR="00093D7E" w:rsidRDefault="00E41921" w:rsidP="00093D7E">
    <w:pPr>
      <w:pStyle w:val="Sidehoved"/>
      <w:tabs>
        <w:tab w:val="right" w:pos="9072"/>
      </w:tabs>
    </w:pPr>
    <w:r>
      <w:t>Arbejdsmiljøsektionen 202</w:t>
    </w:r>
    <w:r w:rsidR="00F924CC">
      <w:t>3</w:t>
    </w:r>
  </w:p>
  <w:p w14:paraId="077F9EFF" w14:textId="77777777" w:rsidR="00093D7E" w:rsidRDefault="00093D7E" w:rsidP="00093D7E">
    <w:pPr>
      <w:pStyle w:val="Sidehoved"/>
      <w:tabs>
        <w:tab w:val="right" w:pos="9072"/>
      </w:tabs>
    </w:pPr>
  </w:p>
  <w:p w14:paraId="46034639" w14:textId="77777777" w:rsidR="00093D7E" w:rsidRDefault="00093D7E">
    <w:pPr>
      <w:pStyle w:val="Sidehoved"/>
    </w:pPr>
  </w:p>
  <w:p w14:paraId="06A9CB48" w14:textId="77777777" w:rsidR="00394F6B" w:rsidRDefault="00394F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20500"/>
    <w:multiLevelType w:val="multilevel"/>
    <w:tmpl w:val="203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014477">
    <w:abstractNumId w:val="0"/>
  </w:num>
  <w:num w:numId="2" w16cid:durableId="210915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defaultTabStop w:val="1304"/>
  <w:autoHyphenation/>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BC"/>
    <w:rsid w:val="0002167B"/>
    <w:rsid w:val="000377F0"/>
    <w:rsid w:val="000750FA"/>
    <w:rsid w:val="0008367C"/>
    <w:rsid w:val="000836BD"/>
    <w:rsid w:val="00083A61"/>
    <w:rsid w:val="00090C3D"/>
    <w:rsid w:val="00093D7E"/>
    <w:rsid w:val="000B2683"/>
    <w:rsid w:val="000C0FB7"/>
    <w:rsid w:val="000C75BE"/>
    <w:rsid w:val="000F27D5"/>
    <w:rsid w:val="0010598B"/>
    <w:rsid w:val="00114A98"/>
    <w:rsid w:val="0013350C"/>
    <w:rsid w:val="00137240"/>
    <w:rsid w:val="0017391A"/>
    <w:rsid w:val="00186EF7"/>
    <w:rsid w:val="00190CA6"/>
    <w:rsid w:val="001C6C1A"/>
    <w:rsid w:val="00222DC3"/>
    <w:rsid w:val="00265011"/>
    <w:rsid w:val="00292F40"/>
    <w:rsid w:val="002A6DFE"/>
    <w:rsid w:val="002B67DF"/>
    <w:rsid w:val="002F4509"/>
    <w:rsid w:val="00313B11"/>
    <w:rsid w:val="00325F44"/>
    <w:rsid w:val="00382DBC"/>
    <w:rsid w:val="00387FD2"/>
    <w:rsid w:val="00394F6B"/>
    <w:rsid w:val="003A2181"/>
    <w:rsid w:val="003B78F4"/>
    <w:rsid w:val="003C2500"/>
    <w:rsid w:val="003D4E18"/>
    <w:rsid w:val="004228D0"/>
    <w:rsid w:val="00437335"/>
    <w:rsid w:val="004810CE"/>
    <w:rsid w:val="004A23F5"/>
    <w:rsid w:val="004F0DD8"/>
    <w:rsid w:val="004F754D"/>
    <w:rsid w:val="005042A8"/>
    <w:rsid w:val="00525AD8"/>
    <w:rsid w:val="00551FDB"/>
    <w:rsid w:val="005567AB"/>
    <w:rsid w:val="00570803"/>
    <w:rsid w:val="00585C3A"/>
    <w:rsid w:val="005B3DB9"/>
    <w:rsid w:val="005D13A3"/>
    <w:rsid w:val="00634908"/>
    <w:rsid w:val="00636057"/>
    <w:rsid w:val="006651C1"/>
    <w:rsid w:val="006B08F5"/>
    <w:rsid w:val="006C5154"/>
    <w:rsid w:val="006D7D7D"/>
    <w:rsid w:val="007063F9"/>
    <w:rsid w:val="00730484"/>
    <w:rsid w:val="00740523"/>
    <w:rsid w:val="007566DF"/>
    <w:rsid w:val="00760101"/>
    <w:rsid w:val="007608B7"/>
    <w:rsid w:val="00772FA3"/>
    <w:rsid w:val="007770A6"/>
    <w:rsid w:val="007B7285"/>
    <w:rsid w:val="007C434E"/>
    <w:rsid w:val="007E21A8"/>
    <w:rsid w:val="00847183"/>
    <w:rsid w:val="0085456D"/>
    <w:rsid w:val="0086375C"/>
    <w:rsid w:val="00882A02"/>
    <w:rsid w:val="008B466B"/>
    <w:rsid w:val="008D3B81"/>
    <w:rsid w:val="008D524F"/>
    <w:rsid w:val="008D566A"/>
    <w:rsid w:val="008F0F54"/>
    <w:rsid w:val="009053A5"/>
    <w:rsid w:val="0090688C"/>
    <w:rsid w:val="00921669"/>
    <w:rsid w:val="009353A0"/>
    <w:rsid w:val="009361CC"/>
    <w:rsid w:val="00945FC9"/>
    <w:rsid w:val="00964A4F"/>
    <w:rsid w:val="00980CD5"/>
    <w:rsid w:val="00982826"/>
    <w:rsid w:val="00986485"/>
    <w:rsid w:val="009C62FA"/>
    <w:rsid w:val="009E2D89"/>
    <w:rsid w:val="00A049DA"/>
    <w:rsid w:val="00A223F3"/>
    <w:rsid w:val="00A318BE"/>
    <w:rsid w:val="00A43CC3"/>
    <w:rsid w:val="00A51D40"/>
    <w:rsid w:val="00A64748"/>
    <w:rsid w:val="00A65F99"/>
    <w:rsid w:val="00A75766"/>
    <w:rsid w:val="00A75E84"/>
    <w:rsid w:val="00A90B58"/>
    <w:rsid w:val="00AC5E7A"/>
    <w:rsid w:val="00AD63D8"/>
    <w:rsid w:val="00AF03DB"/>
    <w:rsid w:val="00B356DA"/>
    <w:rsid w:val="00B82F1B"/>
    <w:rsid w:val="00B91CEE"/>
    <w:rsid w:val="00BA4943"/>
    <w:rsid w:val="00C35739"/>
    <w:rsid w:val="00C45954"/>
    <w:rsid w:val="00C707E7"/>
    <w:rsid w:val="00C75358"/>
    <w:rsid w:val="00C7652F"/>
    <w:rsid w:val="00CC0C77"/>
    <w:rsid w:val="00CE4ABF"/>
    <w:rsid w:val="00CE5C57"/>
    <w:rsid w:val="00CF55EF"/>
    <w:rsid w:val="00D1061B"/>
    <w:rsid w:val="00D33305"/>
    <w:rsid w:val="00D40367"/>
    <w:rsid w:val="00D61DD2"/>
    <w:rsid w:val="00D67CD5"/>
    <w:rsid w:val="00D928B1"/>
    <w:rsid w:val="00DA3737"/>
    <w:rsid w:val="00DC17AF"/>
    <w:rsid w:val="00DE438A"/>
    <w:rsid w:val="00DF1D82"/>
    <w:rsid w:val="00E06C47"/>
    <w:rsid w:val="00E311EF"/>
    <w:rsid w:val="00E4088A"/>
    <w:rsid w:val="00E41921"/>
    <w:rsid w:val="00E4431F"/>
    <w:rsid w:val="00ED27E7"/>
    <w:rsid w:val="00ED5469"/>
    <w:rsid w:val="00F67173"/>
    <w:rsid w:val="00F82909"/>
    <w:rsid w:val="00F924CC"/>
    <w:rsid w:val="00FE6635"/>
    <w:rsid w:val="00FF6A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DEC48"/>
  <w15:docId w15:val="{2C47A9E9-9D49-4796-950D-18E4B67B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5456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5456D"/>
  </w:style>
  <w:style w:type="paragraph" w:styleId="Sidefod">
    <w:name w:val="footer"/>
    <w:basedOn w:val="Normal"/>
    <w:link w:val="SidefodTegn"/>
    <w:uiPriority w:val="99"/>
    <w:unhideWhenUsed/>
    <w:rsid w:val="0085456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5456D"/>
  </w:style>
  <w:style w:type="paragraph" w:styleId="Markeringsbobletekst">
    <w:name w:val="Balloon Text"/>
    <w:basedOn w:val="Normal"/>
    <w:link w:val="MarkeringsbobletekstTegn"/>
    <w:uiPriority w:val="99"/>
    <w:semiHidden/>
    <w:unhideWhenUsed/>
    <w:rsid w:val="0085456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5456D"/>
    <w:rPr>
      <w:rFonts w:ascii="Tahoma" w:hAnsi="Tahoma" w:cs="Tahoma"/>
      <w:sz w:val="16"/>
      <w:szCs w:val="16"/>
    </w:rPr>
  </w:style>
  <w:style w:type="table" w:styleId="Tabel-Gitter">
    <w:name w:val="Table Grid"/>
    <w:basedOn w:val="Tabel-Normal"/>
    <w:uiPriority w:val="59"/>
    <w:rsid w:val="007405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F0DD8"/>
    <w:rPr>
      <w:color w:val="0000FF" w:themeColor="hyperlink"/>
      <w:u w:val="single"/>
    </w:rPr>
  </w:style>
  <w:style w:type="character" w:styleId="Kommentarhenvisning">
    <w:name w:val="annotation reference"/>
    <w:basedOn w:val="Standardskrifttypeiafsnit"/>
    <w:uiPriority w:val="99"/>
    <w:semiHidden/>
    <w:unhideWhenUsed/>
    <w:rsid w:val="00ED5469"/>
    <w:rPr>
      <w:sz w:val="16"/>
      <w:szCs w:val="16"/>
    </w:rPr>
  </w:style>
  <w:style w:type="paragraph" w:styleId="Kommentartekst">
    <w:name w:val="annotation text"/>
    <w:basedOn w:val="Normal"/>
    <w:link w:val="KommentartekstTegn"/>
    <w:uiPriority w:val="99"/>
    <w:semiHidden/>
    <w:unhideWhenUsed/>
    <w:rsid w:val="00ED546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D5469"/>
    <w:rPr>
      <w:sz w:val="20"/>
      <w:szCs w:val="20"/>
    </w:rPr>
  </w:style>
  <w:style w:type="paragraph" w:styleId="Kommentaremne">
    <w:name w:val="annotation subject"/>
    <w:basedOn w:val="Kommentartekst"/>
    <w:next w:val="Kommentartekst"/>
    <w:link w:val="KommentaremneTegn"/>
    <w:uiPriority w:val="99"/>
    <w:semiHidden/>
    <w:unhideWhenUsed/>
    <w:rsid w:val="00ED5469"/>
    <w:rPr>
      <w:b/>
      <w:bCs/>
    </w:rPr>
  </w:style>
  <w:style w:type="character" w:customStyle="1" w:styleId="KommentaremneTegn">
    <w:name w:val="Kommentaremne Tegn"/>
    <w:basedOn w:val="KommentartekstTegn"/>
    <w:link w:val="Kommentaremne"/>
    <w:uiPriority w:val="99"/>
    <w:semiHidden/>
    <w:rsid w:val="00ED5469"/>
    <w:rPr>
      <w:b/>
      <w:bCs/>
      <w:sz w:val="20"/>
      <w:szCs w:val="20"/>
    </w:rPr>
  </w:style>
  <w:style w:type="character" w:styleId="BesgtLink">
    <w:name w:val="FollowedHyperlink"/>
    <w:basedOn w:val="Standardskrifttypeiafsnit"/>
    <w:uiPriority w:val="99"/>
    <w:semiHidden/>
    <w:unhideWhenUsed/>
    <w:rsid w:val="00ED27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4566">
      <w:bodyDiv w:val="1"/>
      <w:marLeft w:val="0"/>
      <w:marRight w:val="0"/>
      <w:marTop w:val="0"/>
      <w:marBottom w:val="0"/>
      <w:divBdr>
        <w:top w:val="none" w:sz="0" w:space="0" w:color="auto"/>
        <w:left w:val="none" w:sz="0" w:space="0" w:color="auto"/>
        <w:bottom w:val="none" w:sz="0" w:space="0" w:color="auto"/>
        <w:right w:val="none" w:sz="0" w:space="0" w:color="auto"/>
      </w:divBdr>
    </w:div>
    <w:div w:id="970940643">
      <w:bodyDiv w:val="1"/>
      <w:marLeft w:val="0"/>
      <w:marRight w:val="0"/>
      <w:marTop w:val="0"/>
      <w:marBottom w:val="0"/>
      <w:divBdr>
        <w:top w:val="none" w:sz="0" w:space="0" w:color="auto"/>
        <w:left w:val="none" w:sz="0" w:space="0" w:color="auto"/>
        <w:bottom w:val="none" w:sz="0" w:space="0" w:color="auto"/>
        <w:right w:val="none" w:sz="0" w:space="0" w:color="auto"/>
      </w:divBdr>
    </w:div>
    <w:div w:id="19424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2A18D0EBD717428A11E504E98CA483" ma:contentTypeVersion="10" ma:contentTypeDescription="Opret et nyt dokument." ma:contentTypeScope="" ma:versionID="ac67311c2ee8bd88be334f954debe2c9">
  <xsd:schema xmlns:xsd="http://www.w3.org/2001/XMLSchema" xmlns:xs="http://www.w3.org/2001/XMLSchema" xmlns:p="http://schemas.microsoft.com/office/2006/metadata/properties" xmlns:ns3="3b92d8ca-8211-46d6-a34a-05ee11f8cd4a" targetNamespace="http://schemas.microsoft.com/office/2006/metadata/properties" ma:root="true" ma:fieldsID="355ddeb4bfb450bd5170df1e38b6e7e0" ns3:_="">
    <xsd:import namespace="3b92d8ca-8211-46d6-a34a-05ee11f8cd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2d8ca-8211-46d6-a34a-05ee11f8c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29E5-8504-4C11-A21D-DA04417F4A62}">
  <ds:schemaRefs>
    <ds:schemaRef ds:uri="http://schemas.microsoft.com/office/2006/documentManagement/types"/>
    <ds:schemaRef ds:uri="3b92d8ca-8211-46d6-a34a-05ee11f8cd4a"/>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0A78451-70E7-4C2F-8477-BFF4188EAA66}">
  <ds:schemaRefs>
    <ds:schemaRef ds:uri="http://schemas.microsoft.com/sharepoint/v3/contenttype/forms"/>
  </ds:schemaRefs>
</ds:datastoreItem>
</file>

<file path=customXml/itemProps3.xml><?xml version="1.0" encoding="utf-8"?>
<ds:datastoreItem xmlns:ds="http://schemas.openxmlformats.org/officeDocument/2006/customXml" ds:itemID="{7E1ABCAD-E388-4BC4-A873-0A57D68E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2d8ca-8211-46d6-a34a-05ee11f8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2CECD-2416-417E-B243-B5586B71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630</Words>
  <Characters>3847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Brodersen</dc:creator>
  <cp:lastModifiedBy>Rasmus Simonsen</cp:lastModifiedBy>
  <cp:revision>9</cp:revision>
  <cp:lastPrinted>2018-05-09T08:29:00Z</cp:lastPrinted>
  <dcterms:created xsi:type="dcterms:W3CDTF">2021-02-05T07:28:00Z</dcterms:created>
  <dcterms:modified xsi:type="dcterms:W3CDTF">2023-02-02T14:06:00Z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0x010100902A18D0EBD717428A11E504E98CA483</vt:lpwstr>
  </property>
</Properties>
</file>