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3A0A25" w:rsidRPr="003A0A25" w14:paraId="26FA8BC8" w14:textId="77777777" w:rsidTr="003A0A25">
        <w:tc>
          <w:tcPr>
            <w:tcW w:w="4536" w:type="dxa"/>
          </w:tcPr>
          <w:p w14:paraId="5C97D922" w14:textId="668BAECC" w:rsidR="005C5DDA" w:rsidRDefault="005C5DDA" w:rsidP="00FE66B8">
            <w:pPr>
              <w:ind w:right="-315"/>
              <w:jc w:val="right"/>
            </w:pPr>
            <w:r>
              <w:rPr>
                <w:noProof/>
                <w:lang w:eastAsia="da-DK"/>
              </w:rPr>
              <w:drawing>
                <wp:inline distT="0" distB="0" distL="0" distR="0" wp14:anchorId="66A4DED4" wp14:editId="17BDBECC">
                  <wp:extent cx="1786132" cy="1054610"/>
                  <wp:effectExtent l="0" t="0" r="0" b="0"/>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U_LOGO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86132" cy="1054610"/>
                          </a:xfrm>
                          <a:prstGeom prst="rect">
                            <a:avLst/>
                          </a:prstGeom>
                        </pic:spPr>
                      </pic:pic>
                    </a:graphicData>
                  </a:graphic>
                </wp:inline>
              </w:drawing>
            </w:r>
          </w:p>
          <w:tbl>
            <w:tblPr>
              <w:tblStyle w:val="Tabel-Gitter"/>
              <w:tblW w:w="9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9"/>
              <w:gridCol w:w="2805"/>
            </w:tblGrid>
            <w:tr w:rsidR="00F44001" w14:paraId="03208DCF" w14:textId="77777777" w:rsidTr="00027D3B">
              <w:trPr>
                <w:trHeight w:val="1725"/>
              </w:trPr>
              <w:tc>
                <w:tcPr>
                  <w:tcW w:w="7149" w:type="dxa"/>
                </w:tcPr>
                <w:p w14:paraId="4871C804" w14:textId="77777777" w:rsidR="00F44001" w:rsidRPr="00F44001" w:rsidRDefault="00F44001" w:rsidP="00B92662">
                  <w:pPr>
                    <w:tabs>
                      <w:tab w:val="left" w:pos="7230"/>
                    </w:tabs>
                    <w:rPr>
                      <w:rFonts w:cs="Arial"/>
                      <w:szCs w:val="20"/>
                    </w:rPr>
                  </w:pPr>
                </w:p>
              </w:tc>
              <w:tc>
                <w:tcPr>
                  <w:tcW w:w="2805" w:type="dxa"/>
                </w:tcPr>
                <w:p w14:paraId="5013130D" w14:textId="77777777" w:rsidR="001905B4" w:rsidRDefault="001905B4" w:rsidP="00FE66B8">
                  <w:pPr>
                    <w:ind w:left="148"/>
                    <w:rPr>
                      <w:b/>
                      <w:color w:val="211A52"/>
                      <w:sz w:val="16"/>
                      <w:szCs w:val="16"/>
                    </w:rPr>
                  </w:pPr>
                </w:p>
                <w:p w14:paraId="06CEAC26" w14:textId="77777777" w:rsidR="001905B4" w:rsidRPr="00756DC7" w:rsidRDefault="00D44009" w:rsidP="00FE66B8">
                  <w:pPr>
                    <w:ind w:left="148"/>
                    <w:rPr>
                      <w:rFonts w:cs="Arial"/>
                      <w:color w:val="211A52"/>
                      <w:sz w:val="18"/>
                      <w:szCs w:val="21"/>
                    </w:rPr>
                  </w:pPr>
                  <w:r w:rsidRPr="00756DC7">
                    <w:rPr>
                      <w:rFonts w:cs="Arial"/>
                      <w:b/>
                      <w:color w:val="211A52"/>
                      <w:sz w:val="18"/>
                      <w:szCs w:val="21"/>
                    </w:rPr>
                    <w:t>Rektorsekretariatet</w:t>
                  </w:r>
                  <w:r w:rsidR="002A0CA8" w:rsidRPr="00756DC7">
                    <w:rPr>
                      <w:rFonts w:cs="Arial"/>
                      <w:color w:val="211A52"/>
                      <w:sz w:val="18"/>
                      <w:szCs w:val="21"/>
                    </w:rPr>
                    <w:br/>
                    <w:t>Fredrik Bajers Vej 7K</w:t>
                  </w:r>
                  <w:r w:rsidR="001905B4" w:rsidRPr="00756DC7">
                    <w:rPr>
                      <w:rFonts w:cs="Arial"/>
                      <w:color w:val="211A52"/>
                      <w:sz w:val="18"/>
                      <w:szCs w:val="21"/>
                    </w:rPr>
                    <w:br/>
                    <w:t>Postboks 159</w:t>
                  </w:r>
                  <w:r w:rsidR="001905B4" w:rsidRPr="00756DC7">
                    <w:rPr>
                      <w:rFonts w:cs="Arial"/>
                      <w:color w:val="211A52"/>
                      <w:sz w:val="18"/>
                      <w:szCs w:val="21"/>
                    </w:rPr>
                    <w:br/>
                    <w:t>9100 Aalborg</w:t>
                  </w:r>
                </w:p>
                <w:p w14:paraId="41AED9CA" w14:textId="77777777" w:rsidR="001905B4" w:rsidRPr="00756DC7" w:rsidRDefault="001905B4" w:rsidP="00FE66B8">
                  <w:pPr>
                    <w:ind w:left="148"/>
                    <w:rPr>
                      <w:rFonts w:cs="Arial"/>
                      <w:color w:val="211A52"/>
                      <w:sz w:val="18"/>
                      <w:szCs w:val="21"/>
                    </w:rPr>
                  </w:pPr>
                </w:p>
                <w:p w14:paraId="6BE5E5C2" w14:textId="77777777" w:rsidR="001905B4" w:rsidRPr="00756DC7" w:rsidRDefault="0009437E" w:rsidP="00FE66B8">
                  <w:pPr>
                    <w:ind w:left="148"/>
                    <w:rPr>
                      <w:rFonts w:cs="Arial"/>
                      <w:color w:val="211A52"/>
                      <w:sz w:val="18"/>
                      <w:szCs w:val="21"/>
                    </w:rPr>
                  </w:pPr>
                  <w:r w:rsidRPr="00756DC7">
                    <w:rPr>
                      <w:rFonts w:cs="Arial"/>
                      <w:color w:val="211A52"/>
                      <w:sz w:val="18"/>
                      <w:szCs w:val="21"/>
                    </w:rPr>
                    <w:t>Telefon: 9940 9940</w:t>
                  </w:r>
                  <w:r w:rsidRPr="00756DC7">
                    <w:rPr>
                      <w:rFonts w:cs="Arial"/>
                      <w:color w:val="211A52"/>
                      <w:sz w:val="18"/>
                      <w:szCs w:val="21"/>
                    </w:rPr>
                    <w:br/>
                    <w:t>E</w:t>
                  </w:r>
                  <w:r w:rsidR="0027406C" w:rsidRPr="00756DC7">
                    <w:rPr>
                      <w:rFonts w:cs="Arial"/>
                      <w:color w:val="211A52"/>
                      <w:sz w:val="18"/>
                      <w:szCs w:val="21"/>
                    </w:rPr>
                    <w:t>-</w:t>
                  </w:r>
                  <w:r w:rsidRPr="00756DC7">
                    <w:rPr>
                      <w:rFonts w:cs="Arial"/>
                      <w:color w:val="211A52"/>
                      <w:sz w:val="18"/>
                      <w:szCs w:val="21"/>
                    </w:rPr>
                    <w:t>mail: aau</w:t>
                  </w:r>
                  <w:r w:rsidR="001905B4" w:rsidRPr="00756DC7">
                    <w:rPr>
                      <w:rFonts w:cs="Arial"/>
                      <w:color w:val="211A52"/>
                      <w:sz w:val="18"/>
                      <w:szCs w:val="21"/>
                    </w:rPr>
                    <w:t>@aau.dk</w:t>
                  </w:r>
                </w:p>
                <w:p w14:paraId="6DAC3956" w14:textId="77777777" w:rsidR="00F44001" w:rsidRPr="00F44001" w:rsidRDefault="00F44001" w:rsidP="00FE66B8">
                  <w:pPr>
                    <w:tabs>
                      <w:tab w:val="left" w:pos="7230"/>
                    </w:tabs>
                    <w:spacing w:line="276" w:lineRule="auto"/>
                    <w:ind w:left="148"/>
                    <w:rPr>
                      <w:rFonts w:cs="Arial"/>
                      <w:color w:val="211A52"/>
                      <w:sz w:val="16"/>
                      <w:szCs w:val="16"/>
                    </w:rPr>
                  </w:pPr>
                </w:p>
              </w:tc>
            </w:tr>
          </w:tbl>
          <w:p w14:paraId="12ECF187" w14:textId="77777777" w:rsidR="00FD7757" w:rsidRPr="003A0A25" w:rsidRDefault="00FD7757" w:rsidP="00B92662">
            <w:pPr>
              <w:tabs>
                <w:tab w:val="left" w:pos="7230"/>
              </w:tabs>
              <w:rPr>
                <w:rFonts w:cs="Arial"/>
                <w:szCs w:val="20"/>
              </w:rPr>
            </w:pPr>
          </w:p>
        </w:tc>
      </w:tr>
    </w:tbl>
    <w:p w14:paraId="74D149ED" w14:textId="77777777" w:rsidR="003A0A25" w:rsidRPr="00974A7F" w:rsidRDefault="00FE66B8" w:rsidP="00FE66B8">
      <w:pPr>
        <w:tabs>
          <w:tab w:val="left" w:pos="6390"/>
        </w:tabs>
        <w:rPr>
          <w:rFonts w:ascii="Verdana" w:hAnsi="Verdana" w:cs="Arial"/>
          <w:color w:val="211A52"/>
          <w:szCs w:val="20"/>
        </w:rPr>
      </w:pPr>
      <w:r w:rsidRPr="00974A7F">
        <w:rPr>
          <w:rFonts w:ascii="Verdana" w:hAnsi="Verdana" w:cs="Arial"/>
          <w:color w:val="211A52"/>
          <w:szCs w:val="20"/>
        </w:rPr>
        <w:tab/>
      </w:r>
    </w:p>
    <w:p w14:paraId="1C0DF3DF" w14:textId="77777777" w:rsidR="00B92662" w:rsidRPr="00756DC7" w:rsidRDefault="00B92662" w:rsidP="001905B4">
      <w:pPr>
        <w:tabs>
          <w:tab w:val="center" w:pos="4962"/>
          <w:tab w:val="right" w:pos="9864"/>
        </w:tabs>
        <w:spacing w:after="0"/>
        <w:rPr>
          <w:rFonts w:cs="Arial"/>
          <w:sz w:val="21"/>
          <w:szCs w:val="21"/>
        </w:rPr>
      </w:pPr>
      <w:r w:rsidRPr="00756DC7">
        <w:rPr>
          <w:rFonts w:cs="Arial"/>
          <w:sz w:val="21"/>
          <w:szCs w:val="21"/>
        </w:rPr>
        <w:t>Dato:</w:t>
      </w:r>
      <w:r w:rsidR="00C1209B" w:rsidRPr="00756DC7">
        <w:rPr>
          <w:rFonts w:cs="Arial"/>
          <w:sz w:val="21"/>
          <w:szCs w:val="21"/>
        </w:rPr>
        <w:t xml:space="preserve"> </w:t>
      </w:r>
      <w:r w:rsidR="008712BE">
        <w:rPr>
          <w:rFonts w:cs="Arial"/>
          <w:sz w:val="21"/>
          <w:szCs w:val="21"/>
        </w:rPr>
        <w:t>12</w:t>
      </w:r>
      <w:r w:rsidR="0088396B" w:rsidRPr="00DB4137">
        <w:rPr>
          <w:rFonts w:cs="Arial"/>
          <w:sz w:val="21"/>
          <w:szCs w:val="21"/>
        </w:rPr>
        <w:t xml:space="preserve">. </w:t>
      </w:r>
      <w:r w:rsidR="00DB4137" w:rsidRPr="00DB4137">
        <w:rPr>
          <w:rFonts w:cs="Arial"/>
          <w:sz w:val="21"/>
          <w:szCs w:val="21"/>
        </w:rPr>
        <w:t>november</w:t>
      </w:r>
      <w:r w:rsidR="00285640" w:rsidRPr="00DB4137">
        <w:rPr>
          <w:rFonts w:cs="Arial"/>
          <w:sz w:val="21"/>
          <w:szCs w:val="21"/>
        </w:rPr>
        <w:t xml:space="preserve"> 2021</w:t>
      </w:r>
      <w:r w:rsidR="005B5BD1" w:rsidRPr="00756DC7">
        <w:rPr>
          <w:rFonts w:cs="Arial"/>
          <w:sz w:val="21"/>
          <w:szCs w:val="21"/>
        </w:rPr>
        <w:tab/>
        <w:t>NSN/</w:t>
      </w:r>
      <w:proofErr w:type="spellStart"/>
      <w:r w:rsidR="00C95D97">
        <w:rPr>
          <w:rFonts w:cs="Arial"/>
          <w:sz w:val="21"/>
          <w:szCs w:val="21"/>
        </w:rPr>
        <w:t>bigu</w:t>
      </w:r>
      <w:proofErr w:type="spellEnd"/>
      <w:r w:rsidR="0010235B" w:rsidRPr="00756DC7">
        <w:rPr>
          <w:rFonts w:cs="Arial"/>
          <w:sz w:val="21"/>
          <w:szCs w:val="21"/>
        </w:rPr>
        <w:tab/>
      </w:r>
      <w:r w:rsidR="0001164E" w:rsidRPr="00756DC7">
        <w:rPr>
          <w:rFonts w:cs="Arial"/>
          <w:sz w:val="21"/>
          <w:szCs w:val="21"/>
        </w:rPr>
        <w:t xml:space="preserve">Sagsnr.: </w:t>
      </w:r>
      <w:r w:rsidR="00390340">
        <w:rPr>
          <w:rFonts w:cs="Arial"/>
          <w:sz w:val="21"/>
          <w:szCs w:val="21"/>
        </w:rPr>
        <w:t>2021-012-00</w:t>
      </w:r>
      <w:r w:rsidR="00503DAC">
        <w:rPr>
          <w:rFonts w:cs="Arial"/>
          <w:sz w:val="21"/>
          <w:szCs w:val="21"/>
        </w:rPr>
        <w:t>204</w:t>
      </w:r>
    </w:p>
    <w:p w14:paraId="5E5185B5" w14:textId="77777777" w:rsidR="00366459" w:rsidRPr="00756DC7" w:rsidRDefault="00366459" w:rsidP="001905B4">
      <w:pPr>
        <w:spacing w:after="0"/>
        <w:jc w:val="both"/>
        <w:rPr>
          <w:rFonts w:cs="Arial"/>
          <w:sz w:val="21"/>
          <w:szCs w:val="21"/>
        </w:rPr>
      </w:pPr>
    </w:p>
    <w:p w14:paraId="78834678" w14:textId="77777777" w:rsidR="001905B4" w:rsidRPr="00756DC7" w:rsidRDefault="001905B4" w:rsidP="001905B4">
      <w:pPr>
        <w:spacing w:after="0"/>
        <w:jc w:val="both"/>
        <w:rPr>
          <w:rFonts w:cs="Arial"/>
          <w:sz w:val="21"/>
          <w:szCs w:val="21"/>
        </w:rPr>
      </w:pPr>
    </w:p>
    <w:p w14:paraId="5F336200" w14:textId="77777777" w:rsidR="001905B4" w:rsidRPr="00756DC7" w:rsidRDefault="006847A8" w:rsidP="001905B4">
      <w:pPr>
        <w:spacing w:after="0"/>
        <w:jc w:val="center"/>
        <w:rPr>
          <w:rFonts w:cs="Arial"/>
          <w:sz w:val="21"/>
          <w:szCs w:val="21"/>
        </w:rPr>
      </w:pPr>
      <w:r w:rsidRPr="00756DC7">
        <w:rPr>
          <w:rFonts w:cs="Arial"/>
          <w:sz w:val="21"/>
          <w:szCs w:val="21"/>
        </w:rPr>
        <w:t>R</w:t>
      </w:r>
      <w:r w:rsidR="001905B4" w:rsidRPr="00756DC7">
        <w:rPr>
          <w:rFonts w:cs="Arial"/>
          <w:sz w:val="21"/>
          <w:szCs w:val="21"/>
        </w:rPr>
        <w:t>eferat af</w:t>
      </w:r>
    </w:p>
    <w:p w14:paraId="5143964E" w14:textId="77777777" w:rsidR="00366459" w:rsidRPr="00756DC7" w:rsidRDefault="001905B4" w:rsidP="00A21BE2">
      <w:pPr>
        <w:spacing w:after="0"/>
        <w:jc w:val="center"/>
        <w:rPr>
          <w:rFonts w:cs="Arial"/>
          <w:sz w:val="21"/>
          <w:szCs w:val="21"/>
        </w:rPr>
      </w:pPr>
      <w:r w:rsidRPr="00756DC7">
        <w:rPr>
          <w:rFonts w:cs="Arial"/>
          <w:sz w:val="21"/>
          <w:szCs w:val="21"/>
        </w:rPr>
        <w:t>Aalbo</w:t>
      </w:r>
      <w:r w:rsidR="00285640" w:rsidRPr="00756DC7">
        <w:rPr>
          <w:rFonts w:cs="Arial"/>
          <w:sz w:val="21"/>
          <w:szCs w:val="21"/>
        </w:rPr>
        <w:t>rg Universitets bestyrelsesmøde,</w:t>
      </w:r>
      <w:r w:rsidRPr="00756DC7">
        <w:rPr>
          <w:rFonts w:cs="Arial"/>
          <w:sz w:val="21"/>
          <w:szCs w:val="21"/>
        </w:rPr>
        <w:t xml:space="preserve"> </w:t>
      </w:r>
      <w:r w:rsidR="00503DAC">
        <w:rPr>
          <w:rFonts w:cs="Arial"/>
          <w:sz w:val="21"/>
          <w:szCs w:val="21"/>
        </w:rPr>
        <w:t>4</w:t>
      </w:r>
      <w:r w:rsidR="00C232C2" w:rsidRPr="00756DC7">
        <w:rPr>
          <w:rFonts w:cs="Arial"/>
          <w:sz w:val="21"/>
          <w:szCs w:val="21"/>
        </w:rPr>
        <w:t>-21</w:t>
      </w:r>
      <w:r w:rsidR="00285640" w:rsidRPr="00756DC7">
        <w:rPr>
          <w:rFonts w:cs="Arial"/>
          <w:sz w:val="21"/>
          <w:szCs w:val="21"/>
        </w:rPr>
        <w:t>, 2</w:t>
      </w:r>
      <w:r w:rsidR="00503DAC">
        <w:rPr>
          <w:rFonts w:cs="Arial"/>
          <w:sz w:val="21"/>
          <w:szCs w:val="21"/>
        </w:rPr>
        <w:t>8</w:t>
      </w:r>
      <w:r w:rsidR="00285640" w:rsidRPr="00756DC7">
        <w:rPr>
          <w:rFonts w:cs="Arial"/>
          <w:sz w:val="21"/>
          <w:szCs w:val="21"/>
        </w:rPr>
        <w:t>.</w:t>
      </w:r>
      <w:r w:rsidR="00503DAC">
        <w:rPr>
          <w:rFonts w:cs="Arial"/>
          <w:sz w:val="21"/>
          <w:szCs w:val="21"/>
        </w:rPr>
        <w:t>10</w:t>
      </w:r>
      <w:r w:rsidR="00285640" w:rsidRPr="00756DC7">
        <w:rPr>
          <w:rFonts w:cs="Arial"/>
          <w:sz w:val="21"/>
          <w:szCs w:val="21"/>
        </w:rPr>
        <w:t>.2021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32"/>
        <w:gridCol w:w="1631"/>
        <w:gridCol w:w="1559"/>
      </w:tblGrid>
      <w:tr w:rsidR="0001164E" w:rsidRPr="00756DC7" w14:paraId="1A539413" w14:textId="77777777" w:rsidTr="000A5E04">
        <w:trPr>
          <w:gridAfter w:val="1"/>
          <w:wAfter w:w="1559" w:type="dxa"/>
          <w:cantSplit/>
        </w:trPr>
        <w:tc>
          <w:tcPr>
            <w:tcW w:w="5032" w:type="dxa"/>
            <w:tcBorders>
              <w:top w:val="nil"/>
              <w:left w:val="nil"/>
              <w:bottom w:val="nil"/>
              <w:right w:val="nil"/>
            </w:tcBorders>
          </w:tcPr>
          <w:p w14:paraId="28EA154A" w14:textId="77777777" w:rsidR="0001164E" w:rsidRPr="00756DC7" w:rsidRDefault="0001164E" w:rsidP="00E955AC">
            <w:pPr>
              <w:spacing w:after="0"/>
              <w:jc w:val="both"/>
              <w:rPr>
                <w:rFonts w:cs="Arial"/>
                <w:b/>
                <w:bCs/>
                <w:sz w:val="21"/>
                <w:szCs w:val="21"/>
              </w:rPr>
            </w:pPr>
          </w:p>
        </w:tc>
        <w:tc>
          <w:tcPr>
            <w:tcW w:w="1631" w:type="dxa"/>
            <w:tcBorders>
              <w:top w:val="nil"/>
              <w:left w:val="nil"/>
              <w:bottom w:val="nil"/>
              <w:right w:val="nil"/>
            </w:tcBorders>
          </w:tcPr>
          <w:p w14:paraId="373F8163" w14:textId="77777777" w:rsidR="0001164E" w:rsidRPr="00756DC7" w:rsidRDefault="0001164E" w:rsidP="00E955AC">
            <w:pPr>
              <w:spacing w:after="0"/>
              <w:jc w:val="both"/>
              <w:rPr>
                <w:rFonts w:cs="Arial"/>
                <w:sz w:val="21"/>
                <w:szCs w:val="21"/>
              </w:rPr>
            </w:pPr>
          </w:p>
        </w:tc>
      </w:tr>
      <w:tr w:rsidR="0001164E" w:rsidRPr="00756DC7" w14:paraId="0FE2BFAC" w14:textId="77777777" w:rsidTr="000A5E04">
        <w:tc>
          <w:tcPr>
            <w:tcW w:w="5032" w:type="dxa"/>
            <w:tcBorders>
              <w:top w:val="nil"/>
              <w:left w:val="nil"/>
              <w:bottom w:val="single" w:sz="4" w:space="0" w:color="auto"/>
              <w:right w:val="nil"/>
            </w:tcBorders>
          </w:tcPr>
          <w:p w14:paraId="13645FF7" w14:textId="77777777" w:rsidR="0001164E" w:rsidRPr="00756DC7" w:rsidRDefault="0001164E" w:rsidP="00E955AC">
            <w:pPr>
              <w:spacing w:after="0"/>
              <w:jc w:val="both"/>
              <w:rPr>
                <w:rFonts w:cs="Arial"/>
                <w:b/>
                <w:bCs/>
                <w:sz w:val="21"/>
                <w:szCs w:val="21"/>
              </w:rPr>
            </w:pPr>
          </w:p>
        </w:tc>
        <w:tc>
          <w:tcPr>
            <w:tcW w:w="1631" w:type="dxa"/>
            <w:tcBorders>
              <w:top w:val="nil"/>
              <w:left w:val="nil"/>
              <w:bottom w:val="single" w:sz="4" w:space="0" w:color="auto"/>
              <w:right w:val="nil"/>
            </w:tcBorders>
          </w:tcPr>
          <w:p w14:paraId="0CC25004" w14:textId="77777777" w:rsidR="0001164E" w:rsidRPr="00756DC7" w:rsidRDefault="0001164E" w:rsidP="00E955AC">
            <w:pPr>
              <w:spacing w:after="0"/>
              <w:jc w:val="center"/>
              <w:rPr>
                <w:rFonts w:cs="Arial"/>
                <w:sz w:val="21"/>
                <w:szCs w:val="21"/>
              </w:rPr>
            </w:pPr>
            <w:r w:rsidRPr="00756DC7">
              <w:rPr>
                <w:rFonts w:cs="Arial"/>
                <w:sz w:val="21"/>
                <w:szCs w:val="21"/>
              </w:rPr>
              <w:t>Til stede</w:t>
            </w:r>
          </w:p>
        </w:tc>
        <w:tc>
          <w:tcPr>
            <w:tcW w:w="1559" w:type="dxa"/>
            <w:tcBorders>
              <w:top w:val="nil"/>
              <w:left w:val="nil"/>
              <w:bottom w:val="single" w:sz="4" w:space="0" w:color="auto"/>
              <w:right w:val="nil"/>
            </w:tcBorders>
          </w:tcPr>
          <w:p w14:paraId="15844F4B" w14:textId="77777777" w:rsidR="0001164E" w:rsidRPr="00756DC7" w:rsidRDefault="0001164E" w:rsidP="0001164E">
            <w:pPr>
              <w:spacing w:after="0"/>
              <w:jc w:val="center"/>
              <w:rPr>
                <w:rFonts w:cs="Arial"/>
                <w:sz w:val="21"/>
                <w:szCs w:val="21"/>
              </w:rPr>
            </w:pPr>
            <w:r w:rsidRPr="00756DC7">
              <w:rPr>
                <w:rFonts w:cs="Arial"/>
                <w:sz w:val="21"/>
                <w:szCs w:val="21"/>
              </w:rPr>
              <w:t>Afbud</w:t>
            </w:r>
          </w:p>
        </w:tc>
      </w:tr>
      <w:tr w:rsidR="0001164E" w:rsidRPr="00756DC7" w14:paraId="1C35345F" w14:textId="77777777" w:rsidTr="000A5E04">
        <w:tc>
          <w:tcPr>
            <w:tcW w:w="5032" w:type="dxa"/>
            <w:tcBorders>
              <w:top w:val="single" w:sz="4" w:space="0" w:color="auto"/>
            </w:tcBorders>
            <w:shd w:val="clear" w:color="auto" w:fill="auto"/>
          </w:tcPr>
          <w:p w14:paraId="08DFF1A5" w14:textId="77777777" w:rsidR="0001164E" w:rsidRPr="00756DC7" w:rsidRDefault="00D122DE" w:rsidP="000A5E04">
            <w:pPr>
              <w:spacing w:after="0"/>
              <w:rPr>
                <w:rFonts w:cs="Arial"/>
                <w:b/>
                <w:bCs/>
                <w:sz w:val="21"/>
                <w:szCs w:val="21"/>
              </w:rPr>
            </w:pPr>
            <w:r w:rsidRPr="00756DC7">
              <w:rPr>
                <w:rFonts w:cs="Arial"/>
                <w:b/>
                <w:bCs/>
                <w:sz w:val="21"/>
                <w:szCs w:val="21"/>
              </w:rPr>
              <w:t>EKSTERNE MEDLEMMER</w:t>
            </w:r>
          </w:p>
        </w:tc>
        <w:tc>
          <w:tcPr>
            <w:tcW w:w="1631" w:type="dxa"/>
            <w:tcBorders>
              <w:top w:val="single" w:sz="4" w:space="0" w:color="auto"/>
            </w:tcBorders>
            <w:shd w:val="clear" w:color="auto" w:fill="auto"/>
          </w:tcPr>
          <w:p w14:paraId="1245F759" w14:textId="77777777" w:rsidR="0001164E" w:rsidRPr="00756DC7" w:rsidRDefault="0001164E" w:rsidP="000A5E04">
            <w:pPr>
              <w:spacing w:after="0"/>
              <w:rPr>
                <w:rFonts w:cs="Arial"/>
                <w:sz w:val="21"/>
                <w:szCs w:val="21"/>
              </w:rPr>
            </w:pPr>
          </w:p>
        </w:tc>
        <w:tc>
          <w:tcPr>
            <w:tcW w:w="1559" w:type="dxa"/>
            <w:tcBorders>
              <w:top w:val="single" w:sz="4" w:space="0" w:color="auto"/>
            </w:tcBorders>
            <w:shd w:val="clear" w:color="auto" w:fill="auto"/>
          </w:tcPr>
          <w:p w14:paraId="212ED1D9" w14:textId="77777777" w:rsidR="0001164E" w:rsidRPr="00756DC7" w:rsidRDefault="0001164E" w:rsidP="000A5E04">
            <w:pPr>
              <w:spacing w:after="0"/>
              <w:rPr>
                <w:rFonts w:cs="Arial"/>
                <w:b/>
                <w:bCs/>
                <w:sz w:val="21"/>
                <w:szCs w:val="21"/>
              </w:rPr>
            </w:pPr>
          </w:p>
        </w:tc>
      </w:tr>
      <w:tr w:rsidR="0001164E" w:rsidRPr="00756DC7" w14:paraId="7763A65C" w14:textId="77777777" w:rsidTr="000A5E04">
        <w:tc>
          <w:tcPr>
            <w:tcW w:w="5032" w:type="dxa"/>
          </w:tcPr>
          <w:p w14:paraId="4026DF60" w14:textId="77777777" w:rsidR="0001164E" w:rsidRPr="00756DC7" w:rsidRDefault="0001164E" w:rsidP="000A5E04">
            <w:pPr>
              <w:spacing w:after="0"/>
              <w:rPr>
                <w:rFonts w:cs="Arial"/>
                <w:sz w:val="21"/>
                <w:szCs w:val="21"/>
              </w:rPr>
            </w:pPr>
            <w:r w:rsidRPr="00756DC7">
              <w:rPr>
                <w:rFonts w:cs="Arial"/>
                <w:sz w:val="21"/>
                <w:szCs w:val="21"/>
              </w:rPr>
              <w:t>Lene Espersen</w:t>
            </w:r>
            <w:r w:rsidR="00643E17" w:rsidRPr="00756DC7">
              <w:rPr>
                <w:rFonts w:cs="Arial"/>
                <w:sz w:val="21"/>
                <w:szCs w:val="21"/>
              </w:rPr>
              <w:t xml:space="preserve"> </w:t>
            </w:r>
            <w:r w:rsidRPr="00756DC7">
              <w:rPr>
                <w:rFonts w:cs="Arial"/>
                <w:sz w:val="21"/>
                <w:szCs w:val="21"/>
              </w:rPr>
              <w:t>(formand)</w:t>
            </w:r>
          </w:p>
        </w:tc>
        <w:tc>
          <w:tcPr>
            <w:tcW w:w="1631" w:type="dxa"/>
          </w:tcPr>
          <w:p w14:paraId="2E544EED" w14:textId="77777777" w:rsidR="0001164E" w:rsidRPr="00756DC7" w:rsidRDefault="002A44AE" w:rsidP="00D9027E">
            <w:pPr>
              <w:spacing w:after="0"/>
              <w:jc w:val="center"/>
              <w:rPr>
                <w:rFonts w:cs="Arial"/>
                <w:sz w:val="21"/>
                <w:szCs w:val="21"/>
              </w:rPr>
            </w:pPr>
            <w:r w:rsidRPr="00756DC7">
              <w:rPr>
                <w:rFonts w:cs="Arial"/>
                <w:sz w:val="21"/>
                <w:szCs w:val="21"/>
              </w:rPr>
              <w:t>X</w:t>
            </w:r>
          </w:p>
        </w:tc>
        <w:tc>
          <w:tcPr>
            <w:tcW w:w="1559" w:type="dxa"/>
          </w:tcPr>
          <w:p w14:paraId="7364A6E5" w14:textId="77777777" w:rsidR="0001164E" w:rsidRPr="00756DC7" w:rsidRDefault="0001164E" w:rsidP="00D9027E">
            <w:pPr>
              <w:spacing w:after="0"/>
              <w:jc w:val="center"/>
              <w:rPr>
                <w:rFonts w:cs="Arial"/>
                <w:sz w:val="21"/>
                <w:szCs w:val="21"/>
              </w:rPr>
            </w:pPr>
          </w:p>
        </w:tc>
      </w:tr>
      <w:tr w:rsidR="0001164E" w:rsidRPr="00756DC7" w14:paraId="1B9FBA5D" w14:textId="77777777" w:rsidTr="000A5E04">
        <w:tc>
          <w:tcPr>
            <w:tcW w:w="5032" w:type="dxa"/>
          </w:tcPr>
          <w:p w14:paraId="44F20B56" w14:textId="77777777" w:rsidR="0001164E" w:rsidRPr="00756DC7" w:rsidRDefault="00786AE6" w:rsidP="000A5E04">
            <w:pPr>
              <w:spacing w:after="0"/>
              <w:rPr>
                <w:rFonts w:cs="Arial"/>
                <w:sz w:val="21"/>
                <w:szCs w:val="21"/>
              </w:rPr>
            </w:pPr>
            <w:r w:rsidRPr="00756DC7">
              <w:rPr>
                <w:rFonts w:cs="Arial"/>
                <w:bCs/>
                <w:sz w:val="21"/>
                <w:szCs w:val="21"/>
              </w:rPr>
              <w:t>Lars Raadkjær Enevoldsen</w:t>
            </w:r>
            <w:r w:rsidR="00643E17" w:rsidRPr="00756DC7">
              <w:rPr>
                <w:rFonts w:cs="Arial"/>
                <w:bCs/>
                <w:sz w:val="21"/>
                <w:szCs w:val="21"/>
              </w:rPr>
              <w:t xml:space="preserve"> </w:t>
            </w:r>
            <w:r w:rsidR="0001164E" w:rsidRPr="00756DC7">
              <w:rPr>
                <w:rFonts w:cs="Arial"/>
                <w:bCs/>
                <w:sz w:val="21"/>
                <w:szCs w:val="21"/>
              </w:rPr>
              <w:t>(næstformand)</w:t>
            </w:r>
          </w:p>
        </w:tc>
        <w:tc>
          <w:tcPr>
            <w:tcW w:w="1631" w:type="dxa"/>
          </w:tcPr>
          <w:p w14:paraId="14A9BC16" w14:textId="77777777" w:rsidR="0001164E" w:rsidRPr="00756DC7" w:rsidRDefault="002A44AE" w:rsidP="00D9027E">
            <w:pPr>
              <w:spacing w:after="0"/>
              <w:jc w:val="center"/>
              <w:rPr>
                <w:rFonts w:cs="Arial"/>
                <w:sz w:val="21"/>
                <w:szCs w:val="21"/>
              </w:rPr>
            </w:pPr>
            <w:r w:rsidRPr="00756DC7">
              <w:rPr>
                <w:rFonts w:cs="Arial"/>
                <w:sz w:val="21"/>
                <w:szCs w:val="21"/>
              </w:rPr>
              <w:t>X</w:t>
            </w:r>
          </w:p>
        </w:tc>
        <w:tc>
          <w:tcPr>
            <w:tcW w:w="1559" w:type="dxa"/>
          </w:tcPr>
          <w:p w14:paraId="4EA1434D" w14:textId="77777777" w:rsidR="0001164E" w:rsidRPr="00756DC7" w:rsidRDefault="0001164E" w:rsidP="00D9027E">
            <w:pPr>
              <w:spacing w:after="0"/>
              <w:jc w:val="center"/>
              <w:rPr>
                <w:rFonts w:cs="Arial"/>
                <w:sz w:val="21"/>
                <w:szCs w:val="21"/>
              </w:rPr>
            </w:pPr>
          </w:p>
        </w:tc>
      </w:tr>
      <w:tr w:rsidR="0001164E" w:rsidRPr="00756DC7" w14:paraId="0C20764D" w14:textId="77777777" w:rsidTr="000A5E04">
        <w:tc>
          <w:tcPr>
            <w:tcW w:w="5032" w:type="dxa"/>
          </w:tcPr>
          <w:p w14:paraId="59BD5002" w14:textId="77777777" w:rsidR="0001164E" w:rsidRPr="00756DC7" w:rsidRDefault="004F5671" w:rsidP="000A5E04">
            <w:pPr>
              <w:spacing w:after="0"/>
              <w:rPr>
                <w:rFonts w:cs="Arial"/>
                <w:sz w:val="21"/>
                <w:szCs w:val="21"/>
              </w:rPr>
            </w:pPr>
            <w:r w:rsidRPr="00756DC7">
              <w:rPr>
                <w:rFonts w:cs="Arial"/>
                <w:bCs/>
                <w:sz w:val="21"/>
                <w:szCs w:val="21"/>
              </w:rPr>
              <w:t>Claus Holstein (CH)</w:t>
            </w:r>
          </w:p>
        </w:tc>
        <w:tc>
          <w:tcPr>
            <w:tcW w:w="1631" w:type="dxa"/>
          </w:tcPr>
          <w:p w14:paraId="4EB34ED7" w14:textId="77777777" w:rsidR="0001164E" w:rsidRPr="00756DC7" w:rsidRDefault="002A44AE" w:rsidP="00D9027E">
            <w:pPr>
              <w:spacing w:after="0"/>
              <w:jc w:val="center"/>
              <w:rPr>
                <w:rFonts w:cs="Arial"/>
                <w:sz w:val="21"/>
                <w:szCs w:val="21"/>
              </w:rPr>
            </w:pPr>
            <w:r w:rsidRPr="00756DC7">
              <w:rPr>
                <w:rFonts w:cs="Arial"/>
                <w:sz w:val="21"/>
                <w:szCs w:val="21"/>
              </w:rPr>
              <w:t>X</w:t>
            </w:r>
          </w:p>
        </w:tc>
        <w:tc>
          <w:tcPr>
            <w:tcW w:w="1559" w:type="dxa"/>
          </w:tcPr>
          <w:p w14:paraId="4FE48072" w14:textId="77777777" w:rsidR="0001164E" w:rsidRPr="00756DC7" w:rsidRDefault="0001164E" w:rsidP="00D9027E">
            <w:pPr>
              <w:spacing w:after="0"/>
              <w:jc w:val="center"/>
              <w:rPr>
                <w:rFonts w:cs="Arial"/>
                <w:sz w:val="21"/>
                <w:szCs w:val="21"/>
              </w:rPr>
            </w:pPr>
          </w:p>
        </w:tc>
      </w:tr>
      <w:tr w:rsidR="0001164E" w:rsidRPr="00756DC7" w14:paraId="23415E74" w14:textId="77777777" w:rsidTr="000A5E04">
        <w:tc>
          <w:tcPr>
            <w:tcW w:w="5032" w:type="dxa"/>
          </w:tcPr>
          <w:p w14:paraId="54671621" w14:textId="77777777" w:rsidR="0001164E" w:rsidRPr="00756DC7" w:rsidRDefault="00925B8F" w:rsidP="000A5E04">
            <w:pPr>
              <w:spacing w:after="0"/>
              <w:rPr>
                <w:rFonts w:cs="Arial"/>
                <w:bCs/>
                <w:sz w:val="21"/>
                <w:szCs w:val="21"/>
              </w:rPr>
            </w:pPr>
            <w:r w:rsidRPr="00756DC7">
              <w:rPr>
                <w:rFonts w:cs="Arial"/>
                <w:bCs/>
                <w:sz w:val="21"/>
                <w:szCs w:val="21"/>
              </w:rPr>
              <w:t>Henrik Tvarnø (H</w:t>
            </w:r>
            <w:r w:rsidR="0001164E" w:rsidRPr="00756DC7">
              <w:rPr>
                <w:rFonts w:cs="Arial"/>
                <w:bCs/>
                <w:sz w:val="21"/>
                <w:szCs w:val="21"/>
              </w:rPr>
              <w:t>T)</w:t>
            </w:r>
          </w:p>
        </w:tc>
        <w:tc>
          <w:tcPr>
            <w:tcW w:w="1631" w:type="dxa"/>
          </w:tcPr>
          <w:p w14:paraId="11C8C5A2" w14:textId="77777777" w:rsidR="0001164E" w:rsidRPr="00756DC7" w:rsidRDefault="002A44AE" w:rsidP="00D9027E">
            <w:pPr>
              <w:spacing w:after="0"/>
              <w:jc w:val="center"/>
              <w:rPr>
                <w:rFonts w:cs="Arial"/>
                <w:sz w:val="21"/>
                <w:szCs w:val="21"/>
              </w:rPr>
            </w:pPr>
            <w:r w:rsidRPr="00756DC7">
              <w:rPr>
                <w:rFonts w:cs="Arial"/>
                <w:sz w:val="21"/>
                <w:szCs w:val="21"/>
              </w:rPr>
              <w:t>X</w:t>
            </w:r>
          </w:p>
        </w:tc>
        <w:tc>
          <w:tcPr>
            <w:tcW w:w="1559" w:type="dxa"/>
          </w:tcPr>
          <w:p w14:paraId="5E52A2EE" w14:textId="77777777" w:rsidR="0001164E" w:rsidRPr="00756DC7" w:rsidRDefault="0001164E" w:rsidP="00D9027E">
            <w:pPr>
              <w:spacing w:after="0"/>
              <w:jc w:val="center"/>
              <w:rPr>
                <w:rFonts w:cs="Arial"/>
                <w:sz w:val="21"/>
                <w:szCs w:val="21"/>
              </w:rPr>
            </w:pPr>
          </w:p>
        </w:tc>
      </w:tr>
      <w:tr w:rsidR="0001164E" w:rsidRPr="00756DC7" w14:paraId="6B04F572" w14:textId="77777777" w:rsidTr="000A5E04">
        <w:tc>
          <w:tcPr>
            <w:tcW w:w="5032" w:type="dxa"/>
          </w:tcPr>
          <w:p w14:paraId="1DD14163" w14:textId="77777777" w:rsidR="0001164E" w:rsidRPr="00756DC7" w:rsidRDefault="00786AE6" w:rsidP="000A5E04">
            <w:pPr>
              <w:spacing w:after="0"/>
              <w:rPr>
                <w:rFonts w:cs="Arial"/>
                <w:bCs/>
                <w:sz w:val="21"/>
                <w:szCs w:val="21"/>
              </w:rPr>
            </w:pPr>
            <w:r w:rsidRPr="00756DC7">
              <w:rPr>
                <w:rFonts w:cs="Arial"/>
                <w:bCs/>
                <w:sz w:val="21"/>
                <w:szCs w:val="21"/>
              </w:rPr>
              <w:t>Stener Kvinnsland (SK)</w:t>
            </w:r>
          </w:p>
        </w:tc>
        <w:tc>
          <w:tcPr>
            <w:tcW w:w="1631" w:type="dxa"/>
          </w:tcPr>
          <w:p w14:paraId="7FC6441C" w14:textId="77777777" w:rsidR="0001164E" w:rsidRPr="00756DC7" w:rsidRDefault="00C232C2" w:rsidP="00D9027E">
            <w:pPr>
              <w:spacing w:after="0"/>
              <w:jc w:val="center"/>
              <w:rPr>
                <w:rFonts w:cs="Arial"/>
                <w:sz w:val="21"/>
                <w:szCs w:val="21"/>
              </w:rPr>
            </w:pPr>
            <w:r w:rsidRPr="00756DC7">
              <w:rPr>
                <w:rFonts w:cs="Arial"/>
                <w:sz w:val="21"/>
                <w:szCs w:val="21"/>
              </w:rPr>
              <w:t>X</w:t>
            </w:r>
          </w:p>
        </w:tc>
        <w:tc>
          <w:tcPr>
            <w:tcW w:w="1559" w:type="dxa"/>
          </w:tcPr>
          <w:p w14:paraId="742FDB82" w14:textId="77777777" w:rsidR="0001164E" w:rsidRPr="00756DC7" w:rsidRDefault="0001164E" w:rsidP="00D9027E">
            <w:pPr>
              <w:spacing w:after="0"/>
              <w:jc w:val="center"/>
              <w:rPr>
                <w:rFonts w:cs="Arial"/>
                <w:sz w:val="21"/>
                <w:szCs w:val="21"/>
              </w:rPr>
            </w:pPr>
          </w:p>
        </w:tc>
      </w:tr>
      <w:tr w:rsidR="0001164E" w:rsidRPr="00756DC7" w14:paraId="0D0B3F48" w14:textId="77777777" w:rsidTr="000A5E04">
        <w:tc>
          <w:tcPr>
            <w:tcW w:w="5032" w:type="dxa"/>
          </w:tcPr>
          <w:p w14:paraId="384913EB" w14:textId="77777777" w:rsidR="0001164E" w:rsidRPr="00756DC7" w:rsidRDefault="00786AE6" w:rsidP="000A5E04">
            <w:pPr>
              <w:spacing w:after="0"/>
              <w:rPr>
                <w:rFonts w:cs="Arial"/>
                <w:bCs/>
                <w:sz w:val="21"/>
                <w:szCs w:val="21"/>
              </w:rPr>
            </w:pPr>
            <w:r w:rsidRPr="00756DC7">
              <w:rPr>
                <w:rFonts w:cs="Arial"/>
                <w:bCs/>
                <w:sz w:val="21"/>
                <w:szCs w:val="21"/>
              </w:rPr>
              <w:t>André </w:t>
            </w:r>
            <w:proofErr w:type="spellStart"/>
            <w:r w:rsidRPr="00756DC7">
              <w:rPr>
                <w:rFonts w:cs="Arial"/>
                <w:bCs/>
                <w:sz w:val="21"/>
                <w:szCs w:val="21"/>
              </w:rPr>
              <w:t>Rogaczewski</w:t>
            </w:r>
            <w:proofErr w:type="spellEnd"/>
            <w:r w:rsidRPr="00756DC7">
              <w:rPr>
                <w:rFonts w:cs="Arial"/>
                <w:bCs/>
                <w:sz w:val="21"/>
                <w:szCs w:val="21"/>
              </w:rPr>
              <w:t xml:space="preserve"> (AR)</w:t>
            </w:r>
          </w:p>
        </w:tc>
        <w:tc>
          <w:tcPr>
            <w:tcW w:w="1631" w:type="dxa"/>
          </w:tcPr>
          <w:p w14:paraId="668E01CD" w14:textId="77777777" w:rsidR="0001164E" w:rsidRPr="00756DC7" w:rsidRDefault="00D5264B" w:rsidP="00D9027E">
            <w:pPr>
              <w:spacing w:after="0"/>
              <w:jc w:val="center"/>
              <w:rPr>
                <w:rFonts w:cs="Arial"/>
                <w:sz w:val="21"/>
                <w:szCs w:val="21"/>
              </w:rPr>
            </w:pPr>
            <w:r>
              <w:rPr>
                <w:rFonts w:cs="Arial"/>
                <w:sz w:val="21"/>
                <w:szCs w:val="21"/>
              </w:rPr>
              <w:t xml:space="preserve"> </w:t>
            </w:r>
            <w:r w:rsidR="008860BE" w:rsidRPr="00756DC7">
              <w:rPr>
                <w:rFonts w:cs="Arial"/>
                <w:sz w:val="21"/>
                <w:szCs w:val="21"/>
              </w:rPr>
              <w:t>X</w:t>
            </w:r>
            <w:r w:rsidR="00503DAC">
              <w:rPr>
                <w:rFonts w:cs="Arial"/>
                <w:sz w:val="21"/>
                <w:szCs w:val="21"/>
              </w:rPr>
              <w:t>*</w:t>
            </w:r>
          </w:p>
        </w:tc>
        <w:tc>
          <w:tcPr>
            <w:tcW w:w="1559" w:type="dxa"/>
          </w:tcPr>
          <w:p w14:paraId="70E7F0BC" w14:textId="77777777" w:rsidR="0001164E" w:rsidRPr="00756DC7" w:rsidRDefault="0001164E" w:rsidP="00D9027E">
            <w:pPr>
              <w:spacing w:after="0"/>
              <w:jc w:val="center"/>
              <w:rPr>
                <w:rFonts w:cs="Arial"/>
                <w:sz w:val="21"/>
                <w:szCs w:val="21"/>
              </w:rPr>
            </w:pPr>
          </w:p>
        </w:tc>
      </w:tr>
      <w:tr w:rsidR="0001164E" w:rsidRPr="00756DC7" w14:paraId="13168992" w14:textId="77777777" w:rsidTr="000A5E04">
        <w:tc>
          <w:tcPr>
            <w:tcW w:w="5032" w:type="dxa"/>
            <w:shd w:val="clear" w:color="auto" w:fill="auto"/>
          </w:tcPr>
          <w:p w14:paraId="03875EB0" w14:textId="77777777" w:rsidR="0001164E" w:rsidRPr="00756DC7" w:rsidRDefault="00D122DE" w:rsidP="000A5E04">
            <w:pPr>
              <w:spacing w:after="0"/>
              <w:rPr>
                <w:rFonts w:cs="Arial"/>
                <w:b/>
                <w:bCs/>
                <w:sz w:val="21"/>
                <w:szCs w:val="21"/>
              </w:rPr>
            </w:pPr>
            <w:r w:rsidRPr="00756DC7">
              <w:rPr>
                <w:rFonts w:cs="Arial"/>
                <w:b/>
                <w:bCs/>
                <w:sz w:val="21"/>
                <w:szCs w:val="21"/>
              </w:rPr>
              <w:t>INTERNE VIP-MEDLEMMER</w:t>
            </w:r>
          </w:p>
        </w:tc>
        <w:tc>
          <w:tcPr>
            <w:tcW w:w="1631" w:type="dxa"/>
            <w:shd w:val="clear" w:color="auto" w:fill="auto"/>
          </w:tcPr>
          <w:p w14:paraId="7B483BE2" w14:textId="77777777" w:rsidR="0001164E" w:rsidRPr="00756DC7" w:rsidRDefault="0001164E" w:rsidP="00D9027E">
            <w:pPr>
              <w:spacing w:after="0"/>
              <w:jc w:val="center"/>
              <w:rPr>
                <w:rFonts w:cs="Arial"/>
                <w:sz w:val="21"/>
                <w:szCs w:val="21"/>
              </w:rPr>
            </w:pPr>
          </w:p>
        </w:tc>
        <w:tc>
          <w:tcPr>
            <w:tcW w:w="1559" w:type="dxa"/>
            <w:shd w:val="clear" w:color="auto" w:fill="auto"/>
          </w:tcPr>
          <w:p w14:paraId="1D2E44EA" w14:textId="77777777" w:rsidR="0001164E" w:rsidRPr="00756DC7" w:rsidRDefault="0001164E" w:rsidP="00D9027E">
            <w:pPr>
              <w:spacing w:after="0"/>
              <w:jc w:val="center"/>
              <w:rPr>
                <w:rFonts w:cs="Arial"/>
                <w:sz w:val="21"/>
                <w:szCs w:val="21"/>
              </w:rPr>
            </w:pPr>
          </w:p>
        </w:tc>
      </w:tr>
      <w:tr w:rsidR="0001164E" w:rsidRPr="00756DC7" w14:paraId="14E66011" w14:textId="77777777" w:rsidTr="000A5E04">
        <w:tc>
          <w:tcPr>
            <w:tcW w:w="5032" w:type="dxa"/>
          </w:tcPr>
          <w:p w14:paraId="62A8613B" w14:textId="77777777" w:rsidR="0001164E" w:rsidRPr="00756DC7" w:rsidRDefault="002A44AE" w:rsidP="000A5E04">
            <w:pPr>
              <w:spacing w:after="0"/>
              <w:rPr>
                <w:rFonts w:cs="Arial"/>
                <w:sz w:val="21"/>
                <w:szCs w:val="21"/>
              </w:rPr>
            </w:pPr>
            <w:r w:rsidRPr="00756DC7">
              <w:rPr>
                <w:rFonts w:cs="Arial"/>
                <w:sz w:val="21"/>
                <w:szCs w:val="21"/>
              </w:rPr>
              <w:t>Antje Gimmler (AG)</w:t>
            </w:r>
          </w:p>
        </w:tc>
        <w:tc>
          <w:tcPr>
            <w:tcW w:w="1631" w:type="dxa"/>
          </w:tcPr>
          <w:p w14:paraId="70A7014D" w14:textId="77777777" w:rsidR="0001164E" w:rsidRPr="00756DC7" w:rsidRDefault="0001164E" w:rsidP="00D9027E">
            <w:pPr>
              <w:spacing w:after="0"/>
              <w:jc w:val="center"/>
              <w:rPr>
                <w:rFonts w:cs="Arial"/>
                <w:sz w:val="21"/>
                <w:szCs w:val="21"/>
              </w:rPr>
            </w:pPr>
            <w:r w:rsidRPr="00756DC7">
              <w:rPr>
                <w:rFonts w:cs="Arial"/>
                <w:sz w:val="21"/>
                <w:szCs w:val="21"/>
              </w:rPr>
              <w:t>X</w:t>
            </w:r>
          </w:p>
        </w:tc>
        <w:tc>
          <w:tcPr>
            <w:tcW w:w="1559" w:type="dxa"/>
          </w:tcPr>
          <w:p w14:paraId="51E9E441" w14:textId="77777777" w:rsidR="0001164E" w:rsidRPr="00756DC7" w:rsidRDefault="0001164E" w:rsidP="00D9027E">
            <w:pPr>
              <w:spacing w:after="0"/>
              <w:jc w:val="center"/>
              <w:rPr>
                <w:rFonts w:cs="Arial"/>
                <w:sz w:val="21"/>
                <w:szCs w:val="21"/>
              </w:rPr>
            </w:pPr>
          </w:p>
        </w:tc>
      </w:tr>
      <w:tr w:rsidR="0001164E" w:rsidRPr="00756DC7" w14:paraId="7EADD44F" w14:textId="77777777" w:rsidTr="000A5E04">
        <w:tc>
          <w:tcPr>
            <w:tcW w:w="5032" w:type="dxa"/>
          </w:tcPr>
          <w:p w14:paraId="65002678" w14:textId="77777777" w:rsidR="0001164E" w:rsidRPr="00756DC7" w:rsidRDefault="002A44AE" w:rsidP="000A5E04">
            <w:pPr>
              <w:spacing w:after="0"/>
              <w:rPr>
                <w:rFonts w:cs="Arial"/>
                <w:sz w:val="21"/>
                <w:szCs w:val="21"/>
              </w:rPr>
            </w:pPr>
            <w:r w:rsidRPr="00756DC7">
              <w:rPr>
                <w:rFonts w:cs="Arial"/>
                <w:sz w:val="21"/>
                <w:szCs w:val="21"/>
              </w:rPr>
              <w:t>Kjeld Nielsen (KN</w:t>
            </w:r>
            <w:r w:rsidR="0001164E" w:rsidRPr="00756DC7">
              <w:rPr>
                <w:rFonts w:cs="Arial"/>
                <w:sz w:val="21"/>
                <w:szCs w:val="21"/>
              </w:rPr>
              <w:t>)</w:t>
            </w:r>
          </w:p>
        </w:tc>
        <w:tc>
          <w:tcPr>
            <w:tcW w:w="1631" w:type="dxa"/>
          </w:tcPr>
          <w:p w14:paraId="51D0AF92" w14:textId="77777777" w:rsidR="0001164E" w:rsidRPr="00756DC7" w:rsidRDefault="0001164E" w:rsidP="00D9027E">
            <w:pPr>
              <w:spacing w:after="0"/>
              <w:jc w:val="center"/>
              <w:rPr>
                <w:rFonts w:cs="Arial"/>
                <w:sz w:val="21"/>
                <w:szCs w:val="21"/>
              </w:rPr>
            </w:pPr>
            <w:r w:rsidRPr="00756DC7">
              <w:rPr>
                <w:rFonts w:cs="Arial"/>
                <w:sz w:val="21"/>
                <w:szCs w:val="21"/>
              </w:rPr>
              <w:t>X</w:t>
            </w:r>
          </w:p>
        </w:tc>
        <w:tc>
          <w:tcPr>
            <w:tcW w:w="1559" w:type="dxa"/>
          </w:tcPr>
          <w:p w14:paraId="4DEC560B" w14:textId="77777777" w:rsidR="0001164E" w:rsidRPr="00756DC7" w:rsidRDefault="0001164E" w:rsidP="00D9027E">
            <w:pPr>
              <w:spacing w:after="0"/>
              <w:jc w:val="center"/>
              <w:rPr>
                <w:rFonts w:cs="Arial"/>
                <w:sz w:val="21"/>
                <w:szCs w:val="21"/>
              </w:rPr>
            </w:pPr>
          </w:p>
        </w:tc>
      </w:tr>
      <w:tr w:rsidR="0001164E" w:rsidRPr="00756DC7" w14:paraId="4A597AC2" w14:textId="77777777" w:rsidTr="000A5E04">
        <w:tc>
          <w:tcPr>
            <w:tcW w:w="5032" w:type="dxa"/>
            <w:shd w:val="clear" w:color="auto" w:fill="auto"/>
          </w:tcPr>
          <w:p w14:paraId="6DB6E59D" w14:textId="77777777" w:rsidR="0001164E" w:rsidRPr="00756DC7" w:rsidRDefault="00D122DE" w:rsidP="000A5E04">
            <w:pPr>
              <w:spacing w:after="0"/>
              <w:rPr>
                <w:rFonts w:cs="Arial"/>
                <w:b/>
                <w:bCs/>
                <w:sz w:val="21"/>
                <w:szCs w:val="21"/>
              </w:rPr>
            </w:pPr>
            <w:r w:rsidRPr="00756DC7">
              <w:rPr>
                <w:rFonts w:cs="Arial"/>
                <w:b/>
                <w:bCs/>
                <w:sz w:val="21"/>
                <w:szCs w:val="21"/>
              </w:rPr>
              <w:t>INTERNT TAP-MEDLEM</w:t>
            </w:r>
          </w:p>
        </w:tc>
        <w:tc>
          <w:tcPr>
            <w:tcW w:w="1631" w:type="dxa"/>
            <w:shd w:val="clear" w:color="auto" w:fill="auto"/>
          </w:tcPr>
          <w:p w14:paraId="1C93AF40" w14:textId="77777777" w:rsidR="0001164E" w:rsidRPr="00756DC7" w:rsidRDefault="0001164E" w:rsidP="00D9027E">
            <w:pPr>
              <w:spacing w:after="0"/>
              <w:jc w:val="center"/>
              <w:rPr>
                <w:rFonts w:cs="Arial"/>
                <w:sz w:val="21"/>
                <w:szCs w:val="21"/>
              </w:rPr>
            </w:pPr>
          </w:p>
        </w:tc>
        <w:tc>
          <w:tcPr>
            <w:tcW w:w="1559" w:type="dxa"/>
            <w:shd w:val="clear" w:color="auto" w:fill="auto"/>
          </w:tcPr>
          <w:p w14:paraId="68B6DD6D" w14:textId="77777777" w:rsidR="0001164E" w:rsidRPr="00756DC7" w:rsidRDefault="0001164E" w:rsidP="00D9027E">
            <w:pPr>
              <w:spacing w:after="0"/>
              <w:jc w:val="center"/>
              <w:rPr>
                <w:rFonts w:cs="Arial"/>
                <w:sz w:val="21"/>
                <w:szCs w:val="21"/>
              </w:rPr>
            </w:pPr>
          </w:p>
        </w:tc>
      </w:tr>
      <w:tr w:rsidR="0001164E" w:rsidRPr="00756DC7" w14:paraId="664EC692" w14:textId="77777777" w:rsidTr="000A5E04">
        <w:tc>
          <w:tcPr>
            <w:tcW w:w="5032" w:type="dxa"/>
          </w:tcPr>
          <w:p w14:paraId="65C74E59" w14:textId="77777777" w:rsidR="0001164E" w:rsidRPr="00756DC7" w:rsidRDefault="002A44AE" w:rsidP="000A5E04">
            <w:pPr>
              <w:spacing w:after="0"/>
              <w:rPr>
                <w:rFonts w:cs="Arial"/>
                <w:sz w:val="21"/>
                <w:szCs w:val="21"/>
              </w:rPr>
            </w:pPr>
            <w:r w:rsidRPr="00756DC7">
              <w:rPr>
                <w:rFonts w:cs="Arial"/>
                <w:sz w:val="21"/>
                <w:szCs w:val="21"/>
              </w:rPr>
              <w:t>Anne Bisgaard Pors</w:t>
            </w:r>
            <w:r w:rsidR="00FD2D08">
              <w:rPr>
                <w:rFonts w:cs="Arial"/>
                <w:sz w:val="21"/>
                <w:szCs w:val="21"/>
              </w:rPr>
              <w:t xml:space="preserve"> Eriksen</w:t>
            </w:r>
            <w:r w:rsidRPr="00756DC7">
              <w:rPr>
                <w:rFonts w:cs="Arial"/>
                <w:sz w:val="21"/>
                <w:szCs w:val="21"/>
              </w:rPr>
              <w:t xml:space="preserve"> (ABP</w:t>
            </w:r>
            <w:r w:rsidR="0001164E" w:rsidRPr="00756DC7">
              <w:rPr>
                <w:rFonts w:cs="Arial"/>
                <w:sz w:val="21"/>
                <w:szCs w:val="21"/>
              </w:rPr>
              <w:t>)</w:t>
            </w:r>
          </w:p>
        </w:tc>
        <w:tc>
          <w:tcPr>
            <w:tcW w:w="1631" w:type="dxa"/>
          </w:tcPr>
          <w:p w14:paraId="2A159F6C" w14:textId="77777777" w:rsidR="0001164E" w:rsidRPr="00756DC7" w:rsidRDefault="0001164E" w:rsidP="00D9027E">
            <w:pPr>
              <w:spacing w:after="0"/>
              <w:jc w:val="center"/>
              <w:rPr>
                <w:rFonts w:cs="Arial"/>
                <w:sz w:val="21"/>
                <w:szCs w:val="21"/>
              </w:rPr>
            </w:pPr>
            <w:r w:rsidRPr="00756DC7">
              <w:rPr>
                <w:rFonts w:cs="Arial"/>
                <w:sz w:val="21"/>
                <w:szCs w:val="21"/>
              </w:rPr>
              <w:t>X</w:t>
            </w:r>
          </w:p>
        </w:tc>
        <w:tc>
          <w:tcPr>
            <w:tcW w:w="1559" w:type="dxa"/>
          </w:tcPr>
          <w:p w14:paraId="1A91CC13" w14:textId="77777777" w:rsidR="0001164E" w:rsidRPr="00756DC7" w:rsidRDefault="0001164E" w:rsidP="00D9027E">
            <w:pPr>
              <w:spacing w:after="0"/>
              <w:jc w:val="center"/>
              <w:rPr>
                <w:rFonts w:cs="Arial"/>
                <w:sz w:val="21"/>
                <w:szCs w:val="21"/>
              </w:rPr>
            </w:pPr>
          </w:p>
        </w:tc>
      </w:tr>
      <w:tr w:rsidR="0001164E" w:rsidRPr="00756DC7" w14:paraId="101DD699" w14:textId="77777777" w:rsidTr="000A5E04">
        <w:tc>
          <w:tcPr>
            <w:tcW w:w="5032" w:type="dxa"/>
            <w:shd w:val="clear" w:color="auto" w:fill="auto"/>
          </w:tcPr>
          <w:p w14:paraId="7724CECA" w14:textId="77777777" w:rsidR="0001164E" w:rsidRPr="00756DC7" w:rsidRDefault="00D122DE" w:rsidP="000A5E04">
            <w:pPr>
              <w:spacing w:after="0"/>
              <w:rPr>
                <w:rFonts w:cs="Arial"/>
                <w:b/>
                <w:bCs/>
                <w:sz w:val="21"/>
                <w:szCs w:val="21"/>
              </w:rPr>
            </w:pPr>
            <w:r w:rsidRPr="00756DC7">
              <w:rPr>
                <w:rFonts w:cs="Arial"/>
                <w:b/>
                <w:bCs/>
                <w:sz w:val="21"/>
                <w:szCs w:val="21"/>
              </w:rPr>
              <w:t>INTERNE STUDENTERMEDLEMMER</w:t>
            </w:r>
          </w:p>
        </w:tc>
        <w:tc>
          <w:tcPr>
            <w:tcW w:w="1631" w:type="dxa"/>
            <w:shd w:val="clear" w:color="auto" w:fill="auto"/>
          </w:tcPr>
          <w:p w14:paraId="5A1E0FF8" w14:textId="77777777" w:rsidR="0001164E" w:rsidRPr="00756DC7" w:rsidRDefault="0001164E" w:rsidP="00D9027E">
            <w:pPr>
              <w:spacing w:after="0"/>
              <w:jc w:val="center"/>
              <w:rPr>
                <w:rFonts w:cs="Arial"/>
                <w:sz w:val="21"/>
                <w:szCs w:val="21"/>
              </w:rPr>
            </w:pPr>
          </w:p>
        </w:tc>
        <w:tc>
          <w:tcPr>
            <w:tcW w:w="1559" w:type="dxa"/>
            <w:shd w:val="clear" w:color="auto" w:fill="auto"/>
          </w:tcPr>
          <w:p w14:paraId="4E578F36" w14:textId="77777777" w:rsidR="0001164E" w:rsidRPr="00756DC7" w:rsidRDefault="0001164E" w:rsidP="00D9027E">
            <w:pPr>
              <w:spacing w:after="0"/>
              <w:jc w:val="center"/>
              <w:rPr>
                <w:rFonts w:cs="Arial"/>
                <w:sz w:val="21"/>
                <w:szCs w:val="21"/>
              </w:rPr>
            </w:pPr>
          </w:p>
        </w:tc>
      </w:tr>
      <w:tr w:rsidR="0001164E" w:rsidRPr="00756DC7" w14:paraId="468B41F4" w14:textId="77777777" w:rsidTr="000A5E04">
        <w:tc>
          <w:tcPr>
            <w:tcW w:w="5032" w:type="dxa"/>
          </w:tcPr>
          <w:p w14:paraId="63BE6619" w14:textId="77777777" w:rsidR="0001164E" w:rsidRPr="00756DC7" w:rsidRDefault="002A44AE" w:rsidP="000A5E04">
            <w:pPr>
              <w:spacing w:after="0"/>
              <w:rPr>
                <w:rFonts w:cs="Arial"/>
                <w:sz w:val="21"/>
                <w:szCs w:val="21"/>
              </w:rPr>
            </w:pPr>
            <w:r w:rsidRPr="00756DC7">
              <w:rPr>
                <w:rFonts w:cs="Arial"/>
                <w:sz w:val="21"/>
                <w:szCs w:val="21"/>
              </w:rPr>
              <w:t>Christian Obel Pinstrup (COP</w:t>
            </w:r>
            <w:r w:rsidR="0001164E" w:rsidRPr="00756DC7">
              <w:rPr>
                <w:rFonts w:cs="Arial"/>
                <w:sz w:val="21"/>
                <w:szCs w:val="21"/>
              </w:rPr>
              <w:t>)</w:t>
            </w:r>
          </w:p>
        </w:tc>
        <w:tc>
          <w:tcPr>
            <w:tcW w:w="1631" w:type="dxa"/>
          </w:tcPr>
          <w:p w14:paraId="1A5FC7F8" w14:textId="77777777" w:rsidR="0001164E" w:rsidRPr="00756DC7" w:rsidRDefault="0001164E" w:rsidP="00D9027E">
            <w:pPr>
              <w:spacing w:after="0"/>
              <w:jc w:val="center"/>
              <w:rPr>
                <w:rFonts w:cs="Arial"/>
                <w:sz w:val="21"/>
                <w:szCs w:val="21"/>
              </w:rPr>
            </w:pPr>
            <w:r w:rsidRPr="00756DC7">
              <w:rPr>
                <w:rFonts w:cs="Arial"/>
                <w:sz w:val="21"/>
                <w:szCs w:val="21"/>
              </w:rPr>
              <w:t>X</w:t>
            </w:r>
          </w:p>
        </w:tc>
        <w:tc>
          <w:tcPr>
            <w:tcW w:w="1559" w:type="dxa"/>
          </w:tcPr>
          <w:p w14:paraId="6787245F" w14:textId="77777777" w:rsidR="0001164E" w:rsidRPr="00756DC7" w:rsidRDefault="0001164E" w:rsidP="00D9027E">
            <w:pPr>
              <w:spacing w:after="0"/>
              <w:jc w:val="center"/>
              <w:rPr>
                <w:rFonts w:cs="Arial"/>
                <w:sz w:val="21"/>
                <w:szCs w:val="21"/>
                <w:lang w:val="de-DE"/>
              </w:rPr>
            </w:pPr>
          </w:p>
        </w:tc>
      </w:tr>
      <w:tr w:rsidR="0001164E" w:rsidRPr="00756DC7" w14:paraId="46251969" w14:textId="77777777" w:rsidTr="000A5E04">
        <w:tc>
          <w:tcPr>
            <w:tcW w:w="5032" w:type="dxa"/>
          </w:tcPr>
          <w:p w14:paraId="676E07A1" w14:textId="77777777" w:rsidR="0001164E" w:rsidRPr="00756DC7" w:rsidRDefault="005B5BD1" w:rsidP="000A5E04">
            <w:pPr>
              <w:spacing w:after="0"/>
              <w:rPr>
                <w:rFonts w:cs="Arial"/>
                <w:sz w:val="21"/>
                <w:szCs w:val="21"/>
                <w:lang w:val="en-US"/>
              </w:rPr>
            </w:pPr>
            <w:r w:rsidRPr="00756DC7">
              <w:rPr>
                <w:rFonts w:cs="Arial"/>
                <w:sz w:val="21"/>
                <w:szCs w:val="21"/>
                <w:lang w:val="en-US"/>
              </w:rPr>
              <w:t>L</w:t>
            </w:r>
            <w:r w:rsidR="0044658C" w:rsidRPr="00756DC7">
              <w:rPr>
                <w:rFonts w:cs="Arial"/>
                <w:sz w:val="21"/>
                <w:szCs w:val="21"/>
                <w:lang w:val="en-US"/>
              </w:rPr>
              <w:t>inea Winkler Pedersen-Ulrich (LP</w:t>
            </w:r>
            <w:r w:rsidRPr="00756DC7">
              <w:rPr>
                <w:rFonts w:cs="Arial"/>
                <w:sz w:val="21"/>
                <w:szCs w:val="21"/>
                <w:lang w:val="en-US"/>
              </w:rPr>
              <w:t>U</w:t>
            </w:r>
            <w:r w:rsidR="0001164E" w:rsidRPr="00756DC7">
              <w:rPr>
                <w:rFonts w:cs="Arial"/>
                <w:sz w:val="21"/>
                <w:szCs w:val="21"/>
                <w:lang w:val="en-US"/>
              </w:rPr>
              <w:t>)</w:t>
            </w:r>
          </w:p>
        </w:tc>
        <w:tc>
          <w:tcPr>
            <w:tcW w:w="1631" w:type="dxa"/>
          </w:tcPr>
          <w:p w14:paraId="03278B1A" w14:textId="77777777" w:rsidR="0001164E" w:rsidRPr="00756DC7" w:rsidRDefault="0001164E" w:rsidP="00D9027E">
            <w:pPr>
              <w:spacing w:after="0"/>
              <w:jc w:val="center"/>
              <w:rPr>
                <w:rFonts w:cs="Arial"/>
                <w:sz w:val="21"/>
                <w:szCs w:val="21"/>
              </w:rPr>
            </w:pPr>
            <w:r w:rsidRPr="00756DC7">
              <w:rPr>
                <w:rFonts w:cs="Arial"/>
                <w:sz w:val="21"/>
                <w:szCs w:val="21"/>
              </w:rPr>
              <w:t>X</w:t>
            </w:r>
          </w:p>
        </w:tc>
        <w:tc>
          <w:tcPr>
            <w:tcW w:w="1559" w:type="dxa"/>
          </w:tcPr>
          <w:p w14:paraId="1F100F3B" w14:textId="77777777" w:rsidR="0001164E" w:rsidRPr="00756DC7" w:rsidRDefault="0001164E" w:rsidP="00D9027E">
            <w:pPr>
              <w:spacing w:after="0"/>
              <w:jc w:val="center"/>
              <w:rPr>
                <w:rFonts w:cs="Arial"/>
                <w:sz w:val="21"/>
                <w:szCs w:val="21"/>
              </w:rPr>
            </w:pPr>
          </w:p>
        </w:tc>
      </w:tr>
      <w:tr w:rsidR="0001164E" w:rsidRPr="00756DC7" w14:paraId="45694797" w14:textId="77777777" w:rsidTr="000A5E04">
        <w:tc>
          <w:tcPr>
            <w:tcW w:w="5032" w:type="dxa"/>
            <w:shd w:val="clear" w:color="auto" w:fill="auto"/>
          </w:tcPr>
          <w:p w14:paraId="184CACDC" w14:textId="77777777" w:rsidR="0001164E" w:rsidRPr="00756DC7" w:rsidRDefault="00D122DE" w:rsidP="000A5E04">
            <w:pPr>
              <w:spacing w:after="0"/>
              <w:rPr>
                <w:rFonts w:cs="Arial"/>
                <w:b/>
                <w:bCs/>
                <w:sz w:val="21"/>
                <w:szCs w:val="21"/>
              </w:rPr>
            </w:pPr>
            <w:r w:rsidRPr="00756DC7">
              <w:rPr>
                <w:rFonts w:cs="Arial"/>
                <w:b/>
                <w:bCs/>
                <w:sz w:val="21"/>
                <w:szCs w:val="21"/>
              </w:rPr>
              <w:t>FASTE DELTAGERE UDEN STEMMERET</w:t>
            </w:r>
          </w:p>
        </w:tc>
        <w:tc>
          <w:tcPr>
            <w:tcW w:w="1631" w:type="dxa"/>
            <w:shd w:val="clear" w:color="auto" w:fill="auto"/>
          </w:tcPr>
          <w:p w14:paraId="509033FC" w14:textId="77777777" w:rsidR="0001164E" w:rsidRPr="00756DC7" w:rsidRDefault="0001164E" w:rsidP="00D9027E">
            <w:pPr>
              <w:spacing w:after="0"/>
              <w:jc w:val="center"/>
              <w:rPr>
                <w:rFonts w:cs="Arial"/>
                <w:sz w:val="21"/>
                <w:szCs w:val="21"/>
              </w:rPr>
            </w:pPr>
          </w:p>
        </w:tc>
        <w:tc>
          <w:tcPr>
            <w:tcW w:w="1559" w:type="dxa"/>
            <w:shd w:val="clear" w:color="auto" w:fill="auto"/>
          </w:tcPr>
          <w:p w14:paraId="47273000" w14:textId="77777777" w:rsidR="0001164E" w:rsidRPr="00756DC7" w:rsidRDefault="0001164E" w:rsidP="00D9027E">
            <w:pPr>
              <w:spacing w:after="0"/>
              <w:jc w:val="center"/>
              <w:rPr>
                <w:rFonts w:cs="Arial"/>
                <w:sz w:val="21"/>
                <w:szCs w:val="21"/>
              </w:rPr>
            </w:pPr>
          </w:p>
        </w:tc>
      </w:tr>
      <w:tr w:rsidR="0001164E" w:rsidRPr="00756DC7" w14:paraId="2F88BB1A" w14:textId="77777777" w:rsidTr="000A5E04">
        <w:tc>
          <w:tcPr>
            <w:tcW w:w="5032" w:type="dxa"/>
          </w:tcPr>
          <w:p w14:paraId="72EC52A8" w14:textId="77777777" w:rsidR="0001164E" w:rsidRPr="00756DC7" w:rsidRDefault="0001164E" w:rsidP="000A5E04">
            <w:pPr>
              <w:spacing w:after="0"/>
              <w:rPr>
                <w:rFonts w:cs="Arial"/>
                <w:sz w:val="21"/>
                <w:szCs w:val="21"/>
              </w:rPr>
            </w:pPr>
            <w:r w:rsidRPr="00756DC7">
              <w:rPr>
                <w:rFonts w:cs="Arial"/>
                <w:sz w:val="21"/>
                <w:szCs w:val="21"/>
              </w:rPr>
              <w:t>Per Michael Johansen</w:t>
            </w:r>
            <w:r w:rsidR="00643E17" w:rsidRPr="00756DC7">
              <w:rPr>
                <w:rFonts w:cs="Arial"/>
                <w:sz w:val="21"/>
                <w:szCs w:val="21"/>
              </w:rPr>
              <w:t xml:space="preserve"> </w:t>
            </w:r>
            <w:r w:rsidRPr="00756DC7">
              <w:rPr>
                <w:rFonts w:cs="Arial"/>
                <w:sz w:val="21"/>
                <w:szCs w:val="21"/>
              </w:rPr>
              <w:t>(rektor)</w:t>
            </w:r>
          </w:p>
        </w:tc>
        <w:tc>
          <w:tcPr>
            <w:tcW w:w="1631" w:type="dxa"/>
          </w:tcPr>
          <w:p w14:paraId="6F2BD8F6" w14:textId="77777777" w:rsidR="0001164E" w:rsidRPr="00756DC7" w:rsidRDefault="0064635B" w:rsidP="00D9027E">
            <w:pPr>
              <w:spacing w:after="0"/>
              <w:jc w:val="center"/>
              <w:rPr>
                <w:rFonts w:cs="Arial"/>
                <w:sz w:val="21"/>
                <w:szCs w:val="21"/>
              </w:rPr>
            </w:pPr>
            <w:r w:rsidRPr="00756DC7">
              <w:rPr>
                <w:rFonts w:cs="Arial"/>
                <w:sz w:val="21"/>
                <w:szCs w:val="21"/>
              </w:rPr>
              <w:t>X</w:t>
            </w:r>
          </w:p>
        </w:tc>
        <w:tc>
          <w:tcPr>
            <w:tcW w:w="1559" w:type="dxa"/>
          </w:tcPr>
          <w:p w14:paraId="002F3ECC" w14:textId="77777777" w:rsidR="0001164E" w:rsidRPr="00756DC7" w:rsidRDefault="0001164E" w:rsidP="00D9027E">
            <w:pPr>
              <w:spacing w:after="0"/>
              <w:jc w:val="center"/>
              <w:rPr>
                <w:rFonts w:cs="Arial"/>
                <w:sz w:val="21"/>
                <w:szCs w:val="21"/>
              </w:rPr>
            </w:pPr>
          </w:p>
        </w:tc>
      </w:tr>
      <w:tr w:rsidR="00C232C2" w:rsidRPr="00756DC7" w14:paraId="494233FD" w14:textId="77777777" w:rsidTr="000A5E04">
        <w:tc>
          <w:tcPr>
            <w:tcW w:w="5032" w:type="dxa"/>
          </w:tcPr>
          <w:p w14:paraId="2B7EA79E" w14:textId="77777777" w:rsidR="00C232C2" w:rsidRPr="00756DC7" w:rsidRDefault="00C232C2" w:rsidP="000A5E04">
            <w:pPr>
              <w:spacing w:after="0"/>
              <w:rPr>
                <w:rFonts w:cs="Arial"/>
                <w:sz w:val="21"/>
                <w:szCs w:val="21"/>
              </w:rPr>
            </w:pPr>
            <w:r w:rsidRPr="00756DC7">
              <w:rPr>
                <w:rFonts w:cs="Arial"/>
                <w:sz w:val="21"/>
                <w:szCs w:val="21"/>
              </w:rPr>
              <w:t>Anne Marie Kanstrup (prorektor)</w:t>
            </w:r>
          </w:p>
        </w:tc>
        <w:tc>
          <w:tcPr>
            <w:tcW w:w="1631" w:type="dxa"/>
          </w:tcPr>
          <w:p w14:paraId="34F13217" w14:textId="77777777" w:rsidR="00C232C2" w:rsidRPr="00756DC7" w:rsidRDefault="00F60D3F" w:rsidP="00D9027E">
            <w:pPr>
              <w:spacing w:after="0"/>
              <w:jc w:val="center"/>
              <w:rPr>
                <w:rFonts w:cs="Arial"/>
                <w:sz w:val="21"/>
                <w:szCs w:val="21"/>
              </w:rPr>
            </w:pPr>
            <w:r w:rsidRPr="00756DC7">
              <w:rPr>
                <w:rFonts w:cs="Arial"/>
                <w:sz w:val="21"/>
                <w:szCs w:val="21"/>
              </w:rPr>
              <w:t>X</w:t>
            </w:r>
          </w:p>
        </w:tc>
        <w:tc>
          <w:tcPr>
            <w:tcW w:w="1559" w:type="dxa"/>
          </w:tcPr>
          <w:p w14:paraId="241B6018" w14:textId="77777777" w:rsidR="00C232C2" w:rsidRPr="00756DC7" w:rsidRDefault="00C232C2" w:rsidP="00D9027E">
            <w:pPr>
              <w:spacing w:after="0"/>
              <w:jc w:val="center"/>
              <w:rPr>
                <w:rFonts w:cs="Arial"/>
                <w:sz w:val="21"/>
                <w:szCs w:val="21"/>
              </w:rPr>
            </w:pPr>
          </w:p>
        </w:tc>
      </w:tr>
      <w:tr w:rsidR="0001164E" w:rsidRPr="00756DC7" w14:paraId="0FB9FFE6" w14:textId="77777777" w:rsidTr="000A5E04">
        <w:tc>
          <w:tcPr>
            <w:tcW w:w="5032" w:type="dxa"/>
          </w:tcPr>
          <w:p w14:paraId="0BD13E64" w14:textId="77777777" w:rsidR="0001164E" w:rsidRPr="00756DC7" w:rsidRDefault="007D2C4A" w:rsidP="000A5E04">
            <w:pPr>
              <w:spacing w:after="0"/>
              <w:rPr>
                <w:rFonts w:cs="Arial"/>
                <w:sz w:val="21"/>
                <w:szCs w:val="21"/>
              </w:rPr>
            </w:pPr>
            <w:r w:rsidRPr="00756DC7">
              <w:rPr>
                <w:rFonts w:cs="Arial"/>
                <w:sz w:val="21"/>
                <w:szCs w:val="21"/>
              </w:rPr>
              <w:t>Søren Lind Christiansen</w:t>
            </w:r>
            <w:r w:rsidR="00643E17" w:rsidRPr="00756DC7">
              <w:rPr>
                <w:rFonts w:cs="Arial"/>
                <w:sz w:val="21"/>
                <w:szCs w:val="21"/>
              </w:rPr>
              <w:t xml:space="preserve"> </w:t>
            </w:r>
            <w:r w:rsidR="0001164E" w:rsidRPr="00756DC7">
              <w:rPr>
                <w:rFonts w:cs="Arial"/>
                <w:sz w:val="21"/>
                <w:szCs w:val="21"/>
              </w:rPr>
              <w:t>(universitetsdirektør)</w:t>
            </w:r>
          </w:p>
        </w:tc>
        <w:tc>
          <w:tcPr>
            <w:tcW w:w="1631" w:type="dxa"/>
          </w:tcPr>
          <w:p w14:paraId="75532EC2" w14:textId="77777777" w:rsidR="0001164E" w:rsidRPr="00756DC7" w:rsidRDefault="0001164E" w:rsidP="00D9027E">
            <w:pPr>
              <w:spacing w:after="0"/>
              <w:jc w:val="center"/>
              <w:rPr>
                <w:rFonts w:cs="Arial"/>
                <w:sz w:val="21"/>
                <w:szCs w:val="21"/>
              </w:rPr>
            </w:pPr>
            <w:r w:rsidRPr="00756DC7">
              <w:rPr>
                <w:rFonts w:cs="Arial"/>
                <w:sz w:val="21"/>
                <w:szCs w:val="21"/>
              </w:rPr>
              <w:t>X</w:t>
            </w:r>
          </w:p>
        </w:tc>
        <w:tc>
          <w:tcPr>
            <w:tcW w:w="1559" w:type="dxa"/>
          </w:tcPr>
          <w:p w14:paraId="1335BDAB" w14:textId="77777777" w:rsidR="0001164E" w:rsidRPr="00756DC7" w:rsidRDefault="0001164E" w:rsidP="00D9027E">
            <w:pPr>
              <w:spacing w:after="0"/>
              <w:jc w:val="center"/>
              <w:rPr>
                <w:rFonts w:cs="Arial"/>
                <w:sz w:val="21"/>
                <w:szCs w:val="21"/>
              </w:rPr>
            </w:pPr>
          </w:p>
        </w:tc>
      </w:tr>
    </w:tbl>
    <w:p w14:paraId="6D9AC590" w14:textId="77777777" w:rsidR="00703F98" w:rsidRPr="00756DC7" w:rsidRDefault="00FD2D08" w:rsidP="001905B4">
      <w:pPr>
        <w:tabs>
          <w:tab w:val="left" w:pos="2835"/>
        </w:tabs>
        <w:spacing w:after="0"/>
        <w:rPr>
          <w:rFonts w:cs="Arial"/>
          <w:sz w:val="21"/>
          <w:szCs w:val="21"/>
        </w:rPr>
      </w:pPr>
      <w:r w:rsidRPr="00CA6038">
        <w:rPr>
          <w:rFonts w:cs="Arial"/>
          <w:sz w:val="21"/>
          <w:szCs w:val="21"/>
        </w:rPr>
        <w:t xml:space="preserve">*AR deltog </w:t>
      </w:r>
      <w:r w:rsidR="00503DAC" w:rsidRPr="00CA6038">
        <w:rPr>
          <w:rFonts w:cs="Arial"/>
          <w:sz w:val="21"/>
          <w:szCs w:val="21"/>
        </w:rPr>
        <w:t>virtuelt</w:t>
      </w:r>
      <w:r w:rsidR="00CA6038" w:rsidRPr="00CA6038">
        <w:rPr>
          <w:rFonts w:cs="Arial"/>
          <w:sz w:val="21"/>
          <w:szCs w:val="21"/>
        </w:rPr>
        <w:t>.</w:t>
      </w:r>
    </w:p>
    <w:p w14:paraId="659A0931" w14:textId="77777777" w:rsidR="00703F98" w:rsidRPr="00756DC7" w:rsidRDefault="00703F98" w:rsidP="001905B4">
      <w:pPr>
        <w:tabs>
          <w:tab w:val="left" w:pos="2835"/>
        </w:tabs>
        <w:spacing w:after="0"/>
        <w:rPr>
          <w:rFonts w:cs="Arial"/>
          <w:sz w:val="21"/>
          <w:szCs w:val="21"/>
        </w:rPr>
      </w:pPr>
    </w:p>
    <w:p w14:paraId="615F7B95" w14:textId="77777777" w:rsidR="001905B4" w:rsidRPr="00756DC7" w:rsidRDefault="001905B4" w:rsidP="001905B4">
      <w:pPr>
        <w:tabs>
          <w:tab w:val="left" w:pos="2835"/>
        </w:tabs>
        <w:spacing w:after="0"/>
        <w:rPr>
          <w:rFonts w:cs="Arial"/>
          <w:sz w:val="21"/>
          <w:szCs w:val="21"/>
        </w:rPr>
      </w:pPr>
      <w:r w:rsidRPr="00756DC7">
        <w:rPr>
          <w:rFonts w:cs="Arial"/>
          <w:sz w:val="21"/>
          <w:szCs w:val="21"/>
        </w:rPr>
        <w:t>Mødet begyndte kl.:</w:t>
      </w:r>
      <w:r w:rsidRPr="00756DC7">
        <w:rPr>
          <w:rFonts w:cs="Arial"/>
          <w:sz w:val="21"/>
          <w:szCs w:val="21"/>
        </w:rPr>
        <w:tab/>
      </w:r>
      <w:r w:rsidR="0096109D" w:rsidRPr="00756DC7">
        <w:rPr>
          <w:rFonts w:cs="Arial"/>
          <w:sz w:val="21"/>
          <w:szCs w:val="21"/>
        </w:rPr>
        <w:t>09</w:t>
      </w:r>
      <w:r w:rsidR="00A21BE2" w:rsidRPr="00756DC7">
        <w:rPr>
          <w:rFonts w:cs="Arial"/>
          <w:sz w:val="21"/>
          <w:szCs w:val="21"/>
        </w:rPr>
        <w:t>.00</w:t>
      </w:r>
    </w:p>
    <w:p w14:paraId="2714FAB7" w14:textId="77777777" w:rsidR="001905B4" w:rsidRPr="00756DC7" w:rsidRDefault="001905B4" w:rsidP="001905B4">
      <w:pPr>
        <w:tabs>
          <w:tab w:val="left" w:pos="2835"/>
        </w:tabs>
        <w:spacing w:after="0"/>
        <w:rPr>
          <w:rFonts w:cs="Arial"/>
          <w:sz w:val="21"/>
          <w:szCs w:val="21"/>
        </w:rPr>
      </w:pPr>
      <w:r w:rsidRPr="00756DC7">
        <w:rPr>
          <w:rFonts w:cs="Arial"/>
          <w:sz w:val="21"/>
          <w:szCs w:val="21"/>
        </w:rPr>
        <w:t>Mødet sluttede kl.:</w:t>
      </w:r>
      <w:r w:rsidRPr="00756DC7">
        <w:rPr>
          <w:rFonts w:cs="Arial"/>
          <w:sz w:val="21"/>
          <w:szCs w:val="21"/>
        </w:rPr>
        <w:tab/>
      </w:r>
      <w:r w:rsidR="00D90302">
        <w:rPr>
          <w:rFonts w:cs="Arial"/>
          <w:sz w:val="21"/>
          <w:szCs w:val="21"/>
        </w:rPr>
        <w:t>1</w:t>
      </w:r>
      <w:r w:rsidR="00434BB7">
        <w:rPr>
          <w:rFonts w:cs="Arial"/>
          <w:sz w:val="21"/>
          <w:szCs w:val="21"/>
        </w:rPr>
        <w:t>5</w:t>
      </w:r>
      <w:r w:rsidR="00C232C2" w:rsidRPr="00756DC7">
        <w:rPr>
          <w:rFonts w:cs="Arial"/>
          <w:sz w:val="21"/>
          <w:szCs w:val="21"/>
        </w:rPr>
        <w:t>.</w:t>
      </w:r>
      <w:r w:rsidR="00434BB7">
        <w:rPr>
          <w:rFonts w:cs="Arial"/>
          <w:sz w:val="21"/>
          <w:szCs w:val="21"/>
        </w:rPr>
        <w:t>00</w:t>
      </w:r>
    </w:p>
    <w:p w14:paraId="6AE3146C" w14:textId="77777777" w:rsidR="001905B4" w:rsidRPr="00503DAC" w:rsidRDefault="002A44AE" w:rsidP="001905B4">
      <w:pPr>
        <w:tabs>
          <w:tab w:val="left" w:pos="2835"/>
        </w:tabs>
        <w:spacing w:after="0"/>
        <w:rPr>
          <w:rFonts w:cs="Arial"/>
          <w:sz w:val="21"/>
          <w:szCs w:val="21"/>
          <w:lang w:val="en-US"/>
        </w:rPr>
      </w:pPr>
      <w:r w:rsidRPr="00503DAC">
        <w:rPr>
          <w:rFonts w:cs="Arial"/>
          <w:sz w:val="21"/>
          <w:szCs w:val="21"/>
          <w:lang w:val="en-US"/>
        </w:rPr>
        <w:t>Referent:</w:t>
      </w:r>
      <w:r w:rsidRPr="00503DAC">
        <w:rPr>
          <w:rFonts w:cs="Arial"/>
          <w:sz w:val="21"/>
          <w:szCs w:val="21"/>
          <w:lang w:val="en-US"/>
        </w:rPr>
        <w:tab/>
        <w:t>Nicklas Schreiber Nielsen</w:t>
      </w:r>
      <w:r w:rsidR="001905B4" w:rsidRPr="00503DAC">
        <w:rPr>
          <w:rFonts w:cs="Arial"/>
          <w:sz w:val="21"/>
          <w:szCs w:val="21"/>
          <w:lang w:val="en-US"/>
        </w:rPr>
        <w:t>/</w:t>
      </w:r>
      <w:r w:rsidR="00503DAC" w:rsidRPr="00503DAC">
        <w:rPr>
          <w:rFonts w:cs="Arial"/>
          <w:sz w:val="21"/>
          <w:szCs w:val="21"/>
          <w:lang w:val="en-US"/>
        </w:rPr>
        <w:t>Birgitt</w:t>
      </w:r>
      <w:r w:rsidR="00503DAC">
        <w:rPr>
          <w:rFonts w:cs="Arial"/>
          <w:sz w:val="21"/>
          <w:szCs w:val="21"/>
          <w:lang w:val="en-US"/>
        </w:rPr>
        <w:t>e Guldberg</w:t>
      </w:r>
    </w:p>
    <w:p w14:paraId="24935A30" w14:textId="77777777" w:rsidR="005B5BD1" w:rsidRPr="00756DC7" w:rsidRDefault="001905B4" w:rsidP="0064635B">
      <w:pPr>
        <w:tabs>
          <w:tab w:val="left" w:pos="2835"/>
        </w:tabs>
        <w:spacing w:after="0"/>
        <w:rPr>
          <w:rFonts w:cs="Arial"/>
          <w:sz w:val="21"/>
          <w:szCs w:val="21"/>
        </w:rPr>
      </w:pPr>
      <w:r w:rsidRPr="00756DC7">
        <w:rPr>
          <w:rFonts w:cs="Arial"/>
          <w:sz w:val="21"/>
          <w:szCs w:val="21"/>
        </w:rPr>
        <w:t>Næste ordinære møde:</w:t>
      </w:r>
      <w:r w:rsidRPr="00756DC7">
        <w:rPr>
          <w:rFonts w:cs="Arial"/>
          <w:sz w:val="21"/>
          <w:szCs w:val="21"/>
        </w:rPr>
        <w:tab/>
      </w:r>
      <w:r w:rsidR="00D5264B">
        <w:rPr>
          <w:rFonts w:cs="Arial"/>
          <w:sz w:val="21"/>
          <w:szCs w:val="21"/>
        </w:rPr>
        <w:t>1</w:t>
      </w:r>
      <w:r w:rsidR="00503DAC">
        <w:rPr>
          <w:rFonts w:cs="Arial"/>
          <w:sz w:val="21"/>
          <w:szCs w:val="21"/>
        </w:rPr>
        <w:t>6</w:t>
      </w:r>
      <w:r w:rsidR="005B5BD1" w:rsidRPr="00756DC7">
        <w:rPr>
          <w:rFonts w:cs="Arial"/>
          <w:sz w:val="21"/>
          <w:szCs w:val="21"/>
        </w:rPr>
        <w:t>.</w:t>
      </w:r>
      <w:r w:rsidR="00C232C2" w:rsidRPr="00756DC7">
        <w:rPr>
          <w:rFonts w:cs="Arial"/>
          <w:sz w:val="21"/>
          <w:szCs w:val="21"/>
        </w:rPr>
        <w:t>1</w:t>
      </w:r>
      <w:r w:rsidR="00503DAC">
        <w:rPr>
          <w:rFonts w:cs="Arial"/>
          <w:sz w:val="21"/>
          <w:szCs w:val="21"/>
        </w:rPr>
        <w:t>2</w:t>
      </w:r>
      <w:r w:rsidR="007D2C4A" w:rsidRPr="00756DC7">
        <w:rPr>
          <w:rFonts w:cs="Arial"/>
          <w:sz w:val="21"/>
          <w:szCs w:val="21"/>
        </w:rPr>
        <w:t>.2021</w:t>
      </w:r>
    </w:p>
    <w:p w14:paraId="43F7AD18" w14:textId="77777777" w:rsidR="0064635B" w:rsidRPr="00756DC7" w:rsidRDefault="0064635B" w:rsidP="0064635B">
      <w:pPr>
        <w:tabs>
          <w:tab w:val="left" w:pos="2835"/>
        </w:tabs>
        <w:spacing w:after="0"/>
        <w:rPr>
          <w:rFonts w:cs="Arial"/>
          <w:sz w:val="21"/>
          <w:szCs w:val="21"/>
        </w:rPr>
      </w:pPr>
    </w:p>
    <w:p w14:paraId="0FB83A67" w14:textId="77777777" w:rsidR="00866FBA" w:rsidRPr="00503DAC" w:rsidRDefault="00503DAC" w:rsidP="00010112">
      <w:pPr>
        <w:pStyle w:val="Listeafsnit"/>
        <w:tabs>
          <w:tab w:val="left" w:pos="567"/>
          <w:tab w:val="left" w:pos="1276"/>
          <w:tab w:val="left" w:pos="1560"/>
        </w:tabs>
        <w:spacing w:after="0"/>
        <w:ind w:left="0"/>
        <w:jc w:val="both"/>
        <w:rPr>
          <w:rFonts w:cs="Arial"/>
          <w:bCs/>
          <w:i/>
          <w:sz w:val="21"/>
          <w:szCs w:val="21"/>
        </w:rPr>
      </w:pPr>
      <w:r w:rsidRPr="00503DAC">
        <w:rPr>
          <w:rFonts w:cs="Arial"/>
          <w:bCs/>
          <w:i/>
          <w:sz w:val="21"/>
          <w:szCs w:val="21"/>
        </w:rPr>
        <w:t>Vicedirektør Steen Harrit</w:t>
      </w:r>
      <w:r w:rsidR="00D90302">
        <w:rPr>
          <w:rFonts w:cs="Arial"/>
          <w:bCs/>
          <w:i/>
          <w:sz w:val="21"/>
          <w:szCs w:val="21"/>
        </w:rPr>
        <w:t xml:space="preserve"> Jakobsen</w:t>
      </w:r>
      <w:r w:rsidR="00D5264B">
        <w:rPr>
          <w:rFonts w:cs="Arial"/>
          <w:bCs/>
          <w:i/>
          <w:sz w:val="21"/>
          <w:szCs w:val="21"/>
        </w:rPr>
        <w:t xml:space="preserve"> og budgetchef Gitte Hartung</w:t>
      </w:r>
      <w:r w:rsidRPr="00503DAC">
        <w:rPr>
          <w:rFonts w:cs="Arial"/>
          <w:bCs/>
          <w:i/>
          <w:sz w:val="21"/>
          <w:szCs w:val="21"/>
        </w:rPr>
        <w:t xml:space="preserve"> deltog i punkt 4 og 5. Vicedirektør Henrik H. Søndergaard deltog i punkt 7. Dekan for Det Samfundsvidenskabelige Fakultet og konstitueret dekan for </w:t>
      </w:r>
      <w:r w:rsidR="00DC2515">
        <w:rPr>
          <w:rFonts w:cs="Arial"/>
          <w:bCs/>
          <w:i/>
          <w:sz w:val="21"/>
          <w:szCs w:val="21"/>
        </w:rPr>
        <w:t>D</w:t>
      </w:r>
      <w:r w:rsidRPr="00503DAC">
        <w:rPr>
          <w:rFonts w:cs="Arial"/>
          <w:bCs/>
          <w:i/>
          <w:sz w:val="21"/>
          <w:szCs w:val="21"/>
        </w:rPr>
        <w:t>et Humanistiske Fakultet Rasmus Antoft deltog i punkt 8.</w:t>
      </w:r>
    </w:p>
    <w:p w14:paraId="29A53C3D" w14:textId="77777777" w:rsidR="00997462" w:rsidRPr="00756DC7" w:rsidRDefault="00997462" w:rsidP="00010112">
      <w:pPr>
        <w:pStyle w:val="Listeafsnit"/>
        <w:tabs>
          <w:tab w:val="left" w:pos="567"/>
          <w:tab w:val="left" w:pos="1276"/>
          <w:tab w:val="left" w:pos="1560"/>
        </w:tabs>
        <w:spacing w:after="0"/>
        <w:ind w:left="0"/>
        <w:jc w:val="both"/>
        <w:rPr>
          <w:rFonts w:cs="Arial"/>
          <w:b/>
          <w:i/>
          <w:sz w:val="21"/>
          <w:szCs w:val="21"/>
          <w:u w:val="single"/>
        </w:rPr>
      </w:pPr>
      <w:r w:rsidRPr="00756DC7">
        <w:rPr>
          <w:rFonts w:cs="Arial"/>
          <w:b/>
          <w:i/>
          <w:sz w:val="21"/>
          <w:szCs w:val="21"/>
          <w:u w:val="single"/>
        </w:rPr>
        <w:br w:type="page"/>
      </w:r>
    </w:p>
    <w:p w14:paraId="4304BA30" w14:textId="77777777" w:rsidR="003768E8" w:rsidRPr="00756DC7" w:rsidRDefault="003768E8" w:rsidP="006946AB">
      <w:pPr>
        <w:pStyle w:val="Listeafsnit"/>
        <w:tabs>
          <w:tab w:val="left" w:pos="567"/>
          <w:tab w:val="left" w:pos="1276"/>
          <w:tab w:val="left" w:pos="1560"/>
        </w:tabs>
        <w:spacing w:after="0"/>
        <w:ind w:left="0"/>
        <w:jc w:val="both"/>
        <w:rPr>
          <w:rFonts w:cs="Arial"/>
          <w:b/>
          <w:i/>
          <w:sz w:val="21"/>
          <w:szCs w:val="21"/>
          <w:u w:val="single"/>
        </w:rPr>
      </w:pPr>
    </w:p>
    <w:p w14:paraId="2767AEF6" w14:textId="77777777" w:rsidR="005B6485" w:rsidRPr="00756DC7" w:rsidRDefault="004278A8" w:rsidP="006946AB">
      <w:pPr>
        <w:pStyle w:val="Listeafsnit"/>
        <w:numPr>
          <w:ilvl w:val="0"/>
          <w:numId w:val="34"/>
        </w:numPr>
        <w:pBdr>
          <w:bottom w:val="single" w:sz="4" w:space="1" w:color="auto"/>
        </w:pBdr>
        <w:tabs>
          <w:tab w:val="left" w:pos="567"/>
          <w:tab w:val="left" w:pos="1276"/>
          <w:tab w:val="left" w:pos="1560"/>
        </w:tabs>
        <w:spacing w:after="0"/>
        <w:jc w:val="both"/>
        <w:rPr>
          <w:rFonts w:cs="Arial"/>
          <w:b/>
          <w:sz w:val="21"/>
          <w:szCs w:val="21"/>
        </w:rPr>
      </w:pPr>
      <w:r w:rsidRPr="00756DC7">
        <w:rPr>
          <w:rFonts w:cs="Arial"/>
          <w:b/>
          <w:sz w:val="21"/>
          <w:szCs w:val="21"/>
        </w:rPr>
        <w:t xml:space="preserve">   </w:t>
      </w:r>
      <w:r w:rsidR="005B164A" w:rsidRPr="00756DC7">
        <w:rPr>
          <w:rFonts w:cs="Arial"/>
          <w:b/>
          <w:sz w:val="21"/>
          <w:szCs w:val="21"/>
        </w:rPr>
        <w:t>B</w:t>
      </w:r>
      <w:r w:rsidR="00D655B7" w:rsidRPr="00756DC7">
        <w:rPr>
          <w:rFonts w:cs="Arial"/>
          <w:b/>
          <w:sz w:val="21"/>
          <w:szCs w:val="21"/>
        </w:rPr>
        <w:t xml:space="preserve">estyrelsesformandens </w:t>
      </w:r>
      <w:r w:rsidR="005B164A" w:rsidRPr="00756DC7">
        <w:rPr>
          <w:rFonts w:cs="Arial"/>
          <w:b/>
          <w:sz w:val="21"/>
          <w:szCs w:val="21"/>
        </w:rPr>
        <w:t>velkomst</w:t>
      </w:r>
    </w:p>
    <w:p w14:paraId="4FAFDFF1" w14:textId="77777777" w:rsidR="00D655B7" w:rsidRDefault="00D5264B" w:rsidP="006946AB">
      <w:pPr>
        <w:pStyle w:val="Listeafsnit"/>
        <w:tabs>
          <w:tab w:val="left" w:pos="567"/>
          <w:tab w:val="left" w:pos="1276"/>
          <w:tab w:val="left" w:pos="1560"/>
        </w:tabs>
        <w:spacing w:after="0"/>
        <w:ind w:left="567"/>
        <w:jc w:val="both"/>
        <w:rPr>
          <w:rFonts w:cs="Arial"/>
          <w:sz w:val="21"/>
          <w:szCs w:val="21"/>
        </w:rPr>
      </w:pPr>
      <w:r>
        <w:rPr>
          <w:rFonts w:cs="Arial"/>
          <w:sz w:val="21"/>
          <w:szCs w:val="21"/>
        </w:rPr>
        <w:t>Formanden bød velkommen til mødet.</w:t>
      </w:r>
    </w:p>
    <w:p w14:paraId="292F12D1" w14:textId="77777777" w:rsidR="00503DAC" w:rsidRPr="00756DC7" w:rsidRDefault="00503DAC" w:rsidP="006946AB">
      <w:pPr>
        <w:pStyle w:val="Listeafsnit"/>
        <w:tabs>
          <w:tab w:val="left" w:pos="567"/>
          <w:tab w:val="left" w:pos="1276"/>
          <w:tab w:val="left" w:pos="1560"/>
        </w:tabs>
        <w:spacing w:after="0"/>
        <w:ind w:left="567"/>
        <w:jc w:val="both"/>
        <w:rPr>
          <w:rFonts w:cs="Arial"/>
          <w:sz w:val="21"/>
          <w:szCs w:val="21"/>
        </w:rPr>
      </w:pPr>
    </w:p>
    <w:p w14:paraId="0DF1B5D8" w14:textId="77777777" w:rsidR="005B6485" w:rsidRPr="00756DC7" w:rsidRDefault="007920F8" w:rsidP="006946AB">
      <w:pPr>
        <w:pBdr>
          <w:bottom w:val="single" w:sz="4" w:space="1" w:color="auto"/>
        </w:pBdr>
        <w:tabs>
          <w:tab w:val="left" w:pos="567"/>
          <w:tab w:val="left" w:pos="1276"/>
          <w:tab w:val="left" w:pos="1560"/>
        </w:tabs>
        <w:spacing w:after="0"/>
        <w:jc w:val="both"/>
        <w:rPr>
          <w:rFonts w:cs="Arial"/>
          <w:b/>
          <w:sz w:val="21"/>
          <w:szCs w:val="21"/>
        </w:rPr>
      </w:pPr>
      <w:r w:rsidRPr="00756DC7">
        <w:rPr>
          <w:rFonts w:cs="Arial"/>
          <w:b/>
          <w:sz w:val="21"/>
          <w:szCs w:val="21"/>
        </w:rPr>
        <w:t>2.</w:t>
      </w:r>
      <w:r w:rsidR="004278A8" w:rsidRPr="00756DC7">
        <w:rPr>
          <w:rFonts w:cs="Arial"/>
          <w:b/>
          <w:sz w:val="21"/>
          <w:szCs w:val="21"/>
        </w:rPr>
        <w:t xml:space="preserve">   </w:t>
      </w:r>
      <w:r w:rsidRPr="00756DC7">
        <w:rPr>
          <w:rFonts w:cs="Arial"/>
          <w:b/>
          <w:sz w:val="21"/>
          <w:szCs w:val="21"/>
        </w:rPr>
        <w:tab/>
      </w:r>
      <w:r w:rsidR="00322608" w:rsidRPr="00756DC7">
        <w:rPr>
          <w:rFonts w:cs="Arial"/>
          <w:b/>
          <w:sz w:val="21"/>
          <w:szCs w:val="21"/>
        </w:rPr>
        <w:t>Godkendelse af dagsorden</w:t>
      </w:r>
    </w:p>
    <w:p w14:paraId="0CD9D1C0" w14:textId="77777777" w:rsidR="007D2C4A" w:rsidRPr="00D5264B" w:rsidRDefault="005B164A" w:rsidP="006946AB">
      <w:pPr>
        <w:pStyle w:val="Listeafsnit"/>
        <w:tabs>
          <w:tab w:val="left" w:pos="567"/>
          <w:tab w:val="left" w:pos="1276"/>
          <w:tab w:val="left" w:pos="1560"/>
        </w:tabs>
        <w:spacing w:after="0"/>
        <w:ind w:left="567"/>
        <w:jc w:val="both"/>
        <w:rPr>
          <w:rFonts w:cs="Arial"/>
          <w:sz w:val="21"/>
          <w:szCs w:val="21"/>
        </w:rPr>
      </w:pPr>
      <w:r w:rsidRPr="00D5264B">
        <w:rPr>
          <w:rFonts w:cs="Arial"/>
          <w:sz w:val="21"/>
          <w:szCs w:val="21"/>
        </w:rPr>
        <w:t xml:space="preserve">Dagsordenen blev godkendt. </w:t>
      </w:r>
    </w:p>
    <w:p w14:paraId="1B5061A8" w14:textId="77777777" w:rsidR="005B164A" w:rsidRPr="00D5264B" w:rsidRDefault="005B164A" w:rsidP="006946AB">
      <w:pPr>
        <w:pStyle w:val="Listeafsnit"/>
        <w:tabs>
          <w:tab w:val="left" w:pos="567"/>
          <w:tab w:val="left" w:pos="1276"/>
          <w:tab w:val="left" w:pos="1560"/>
        </w:tabs>
        <w:spacing w:after="0"/>
        <w:ind w:left="567"/>
        <w:jc w:val="both"/>
        <w:rPr>
          <w:rFonts w:cs="Arial"/>
          <w:sz w:val="21"/>
          <w:szCs w:val="21"/>
        </w:rPr>
      </w:pPr>
    </w:p>
    <w:p w14:paraId="75BF38A1" w14:textId="77777777" w:rsidR="005B6485" w:rsidRPr="00D5264B" w:rsidRDefault="007920F8" w:rsidP="006946AB">
      <w:pPr>
        <w:pBdr>
          <w:bottom w:val="single" w:sz="4" w:space="1" w:color="auto"/>
        </w:pBdr>
        <w:tabs>
          <w:tab w:val="left" w:pos="567"/>
        </w:tabs>
        <w:spacing w:after="0"/>
        <w:jc w:val="both"/>
        <w:rPr>
          <w:rFonts w:cs="Arial"/>
          <w:b/>
          <w:sz w:val="21"/>
          <w:szCs w:val="21"/>
        </w:rPr>
      </w:pPr>
      <w:r w:rsidRPr="00D5264B">
        <w:rPr>
          <w:rFonts w:cs="Arial"/>
          <w:b/>
          <w:sz w:val="21"/>
          <w:szCs w:val="21"/>
        </w:rPr>
        <w:t>3.</w:t>
      </w:r>
      <w:r w:rsidR="004278A8" w:rsidRPr="00D5264B">
        <w:rPr>
          <w:rFonts w:cs="Arial"/>
          <w:b/>
          <w:sz w:val="21"/>
          <w:szCs w:val="21"/>
        </w:rPr>
        <w:t xml:space="preserve">   </w:t>
      </w:r>
      <w:r w:rsidR="007D2C4A" w:rsidRPr="00D5264B">
        <w:rPr>
          <w:rFonts w:cs="Arial"/>
          <w:b/>
          <w:sz w:val="21"/>
          <w:szCs w:val="21"/>
        </w:rPr>
        <w:tab/>
        <w:t>Godkendelse af referat af bestyrelsen</w:t>
      </w:r>
      <w:r w:rsidR="00D655B7" w:rsidRPr="00D5264B">
        <w:rPr>
          <w:rFonts w:cs="Arial"/>
          <w:b/>
          <w:sz w:val="21"/>
          <w:szCs w:val="21"/>
        </w:rPr>
        <w:t xml:space="preserve">s møde </w:t>
      </w:r>
      <w:r w:rsidR="00503DAC" w:rsidRPr="00D5264B">
        <w:rPr>
          <w:rFonts w:cs="Arial"/>
          <w:b/>
          <w:sz w:val="21"/>
          <w:szCs w:val="21"/>
        </w:rPr>
        <w:t>3</w:t>
      </w:r>
      <w:r w:rsidR="0058221B" w:rsidRPr="00D5264B">
        <w:rPr>
          <w:rFonts w:cs="Arial"/>
          <w:b/>
          <w:sz w:val="21"/>
          <w:szCs w:val="21"/>
        </w:rPr>
        <w:t>-21</w:t>
      </w:r>
      <w:r w:rsidR="00D655B7" w:rsidRPr="00D5264B">
        <w:rPr>
          <w:rFonts w:cs="Arial"/>
          <w:b/>
          <w:sz w:val="21"/>
          <w:szCs w:val="21"/>
        </w:rPr>
        <w:t xml:space="preserve"> den </w:t>
      </w:r>
      <w:r w:rsidR="00503DAC" w:rsidRPr="00D5264B">
        <w:rPr>
          <w:rFonts w:cs="Arial"/>
          <w:b/>
          <w:sz w:val="21"/>
          <w:szCs w:val="21"/>
        </w:rPr>
        <w:t>22</w:t>
      </w:r>
      <w:r w:rsidR="00D655B7" w:rsidRPr="00D5264B">
        <w:rPr>
          <w:rFonts w:cs="Arial"/>
          <w:b/>
          <w:sz w:val="21"/>
          <w:szCs w:val="21"/>
        </w:rPr>
        <w:t>.</w:t>
      </w:r>
      <w:r w:rsidR="00503DAC" w:rsidRPr="00D5264B">
        <w:rPr>
          <w:rFonts w:cs="Arial"/>
          <w:b/>
          <w:sz w:val="21"/>
          <w:szCs w:val="21"/>
        </w:rPr>
        <w:t>-23.</w:t>
      </w:r>
      <w:r w:rsidR="00D655B7" w:rsidRPr="00D5264B">
        <w:rPr>
          <w:rFonts w:cs="Arial"/>
          <w:b/>
          <w:sz w:val="21"/>
          <w:szCs w:val="21"/>
        </w:rPr>
        <w:t xml:space="preserve"> </w:t>
      </w:r>
      <w:r w:rsidR="00503DAC" w:rsidRPr="00D5264B">
        <w:rPr>
          <w:rFonts w:cs="Arial"/>
          <w:b/>
          <w:sz w:val="21"/>
          <w:szCs w:val="21"/>
        </w:rPr>
        <w:t>juni</w:t>
      </w:r>
      <w:r w:rsidR="006E3217" w:rsidRPr="00D5264B">
        <w:rPr>
          <w:rFonts w:cs="Arial"/>
          <w:b/>
          <w:sz w:val="21"/>
          <w:szCs w:val="21"/>
        </w:rPr>
        <w:t xml:space="preserve"> </w:t>
      </w:r>
      <w:r w:rsidR="0058221B" w:rsidRPr="00D5264B">
        <w:rPr>
          <w:rFonts w:cs="Arial"/>
          <w:b/>
          <w:sz w:val="21"/>
          <w:szCs w:val="21"/>
        </w:rPr>
        <w:t>2021</w:t>
      </w:r>
    </w:p>
    <w:p w14:paraId="43EC6715" w14:textId="77777777" w:rsidR="007920F8" w:rsidRPr="00D5264B" w:rsidRDefault="008860BE" w:rsidP="006946AB">
      <w:pPr>
        <w:tabs>
          <w:tab w:val="left" w:pos="567"/>
          <w:tab w:val="left" w:pos="1276"/>
          <w:tab w:val="left" w:pos="1560"/>
        </w:tabs>
        <w:spacing w:after="0"/>
        <w:ind w:left="567"/>
        <w:jc w:val="both"/>
        <w:rPr>
          <w:rFonts w:cs="Arial"/>
          <w:sz w:val="21"/>
          <w:szCs w:val="21"/>
        </w:rPr>
      </w:pPr>
      <w:r w:rsidRPr="00D5264B">
        <w:rPr>
          <w:rFonts w:cs="Arial"/>
          <w:sz w:val="21"/>
          <w:szCs w:val="21"/>
        </w:rPr>
        <w:t>Bilag</w:t>
      </w:r>
      <w:r w:rsidRPr="00D5264B">
        <w:rPr>
          <w:rFonts w:cs="Arial"/>
          <w:sz w:val="21"/>
          <w:szCs w:val="21"/>
        </w:rPr>
        <w:tab/>
      </w:r>
      <w:r w:rsidR="00B37911" w:rsidRPr="00D5264B">
        <w:rPr>
          <w:rFonts w:cs="Arial"/>
          <w:sz w:val="21"/>
          <w:szCs w:val="21"/>
        </w:rPr>
        <w:t>A) Sagsfremstilling</w:t>
      </w:r>
    </w:p>
    <w:p w14:paraId="5F3B6E5D" w14:textId="77777777" w:rsidR="00B37911" w:rsidRPr="00D5264B" w:rsidRDefault="008860BE" w:rsidP="006946AB">
      <w:pPr>
        <w:tabs>
          <w:tab w:val="left" w:pos="567"/>
          <w:tab w:val="left" w:pos="1276"/>
          <w:tab w:val="left" w:pos="1560"/>
        </w:tabs>
        <w:ind w:left="567"/>
        <w:jc w:val="both"/>
        <w:rPr>
          <w:rFonts w:cs="Arial"/>
          <w:sz w:val="21"/>
          <w:szCs w:val="21"/>
        </w:rPr>
      </w:pPr>
      <w:r w:rsidRPr="00D5264B">
        <w:rPr>
          <w:rFonts w:cs="Arial"/>
          <w:sz w:val="21"/>
          <w:szCs w:val="21"/>
        </w:rPr>
        <w:t>B</w:t>
      </w:r>
      <w:r w:rsidR="00DF7F8D" w:rsidRPr="00D5264B">
        <w:rPr>
          <w:rFonts w:cs="Arial"/>
          <w:sz w:val="21"/>
          <w:szCs w:val="21"/>
        </w:rPr>
        <w:t>i</w:t>
      </w:r>
      <w:r w:rsidR="007D2C4A" w:rsidRPr="00D5264B">
        <w:rPr>
          <w:rFonts w:cs="Arial"/>
          <w:sz w:val="21"/>
          <w:szCs w:val="21"/>
        </w:rPr>
        <w:t>lag</w:t>
      </w:r>
      <w:r w:rsidR="007D2C4A" w:rsidRPr="00D5264B">
        <w:rPr>
          <w:rFonts w:cs="Arial"/>
          <w:sz w:val="21"/>
          <w:szCs w:val="21"/>
        </w:rPr>
        <w:tab/>
        <w:t>B) Foreløbigt</w:t>
      </w:r>
      <w:r w:rsidR="00D655B7" w:rsidRPr="00D5264B">
        <w:rPr>
          <w:rFonts w:cs="Arial"/>
          <w:sz w:val="21"/>
          <w:szCs w:val="21"/>
        </w:rPr>
        <w:t xml:space="preserve"> referat af bestyrelsens møde </w:t>
      </w:r>
      <w:r w:rsidR="00503DAC" w:rsidRPr="00D5264B">
        <w:rPr>
          <w:rFonts w:cs="Arial"/>
          <w:sz w:val="21"/>
          <w:szCs w:val="21"/>
        </w:rPr>
        <w:t>3</w:t>
      </w:r>
      <w:r w:rsidR="00D655B7" w:rsidRPr="00D5264B">
        <w:rPr>
          <w:rFonts w:cs="Arial"/>
          <w:sz w:val="21"/>
          <w:szCs w:val="21"/>
        </w:rPr>
        <w:t xml:space="preserve">-21 den </w:t>
      </w:r>
      <w:r w:rsidR="00503DAC" w:rsidRPr="00D5264B">
        <w:rPr>
          <w:rFonts w:cs="Arial"/>
          <w:sz w:val="21"/>
          <w:szCs w:val="21"/>
        </w:rPr>
        <w:t>22</w:t>
      </w:r>
      <w:r w:rsidR="00DC2515">
        <w:rPr>
          <w:rFonts w:cs="Arial"/>
          <w:sz w:val="21"/>
          <w:szCs w:val="21"/>
        </w:rPr>
        <w:t>.</w:t>
      </w:r>
      <w:r w:rsidR="00503DAC" w:rsidRPr="00D5264B">
        <w:rPr>
          <w:rFonts w:cs="Arial"/>
          <w:sz w:val="21"/>
          <w:szCs w:val="21"/>
        </w:rPr>
        <w:t>-23</w:t>
      </w:r>
      <w:r w:rsidR="00D655B7" w:rsidRPr="00D5264B">
        <w:rPr>
          <w:rFonts w:cs="Arial"/>
          <w:sz w:val="21"/>
          <w:szCs w:val="21"/>
        </w:rPr>
        <w:t xml:space="preserve">. </w:t>
      </w:r>
      <w:r w:rsidR="00503DAC" w:rsidRPr="00D5264B">
        <w:rPr>
          <w:rFonts w:cs="Arial"/>
          <w:sz w:val="21"/>
          <w:szCs w:val="21"/>
        </w:rPr>
        <w:t>juni</w:t>
      </w:r>
      <w:r w:rsidR="005B164A" w:rsidRPr="00D5264B">
        <w:rPr>
          <w:rFonts w:cs="Arial"/>
          <w:sz w:val="21"/>
          <w:szCs w:val="21"/>
        </w:rPr>
        <w:t xml:space="preserve"> 2021</w:t>
      </w:r>
    </w:p>
    <w:p w14:paraId="0605C88B" w14:textId="77777777" w:rsidR="007D2C4A" w:rsidRPr="00756DC7" w:rsidRDefault="005B164A" w:rsidP="006946AB">
      <w:pPr>
        <w:tabs>
          <w:tab w:val="left" w:pos="567"/>
          <w:tab w:val="left" w:pos="1276"/>
          <w:tab w:val="left" w:pos="1560"/>
        </w:tabs>
        <w:spacing w:after="0"/>
        <w:ind w:left="567"/>
        <w:jc w:val="both"/>
        <w:rPr>
          <w:rFonts w:cs="Arial"/>
          <w:sz w:val="21"/>
          <w:szCs w:val="21"/>
        </w:rPr>
      </w:pPr>
      <w:r w:rsidRPr="00D5264B">
        <w:rPr>
          <w:rFonts w:cs="Arial"/>
          <w:sz w:val="21"/>
          <w:szCs w:val="21"/>
        </w:rPr>
        <w:t>Referatet blev godkendt</w:t>
      </w:r>
      <w:r w:rsidR="00474D97" w:rsidRPr="00D5264B">
        <w:rPr>
          <w:rFonts w:cs="Arial"/>
          <w:sz w:val="21"/>
          <w:szCs w:val="21"/>
        </w:rPr>
        <w:t>.</w:t>
      </w:r>
    </w:p>
    <w:p w14:paraId="26EB3F69" w14:textId="77777777" w:rsidR="007D2C4A" w:rsidRPr="00756DC7" w:rsidRDefault="007D2C4A" w:rsidP="006946AB">
      <w:pPr>
        <w:tabs>
          <w:tab w:val="left" w:pos="567"/>
          <w:tab w:val="left" w:pos="1276"/>
          <w:tab w:val="left" w:pos="1560"/>
        </w:tabs>
        <w:spacing w:after="0"/>
        <w:ind w:left="567"/>
        <w:jc w:val="both"/>
        <w:rPr>
          <w:rFonts w:cs="Arial"/>
          <w:sz w:val="21"/>
          <w:szCs w:val="21"/>
        </w:rPr>
      </w:pPr>
    </w:p>
    <w:p w14:paraId="29EC5A7D" w14:textId="77777777" w:rsidR="005B6485" w:rsidRPr="00756DC7" w:rsidRDefault="007920F8" w:rsidP="006946AB">
      <w:pPr>
        <w:pBdr>
          <w:bottom w:val="single" w:sz="4" w:space="1" w:color="auto"/>
        </w:pBdr>
        <w:tabs>
          <w:tab w:val="left" w:pos="567"/>
          <w:tab w:val="left" w:pos="1276"/>
          <w:tab w:val="left" w:pos="1560"/>
        </w:tabs>
        <w:spacing w:after="0"/>
        <w:jc w:val="both"/>
        <w:rPr>
          <w:rFonts w:cs="Arial"/>
          <w:b/>
          <w:sz w:val="21"/>
          <w:szCs w:val="21"/>
        </w:rPr>
      </w:pPr>
      <w:r w:rsidRPr="00756DC7">
        <w:rPr>
          <w:rFonts w:cs="Arial"/>
          <w:b/>
          <w:sz w:val="21"/>
          <w:szCs w:val="21"/>
        </w:rPr>
        <w:t>4.</w:t>
      </w:r>
      <w:r w:rsidR="004278A8" w:rsidRPr="00756DC7">
        <w:rPr>
          <w:rFonts w:cs="Arial"/>
          <w:b/>
          <w:sz w:val="21"/>
          <w:szCs w:val="21"/>
        </w:rPr>
        <w:t xml:space="preserve">  </w:t>
      </w:r>
      <w:r w:rsidR="005B6485" w:rsidRPr="00756DC7">
        <w:rPr>
          <w:rFonts w:cs="Arial"/>
          <w:b/>
          <w:sz w:val="21"/>
          <w:szCs w:val="21"/>
        </w:rPr>
        <w:t xml:space="preserve"> </w:t>
      </w:r>
      <w:r w:rsidR="0097076D" w:rsidRPr="00756DC7">
        <w:rPr>
          <w:rFonts w:cs="Arial"/>
          <w:b/>
          <w:sz w:val="21"/>
          <w:szCs w:val="21"/>
        </w:rPr>
        <w:tab/>
      </w:r>
      <w:r w:rsidR="00D655B7" w:rsidRPr="00756DC7">
        <w:rPr>
          <w:rFonts w:cs="Arial"/>
          <w:b/>
          <w:sz w:val="21"/>
          <w:szCs w:val="21"/>
        </w:rPr>
        <w:t xml:space="preserve">Orientering om periodeopfølgning </w:t>
      </w:r>
      <w:r w:rsidR="00503DAC">
        <w:rPr>
          <w:rFonts w:cs="Arial"/>
          <w:b/>
          <w:sz w:val="21"/>
          <w:szCs w:val="21"/>
        </w:rPr>
        <w:t>2-</w:t>
      </w:r>
      <w:r w:rsidR="00D655B7" w:rsidRPr="00756DC7">
        <w:rPr>
          <w:rFonts w:cs="Arial"/>
          <w:b/>
          <w:sz w:val="21"/>
          <w:szCs w:val="21"/>
        </w:rPr>
        <w:t>2021</w:t>
      </w:r>
      <w:r w:rsidR="006E357A">
        <w:rPr>
          <w:rFonts w:cs="Arial"/>
          <w:b/>
          <w:sz w:val="21"/>
          <w:szCs w:val="21"/>
        </w:rPr>
        <w:t xml:space="preserve"> (LUKKET PUNKT)</w:t>
      </w:r>
    </w:p>
    <w:p w14:paraId="6B5841DA" w14:textId="77777777" w:rsidR="007920F8" w:rsidRPr="00756DC7" w:rsidRDefault="008860BE" w:rsidP="006946AB">
      <w:pPr>
        <w:tabs>
          <w:tab w:val="left" w:pos="567"/>
          <w:tab w:val="left" w:pos="1276"/>
          <w:tab w:val="left" w:pos="1560"/>
        </w:tabs>
        <w:spacing w:after="0"/>
        <w:ind w:left="567"/>
        <w:jc w:val="both"/>
        <w:rPr>
          <w:rFonts w:cs="Arial"/>
          <w:sz w:val="21"/>
          <w:szCs w:val="21"/>
        </w:rPr>
      </w:pPr>
      <w:r w:rsidRPr="00756DC7">
        <w:rPr>
          <w:rFonts w:cs="Arial"/>
          <w:sz w:val="21"/>
          <w:szCs w:val="21"/>
        </w:rPr>
        <w:t>Bilag</w:t>
      </w:r>
      <w:r w:rsidRPr="00756DC7">
        <w:rPr>
          <w:rFonts w:cs="Arial"/>
          <w:sz w:val="21"/>
          <w:szCs w:val="21"/>
        </w:rPr>
        <w:tab/>
      </w:r>
      <w:r w:rsidR="007920F8" w:rsidRPr="00756DC7">
        <w:rPr>
          <w:rFonts w:cs="Arial"/>
          <w:sz w:val="21"/>
          <w:szCs w:val="21"/>
        </w:rPr>
        <w:t>A) Sagsfremstilling</w:t>
      </w:r>
    </w:p>
    <w:p w14:paraId="33E33D3C" w14:textId="77777777" w:rsidR="007920F8" w:rsidRPr="00756DC7" w:rsidRDefault="007920F8" w:rsidP="006946AB">
      <w:pPr>
        <w:tabs>
          <w:tab w:val="left" w:pos="567"/>
          <w:tab w:val="left" w:pos="1276"/>
          <w:tab w:val="left" w:pos="1560"/>
        </w:tabs>
        <w:spacing w:after="0"/>
        <w:ind w:left="567"/>
        <w:jc w:val="both"/>
        <w:rPr>
          <w:rFonts w:cs="Arial"/>
          <w:sz w:val="21"/>
          <w:szCs w:val="21"/>
        </w:rPr>
      </w:pPr>
      <w:r w:rsidRPr="00756DC7">
        <w:rPr>
          <w:rFonts w:cs="Arial"/>
          <w:sz w:val="21"/>
          <w:szCs w:val="21"/>
        </w:rPr>
        <w:t>Bilag</w:t>
      </w:r>
      <w:r w:rsidR="00DF7F8D" w:rsidRPr="00756DC7">
        <w:rPr>
          <w:rFonts w:cs="Arial"/>
          <w:sz w:val="21"/>
          <w:szCs w:val="21"/>
        </w:rPr>
        <w:tab/>
        <w:t>B</w:t>
      </w:r>
      <w:r w:rsidR="00D655B7" w:rsidRPr="00756DC7">
        <w:rPr>
          <w:rFonts w:cs="Arial"/>
          <w:sz w:val="21"/>
          <w:szCs w:val="21"/>
        </w:rPr>
        <w:t xml:space="preserve">) </w:t>
      </w:r>
      <w:r w:rsidR="00503DAC">
        <w:rPr>
          <w:rFonts w:cs="Arial"/>
          <w:sz w:val="21"/>
          <w:szCs w:val="21"/>
        </w:rPr>
        <w:t>2</w:t>
      </w:r>
      <w:r w:rsidR="00D655B7" w:rsidRPr="00756DC7">
        <w:rPr>
          <w:rFonts w:cs="Arial"/>
          <w:sz w:val="21"/>
          <w:szCs w:val="21"/>
        </w:rPr>
        <w:t>. periodeopfølgning 2021</w:t>
      </w:r>
    </w:p>
    <w:p w14:paraId="2FB0F626" w14:textId="77777777" w:rsidR="00B37911" w:rsidRPr="00756DC7" w:rsidRDefault="00D655B7" w:rsidP="006946AB">
      <w:pPr>
        <w:tabs>
          <w:tab w:val="left" w:pos="567"/>
          <w:tab w:val="left" w:pos="1276"/>
          <w:tab w:val="left" w:pos="1560"/>
        </w:tabs>
        <w:spacing w:after="0"/>
        <w:ind w:left="567"/>
        <w:jc w:val="both"/>
        <w:rPr>
          <w:rFonts w:cs="Arial"/>
          <w:sz w:val="21"/>
          <w:szCs w:val="21"/>
        </w:rPr>
      </w:pPr>
      <w:r w:rsidRPr="00756DC7">
        <w:rPr>
          <w:rFonts w:cs="Arial"/>
          <w:sz w:val="21"/>
          <w:szCs w:val="21"/>
        </w:rPr>
        <w:t>Bilag</w:t>
      </w:r>
      <w:r w:rsidRPr="00756DC7">
        <w:rPr>
          <w:rFonts w:cs="Arial"/>
          <w:sz w:val="21"/>
          <w:szCs w:val="21"/>
        </w:rPr>
        <w:tab/>
        <w:t>C) Præsentation</w:t>
      </w:r>
    </w:p>
    <w:p w14:paraId="32DFD0FE" w14:textId="77777777" w:rsidR="00132AB9" w:rsidRPr="00756DC7" w:rsidRDefault="00132AB9" w:rsidP="006946AB">
      <w:pPr>
        <w:tabs>
          <w:tab w:val="left" w:pos="567"/>
          <w:tab w:val="left" w:pos="1276"/>
          <w:tab w:val="left" w:pos="1560"/>
        </w:tabs>
        <w:spacing w:after="0"/>
        <w:ind w:left="567"/>
        <w:jc w:val="both"/>
        <w:rPr>
          <w:rFonts w:cs="Arial"/>
          <w:sz w:val="21"/>
          <w:szCs w:val="21"/>
        </w:rPr>
      </w:pPr>
    </w:p>
    <w:p w14:paraId="4F617B29" w14:textId="77777777" w:rsidR="00503DAC" w:rsidRPr="00DB4137" w:rsidRDefault="007C1913" w:rsidP="00DB4137">
      <w:pPr>
        <w:tabs>
          <w:tab w:val="left" w:pos="567"/>
          <w:tab w:val="left" w:pos="1276"/>
          <w:tab w:val="left" w:pos="1560"/>
        </w:tabs>
        <w:spacing w:after="0"/>
        <w:ind w:left="567"/>
        <w:jc w:val="both"/>
        <w:rPr>
          <w:rFonts w:cs="Arial"/>
          <w:sz w:val="21"/>
          <w:szCs w:val="21"/>
        </w:rPr>
      </w:pPr>
      <w:r w:rsidRPr="00F06093">
        <w:rPr>
          <w:rFonts w:cs="Arial"/>
          <w:sz w:val="21"/>
          <w:szCs w:val="21"/>
        </w:rPr>
        <w:t>Vicedirektøren</w:t>
      </w:r>
      <w:r>
        <w:rPr>
          <w:rFonts w:cs="Arial"/>
          <w:sz w:val="21"/>
          <w:szCs w:val="21"/>
        </w:rPr>
        <w:t xml:space="preserve"> </w:t>
      </w:r>
      <w:r w:rsidR="00B7015A">
        <w:rPr>
          <w:rFonts w:cs="Arial"/>
          <w:sz w:val="21"/>
          <w:szCs w:val="21"/>
        </w:rPr>
        <w:t>orienterede om 2. periodeopfølgning</w:t>
      </w:r>
      <w:r>
        <w:rPr>
          <w:rFonts w:cs="Arial"/>
          <w:sz w:val="21"/>
          <w:szCs w:val="21"/>
        </w:rPr>
        <w:t xml:space="preserve"> 2021</w:t>
      </w:r>
      <w:r w:rsidR="00DB4137">
        <w:rPr>
          <w:rFonts w:cs="Arial"/>
          <w:sz w:val="21"/>
          <w:szCs w:val="21"/>
        </w:rPr>
        <w:t xml:space="preserve">, som </w:t>
      </w:r>
      <w:r w:rsidR="00B7015A">
        <w:rPr>
          <w:rFonts w:cs="Arial"/>
          <w:sz w:val="21"/>
          <w:szCs w:val="21"/>
        </w:rPr>
        <w:t>viser et overskud på 13</w:t>
      </w:r>
      <w:r w:rsidR="00716FB5">
        <w:rPr>
          <w:rFonts w:cs="Arial"/>
          <w:sz w:val="21"/>
          <w:szCs w:val="21"/>
        </w:rPr>
        <w:t>0,7</w:t>
      </w:r>
      <w:r w:rsidR="00B7015A">
        <w:rPr>
          <w:rFonts w:cs="Arial"/>
          <w:sz w:val="21"/>
          <w:szCs w:val="21"/>
        </w:rPr>
        <w:t xml:space="preserve"> mio. kr. svarende til en </w:t>
      </w:r>
      <w:r>
        <w:rPr>
          <w:rFonts w:cs="Arial"/>
          <w:sz w:val="21"/>
          <w:szCs w:val="21"/>
        </w:rPr>
        <w:t xml:space="preserve">positiv </w:t>
      </w:r>
      <w:r w:rsidR="00B7015A">
        <w:rPr>
          <w:rFonts w:cs="Arial"/>
          <w:sz w:val="21"/>
          <w:szCs w:val="21"/>
        </w:rPr>
        <w:t>afvigelse på 14</w:t>
      </w:r>
      <w:r w:rsidR="00716FB5">
        <w:rPr>
          <w:rFonts w:cs="Arial"/>
          <w:sz w:val="21"/>
          <w:szCs w:val="21"/>
        </w:rPr>
        <w:t>1,9</w:t>
      </w:r>
      <w:r w:rsidR="00B7015A">
        <w:rPr>
          <w:rFonts w:cs="Arial"/>
          <w:sz w:val="21"/>
          <w:szCs w:val="21"/>
        </w:rPr>
        <w:t xml:space="preserve"> mio. kr. ift. budgettet. Rektor forklarede, at </w:t>
      </w:r>
      <w:r w:rsidR="006C5398">
        <w:rPr>
          <w:rFonts w:cs="Arial"/>
          <w:sz w:val="21"/>
          <w:szCs w:val="21"/>
        </w:rPr>
        <w:t>afvigelsen</w:t>
      </w:r>
      <w:r w:rsidR="00B7015A">
        <w:rPr>
          <w:rFonts w:cs="Arial"/>
          <w:sz w:val="21"/>
          <w:szCs w:val="21"/>
        </w:rPr>
        <w:t xml:space="preserve"> </w:t>
      </w:r>
      <w:r w:rsidR="00DB4137">
        <w:rPr>
          <w:rFonts w:cs="Arial"/>
          <w:sz w:val="21"/>
          <w:szCs w:val="21"/>
        </w:rPr>
        <w:t>bl.a.</w:t>
      </w:r>
      <w:r w:rsidR="00B7015A">
        <w:rPr>
          <w:rFonts w:cs="Arial"/>
          <w:sz w:val="21"/>
          <w:szCs w:val="21"/>
        </w:rPr>
        <w:t xml:space="preserve"> skyldes </w:t>
      </w:r>
      <w:r>
        <w:rPr>
          <w:rFonts w:cs="Arial"/>
          <w:sz w:val="21"/>
          <w:szCs w:val="21"/>
        </w:rPr>
        <w:t>myndighedsopgaven</w:t>
      </w:r>
      <w:r w:rsidR="00B7015A">
        <w:rPr>
          <w:rFonts w:cs="Arial"/>
          <w:sz w:val="21"/>
          <w:szCs w:val="21"/>
        </w:rPr>
        <w:t xml:space="preserve"> </w:t>
      </w:r>
      <w:r w:rsidR="000F6937">
        <w:rPr>
          <w:rFonts w:cs="Arial"/>
          <w:sz w:val="21"/>
          <w:szCs w:val="21"/>
        </w:rPr>
        <w:t>med</w:t>
      </w:r>
      <w:r w:rsidR="00B7015A">
        <w:rPr>
          <w:rFonts w:cs="Arial"/>
          <w:sz w:val="21"/>
          <w:szCs w:val="21"/>
        </w:rPr>
        <w:t xml:space="preserve"> </w:t>
      </w:r>
      <w:proofErr w:type="spellStart"/>
      <w:r w:rsidR="000A79CA">
        <w:rPr>
          <w:rFonts w:cs="Arial"/>
          <w:sz w:val="21"/>
          <w:szCs w:val="21"/>
        </w:rPr>
        <w:t>genom</w:t>
      </w:r>
      <w:r w:rsidR="00B7015A">
        <w:rPr>
          <w:rFonts w:cs="Arial"/>
          <w:sz w:val="21"/>
          <w:szCs w:val="21"/>
        </w:rPr>
        <w:t>sekventering</w:t>
      </w:r>
      <w:proofErr w:type="spellEnd"/>
      <w:r w:rsidR="00B7015A">
        <w:rPr>
          <w:rFonts w:cs="Arial"/>
          <w:sz w:val="21"/>
          <w:szCs w:val="21"/>
        </w:rPr>
        <w:t xml:space="preserve"> af COVID-19-prøver</w:t>
      </w:r>
      <w:r w:rsidR="00DB4137">
        <w:rPr>
          <w:rFonts w:cs="Arial"/>
          <w:sz w:val="21"/>
          <w:szCs w:val="21"/>
        </w:rPr>
        <w:t xml:space="preserve"> for Statens Serum Institut</w:t>
      </w:r>
      <w:r w:rsidR="00B7015A">
        <w:rPr>
          <w:rFonts w:cs="Arial"/>
          <w:sz w:val="21"/>
          <w:szCs w:val="21"/>
        </w:rPr>
        <w:t xml:space="preserve">. </w:t>
      </w:r>
      <w:r w:rsidR="00716FB5">
        <w:rPr>
          <w:rFonts w:cs="Arial"/>
          <w:sz w:val="21"/>
          <w:szCs w:val="21"/>
        </w:rPr>
        <w:t xml:space="preserve">Afvigelsen skyldes </w:t>
      </w:r>
      <w:r>
        <w:rPr>
          <w:rFonts w:cs="Arial"/>
          <w:sz w:val="21"/>
          <w:szCs w:val="21"/>
        </w:rPr>
        <w:t>også</w:t>
      </w:r>
      <w:r w:rsidR="00DB4137">
        <w:rPr>
          <w:rFonts w:cs="Arial"/>
          <w:sz w:val="21"/>
          <w:szCs w:val="21"/>
        </w:rPr>
        <w:t xml:space="preserve"> en negativ afvigelse på 45 mio. kr. på de</w:t>
      </w:r>
      <w:r w:rsidR="00716FB5">
        <w:rPr>
          <w:rFonts w:cs="Arial"/>
          <w:sz w:val="21"/>
          <w:szCs w:val="21"/>
        </w:rPr>
        <w:t xml:space="preserve"> tilskudsfinansierede aktiviteter og færre forbrugte forbrugsomkostninger på 77 mio. kr. Der er fortsat </w:t>
      </w:r>
      <w:r w:rsidR="00DB4137">
        <w:rPr>
          <w:rFonts w:cs="Arial"/>
          <w:sz w:val="21"/>
          <w:szCs w:val="21"/>
        </w:rPr>
        <w:t>færre forbrugte</w:t>
      </w:r>
      <w:r w:rsidR="0097063E">
        <w:rPr>
          <w:rFonts w:cs="Arial"/>
          <w:sz w:val="21"/>
          <w:szCs w:val="21"/>
        </w:rPr>
        <w:t xml:space="preserve"> </w:t>
      </w:r>
      <w:r w:rsidR="004E4FFE">
        <w:rPr>
          <w:rFonts w:cs="Arial"/>
          <w:sz w:val="21"/>
          <w:szCs w:val="21"/>
        </w:rPr>
        <w:t>forbrugs</w:t>
      </w:r>
      <w:r w:rsidR="0097063E">
        <w:rPr>
          <w:rFonts w:cs="Arial"/>
          <w:sz w:val="21"/>
          <w:szCs w:val="21"/>
        </w:rPr>
        <w:t>omkostninger</w:t>
      </w:r>
      <w:r w:rsidR="00716FB5">
        <w:rPr>
          <w:rFonts w:cs="Arial"/>
          <w:sz w:val="21"/>
          <w:szCs w:val="21"/>
        </w:rPr>
        <w:t xml:space="preserve"> </w:t>
      </w:r>
      <w:r w:rsidR="00DB4137">
        <w:rPr>
          <w:rFonts w:cs="Arial"/>
          <w:sz w:val="21"/>
          <w:szCs w:val="21"/>
        </w:rPr>
        <w:t>til</w:t>
      </w:r>
      <w:r w:rsidR="00716FB5">
        <w:rPr>
          <w:rFonts w:cs="Arial"/>
          <w:sz w:val="21"/>
          <w:szCs w:val="21"/>
        </w:rPr>
        <w:t xml:space="preserve"> rejser, udlandsophold </w:t>
      </w:r>
      <w:r w:rsidR="00DB4137">
        <w:rPr>
          <w:rFonts w:cs="Arial"/>
          <w:sz w:val="21"/>
          <w:szCs w:val="21"/>
        </w:rPr>
        <w:t>og</w:t>
      </w:r>
      <w:r w:rsidR="00716FB5">
        <w:rPr>
          <w:rFonts w:cs="Arial"/>
          <w:sz w:val="21"/>
          <w:szCs w:val="21"/>
        </w:rPr>
        <w:t xml:space="preserve"> konferencer.</w:t>
      </w:r>
      <w:r w:rsidR="00DB4137">
        <w:rPr>
          <w:rFonts w:cs="Arial"/>
          <w:sz w:val="21"/>
          <w:szCs w:val="21"/>
        </w:rPr>
        <w:t xml:space="preserve"> </w:t>
      </w:r>
    </w:p>
    <w:p w14:paraId="69BEBA65" w14:textId="77777777" w:rsidR="00716FB5" w:rsidRDefault="00716FB5" w:rsidP="006946AB">
      <w:pPr>
        <w:tabs>
          <w:tab w:val="left" w:pos="567"/>
          <w:tab w:val="left" w:pos="1276"/>
          <w:tab w:val="left" w:pos="1560"/>
        </w:tabs>
        <w:spacing w:after="0"/>
        <w:ind w:left="567"/>
        <w:jc w:val="both"/>
        <w:rPr>
          <w:rFonts w:cs="Arial"/>
          <w:sz w:val="21"/>
          <w:szCs w:val="21"/>
        </w:rPr>
      </w:pPr>
    </w:p>
    <w:p w14:paraId="5501A11D" w14:textId="77777777" w:rsidR="00A96E82" w:rsidRDefault="00DB4137" w:rsidP="006946AB">
      <w:pPr>
        <w:tabs>
          <w:tab w:val="left" w:pos="567"/>
          <w:tab w:val="left" w:pos="1276"/>
          <w:tab w:val="left" w:pos="1560"/>
        </w:tabs>
        <w:spacing w:after="0"/>
        <w:ind w:left="567"/>
        <w:jc w:val="both"/>
        <w:rPr>
          <w:rFonts w:cs="Arial"/>
          <w:sz w:val="21"/>
          <w:szCs w:val="21"/>
        </w:rPr>
      </w:pPr>
      <w:r>
        <w:rPr>
          <w:rFonts w:cs="Arial"/>
          <w:sz w:val="21"/>
          <w:szCs w:val="21"/>
        </w:rPr>
        <w:t>Efter 2. periode er den ajourførte forventning et større overskud med et årsresultat for 2021 på 81 mio. kr.</w:t>
      </w:r>
      <w:r w:rsidR="004E4FFE">
        <w:rPr>
          <w:rFonts w:cs="Arial"/>
          <w:sz w:val="21"/>
          <w:szCs w:val="21"/>
        </w:rPr>
        <w:t xml:space="preserve"> svarende til en</w:t>
      </w:r>
      <w:r>
        <w:rPr>
          <w:rFonts w:cs="Arial"/>
          <w:sz w:val="21"/>
          <w:szCs w:val="21"/>
        </w:rPr>
        <w:t xml:space="preserve"> </w:t>
      </w:r>
      <w:r w:rsidR="006C5398">
        <w:rPr>
          <w:rFonts w:cs="Arial"/>
          <w:sz w:val="21"/>
          <w:szCs w:val="21"/>
        </w:rPr>
        <w:t xml:space="preserve">positiv </w:t>
      </w:r>
      <w:r>
        <w:rPr>
          <w:rFonts w:cs="Arial"/>
          <w:sz w:val="21"/>
          <w:szCs w:val="21"/>
        </w:rPr>
        <w:t>afvigelse på 75 mio. kr. ift. budgettet.</w:t>
      </w:r>
      <w:r w:rsidR="00716FB5">
        <w:rPr>
          <w:rFonts w:cs="Arial"/>
          <w:sz w:val="21"/>
          <w:szCs w:val="21"/>
        </w:rPr>
        <w:t xml:space="preserve"> Der er en række opmærksomhedspunkter ift. årsestimatet, bl.a. </w:t>
      </w:r>
      <w:r w:rsidR="00C14069">
        <w:rPr>
          <w:rFonts w:cs="Arial"/>
          <w:sz w:val="21"/>
          <w:szCs w:val="21"/>
        </w:rPr>
        <w:t xml:space="preserve">en forøgelse af forbrugsomkostningerne på 13 mio. kr. pga. usikkerhed </w:t>
      </w:r>
      <w:r>
        <w:rPr>
          <w:rFonts w:cs="Arial"/>
          <w:sz w:val="21"/>
          <w:szCs w:val="21"/>
        </w:rPr>
        <w:t>om</w:t>
      </w:r>
      <w:r w:rsidR="00C14069">
        <w:rPr>
          <w:rFonts w:cs="Arial"/>
          <w:sz w:val="21"/>
          <w:szCs w:val="21"/>
        </w:rPr>
        <w:t xml:space="preserve"> levering af IT-udstyr, inventar og byggematerialer. Derudover er </w:t>
      </w:r>
      <w:r w:rsidR="0097063E">
        <w:rPr>
          <w:rFonts w:cs="Arial"/>
          <w:sz w:val="21"/>
          <w:szCs w:val="21"/>
        </w:rPr>
        <w:t>en reduktion</w:t>
      </w:r>
      <w:r>
        <w:rPr>
          <w:rFonts w:cs="Arial"/>
          <w:sz w:val="21"/>
          <w:szCs w:val="21"/>
        </w:rPr>
        <w:t xml:space="preserve"> af </w:t>
      </w:r>
      <w:r w:rsidR="006C5398">
        <w:rPr>
          <w:rFonts w:cs="Arial"/>
          <w:sz w:val="21"/>
          <w:szCs w:val="21"/>
        </w:rPr>
        <w:t xml:space="preserve">henholdsvis </w:t>
      </w:r>
      <w:r>
        <w:rPr>
          <w:rFonts w:cs="Arial"/>
          <w:sz w:val="21"/>
          <w:szCs w:val="21"/>
        </w:rPr>
        <w:t>kvalitetstilskud</w:t>
      </w:r>
      <w:r w:rsidR="006C5398">
        <w:rPr>
          <w:rFonts w:cs="Arial"/>
          <w:sz w:val="21"/>
          <w:szCs w:val="21"/>
        </w:rPr>
        <w:t>det</w:t>
      </w:r>
      <w:r>
        <w:rPr>
          <w:rFonts w:cs="Arial"/>
          <w:sz w:val="21"/>
          <w:szCs w:val="21"/>
        </w:rPr>
        <w:t xml:space="preserve"> og tilskud</w:t>
      </w:r>
      <w:r w:rsidR="00C14069">
        <w:rPr>
          <w:rFonts w:cs="Arial"/>
          <w:sz w:val="21"/>
          <w:szCs w:val="21"/>
        </w:rPr>
        <w:t xml:space="preserve"> til</w:t>
      </w:r>
      <w:r>
        <w:rPr>
          <w:rFonts w:cs="Arial"/>
          <w:sz w:val="21"/>
          <w:szCs w:val="21"/>
        </w:rPr>
        <w:t xml:space="preserve"> oprettelse</w:t>
      </w:r>
      <w:r w:rsidR="00C14069">
        <w:rPr>
          <w:rFonts w:cs="Arial"/>
          <w:sz w:val="21"/>
          <w:szCs w:val="21"/>
        </w:rPr>
        <w:t xml:space="preserve"> ekstra studiepladser 2020/2021 indregnet i estimatet. Formanden bemærkede, at </w:t>
      </w:r>
      <w:r>
        <w:rPr>
          <w:rFonts w:cs="Arial"/>
          <w:sz w:val="21"/>
          <w:szCs w:val="21"/>
        </w:rPr>
        <w:t>udfordringen med at få oprette</w:t>
      </w:r>
      <w:r w:rsidR="006C5398">
        <w:rPr>
          <w:rFonts w:cs="Arial"/>
          <w:sz w:val="21"/>
          <w:szCs w:val="21"/>
        </w:rPr>
        <w:t>t</w:t>
      </w:r>
      <w:r>
        <w:rPr>
          <w:rFonts w:cs="Arial"/>
          <w:sz w:val="21"/>
          <w:szCs w:val="21"/>
        </w:rPr>
        <w:t xml:space="preserve"> og besat alle ekstra studiepladser var kendt fra start. </w:t>
      </w:r>
      <w:r w:rsidR="00C448C4">
        <w:rPr>
          <w:rFonts w:cs="Arial"/>
          <w:sz w:val="21"/>
          <w:szCs w:val="21"/>
        </w:rPr>
        <w:t>Budgetchefen</w:t>
      </w:r>
      <w:r w:rsidR="00C14069">
        <w:rPr>
          <w:rFonts w:cs="Arial"/>
          <w:sz w:val="21"/>
          <w:szCs w:val="21"/>
        </w:rPr>
        <w:t xml:space="preserve"> </w:t>
      </w:r>
      <w:r>
        <w:rPr>
          <w:rFonts w:cs="Arial"/>
          <w:sz w:val="21"/>
          <w:szCs w:val="21"/>
        </w:rPr>
        <w:t>oplyste</w:t>
      </w:r>
      <w:r w:rsidR="00C14069">
        <w:rPr>
          <w:rFonts w:cs="Arial"/>
          <w:sz w:val="21"/>
          <w:szCs w:val="21"/>
        </w:rPr>
        <w:t xml:space="preserve">, at 5,4 mio. kr. </w:t>
      </w:r>
      <w:r>
        <w:rPr>
          <w:rFonts w:cs="Arial"/>
          <w:sz w:val="21"/>
          <w:szCs w:val="21"/>
        </w:rPr>
        <w:t>af til</w:t>
      </w:r>
      <w:r w:rsidR="006C5398">
        <w:rPr>
          <w:rFonts w:cs="Arial"/>
          <w:sz w:val="21"/>
          <w:szCs w:val="21"/>
        </w:rPr>
        <w:t>skuddet</w:t>
      </w:r>
      <w:r>
        <w:rPr>
          <w:rFonts w:cs="Arial"/>
          <w:sz w:val="21"/>
          <w:szCs w:val="21"/>
        </w:rPr>
        <w:t xml:space="preserve"> </w:t>
      </w:r>
      <w:r w:rsidR="00C14069">
        <w:rPr>
          <w:rFonts w:cs="Arial"/>
          <w:sz w:val="21"/>
          <w:szCs w:val="21"/>
        </w:rPr>
        <w:t>skal tilbageføre</w:t>
      </w:r>
      <w:r>
        <w:rPr>
          <w:rFonts w:cs="Arial"/>
          <w:sz w:val="21"/>
          <w:szCs w:val="21"/>
        </w:rPr>
        <w:t>s</w:t>
      </w:r>
      <w:r w:rsidR="00C14069">
        <w:rPr>
          <w:rFonts w:cs="Arial"/>
          <w:sz w:val="21"/>
          <w:szCs w:val="21"/>
        </w:rPr>
        <w:t>.</w:t>
      </w:r>
      <w:r w:rsidR="000F6937">
        <w:rPr>
          <w:rFonts w:cs="Arial"/>
          <w:sz w:val="21"/>
          <w:szCs w:val="21"/>
        </w:rPr>
        <w:t xml:space="preserve"> </w:t>
      </w:r>
      <w:r w:rsidR="00C14069">
        <w:rPr>
          <w:rFonts w:cs="Arial"/>
          <w:sz w:val="21"/>
          <w:szCs w:val="21"/>
        </w:rPr>
        <w:t>Universitetsdirektøren</w:t>
      </w:r>
      <w:r>
        <w:rPr>
          <w:rFonts w:cs="Arial"/>
          <w:sz w:val="21"/>
          <w:szCs w:val="21"/>
        </w:rPr>
        <w:t xml:space="preserve"> oplyste supplerende</w:t>
      </w:r>
      <w:r w:rsidR="00C14069">
        <w:rPr>
          <w:rFonts w:cs="Arial"/>
          <w:sz w:val="21"/>
          <w:szCs w:val="21"/>
        </w:rPr>
        <w:t xml:space="preserve">, at der er kommet klarhed over beregningsgrundlaget for feriepengeforpligtelsen. </w:t>
      </w:r>
    </w:p>
    <w:p w14:paraId="3A8EA902" w14:textId="77777777" w:rsidR="00A96E82" w:rsidRDefault="00A96E82" w:rsidP="006946AB">
      <w:pPr>
        <w:tabs>
          <w:tab w:val="left" w:pos="567"/>
          <w:tab w:val="left" w:pos="1276"/>
          <w:tab w:val="left" w:pos="1560"/>
        </w:tabs>
        <w:spacing w:after="0"/>
        <w:ind w:left="567"/>
        <w:jc w:val="both"/>
        <w:rPr>
          <w:rFonts w:cs="Arial"/>
          <w:sz w:val="21"/>
          <w:szCs w:val="21"/>
        </w:rPr>
      </w:pPr>
    </w:p>
    <w:p w14:paraId="0DF6728B" w14:textId="77777777" w:rsidR="006E50D2" w:rsidRDefault="00C14069" w:rsidP="00353EC0">
      <w:pPr>
        <w:tabs>
          <w:tab w:val="left" w:pos="567"/>
          <w:tab w:val="left" w:pos="1276"/>
          <w:tab w:val="left" w:pos="1560"/>
        </w:tabs>
        <w:spacing w:after="0"/>
        <w:ind w:left="567"/>
        <w:jc w:val="both"/>
        <w:rPr>
          <w:rFonts w:cs="Arial"/>
          <w:sz w:val="21"/>
          <w:szCs w:val="21"/>
        </w:rPr>
      </w:pPr>
      <w:r>
        <w:rPr>
          <w:rFonts w:cs="Arial"/>
          <w:sz w:val="21"/>
          <w:szCs w:val="21"/>
        </w:rPr>
        <w:t xml:space="preserve">Formanden udtrykte bekymring for de tilskudsfinansierede aktiviteter. </w:t>
      </w:r>
      <w:r w:rsidR="0097063E">
        <w:rPr>
          <w:rFonts w:cs="Arial"/>
          <w:sz w:val="21"/>
          <w:szCs w:val="21"/>
        </w:rPr>
        <w:t>Vicedirektøren forsikrede</w:t>
      </w:r>
      <w:r>
        <w:rPr>
          <w:rFonts w:cs="Arial"/>
          <w:sz w:val="21"/>
          <w:szCs w:val="21"/>
        </w:rPr>
        <w:t xml:space="preserve">, at </w:t>
      </w:r>
      <w:r w:rsidR="00C162D2">
        <w:rPr>
          <w:rFonts w:cs="Arial"/>
          <w:sz w:val="21"/>
          <w:szCs w:val="21"/>
        </w:rPr>
        <w:t>der er fokus på området</w:t>
      </w:r>
      <w:r w:rsidR="00353EC0">
        <w:rPr>
          <w:rFonts w:cs="Arial"/>
          <w:sz w:val="21"/>
          <w:szCs w:val="21"/>
        </w:rPr>
        <w:t>. A</w:t>
      </w:r>
      <w:r w:rsidR="00C162D2">
        <w:rPr>
          <w:rFonts w:cs="Arial"/>
          <w:sz w:val="21"/>
          <w:szCs w:val="21"/>
        </w:rPr>
        <w:t>lle dekaner</w:t>
      </w:r>
      <w:r w:rsidR="004E4FFE">
        <w:rPr>
          <w:rFonts w:cs="Arial"/>
          <w:sz w:val="21"/>
          <w:szCs w:val="21"/>
        </w:rPr>
        <w:t xml:space="preserve"> har</w:t>
      </w:r>
      <w:r w:rsidR="00C162D2">
        <w:rPr>
          <w:rFonts w:cs="Arial"/>
          <w:sz w:val="21"/>
          <w:szCs w:val="21"/>
        </w:rPr>
        <w:t xml:space="preserve"> bekræftet, at </w:t>
      </w:r>
      <w:r>
        <w:rPr>
          <w:rFonts w:cs="Arial"/>
          <w:sz w:val="21"/>
          <w:szCs w:val="21"/>
        </w:rPr>
        <w:t xml:space="preserve">der er </w:t>
      </w:r>
      <w:r w:rsidR="00C162D2">
        <w:rPr>
          <w:rFonts w:cs="Arial"/>
          <w:sz w:val="21"/>
          <w:szCs w:val="21"/>
        </w:rPr>
        <w:t xml:space="preserve">igangsat rekruttering af </w:t>
      </w:r>
      <w:r w:rsidR="004E4FFE">
        <w:rPr>
          <w:rFonts w:cs="Arial"/>
          <w:sz w:val="21"/>
          <w:szCs w:val="21"/>
        </w:rPr>
        <w:t>medarbejdere</w:t>
      </w:r>
      <w:r w:rsidR="00C162D2">
        <w:rPr>
          <w:rFonts w:cs="Arial"/>
          <w:sz w:val="21"/>
          <w:szCs w:val="21"/>
        </w:rPr>
        <w:t xml:space="preserve">. Næstformanden </w:t>
      </w:r>
      <w:r w:rsidR="00353EC0">
        <w:rPr>
          <w:rFonts w:cs="Arial"/>
          <w:sz w:val="21"/>
          <w:szCs w:val="21"/>
        </w:rPr>
        <w:t>foreslog at lægge</w:t>
      </w:r>
      <w:r w:rsidR="00C162D2">
        <w:rPr>
          <w:rFonts w:cs="Arial"/>
          <w:sz w:val="21"/>
          <w:szCs w:val="21"/>
        </w:rPr>
        <w:t xml:space="preserve"> ekstra indsat</w:t>
      </w:r>
      <w:r w:rsidR="003970DB">
        <w:rPr>
          <w:rFonts w:cs="Arial"/>
          <w:sz w:val="21"/>
          <w:szCs w:val="21"/>
        </w:rPr>
        <w:t>s</w:t>
      </w:r>
      <w:r w:rsidR="00C162D2">
        <w:rPr>
          <w:rFonts w:cs="Arial"/>
          <w:sz w:val="21"/>
          <w:szCs w:val="21"/>
        </w:rPr>
        <w:t xml:space="preserve"> i at få medarbejdere til at deltage i konferencer og besøge samarbejdspartnere mv. Rektor </w:t>
      </w:r>
      <w:r w:rsidR="00353EC0">
        <w:rPr>
          <w:rFonts w:cs="Arial"/>
          <w:sz w:val="21"/>
          <w:szCs w:val="21"/>
        </w:rPr>
        <w:t>svarede</w:t>
      </w:r>
      <w:r w:rsidR="00C162D2">
        <w:rPr>
          <w:rFonts w:cs="Arial"/>
          <w:sz w:val="21"/>
          <w:szCs w:val="21"/>
        </w:rPr>
        <w:t xml:space="preserve">, at der fortsat </w:t>
      </w:r>
      <w:r w:rsidR="00353EC0">
        <w:rPr>
          <w:rFonts w:cs="Arial"/>
          <w:sz w:val="21"/>
          <w:szCs w:val="21"/>
        </w:rPr>
        <w:t>afholdes</w:t>
      </w:r>
      <w:r w:rsidR="00C162D2">
        <w:rPr>
          <w:rFonts w:cs="Arial"/>
          <w:sz w:val="21"/>
          <w:szCs w:val="21"/>
        </w:rPr>
        <w:t xml:space="preserve"> hybride konferencer, og at universitetet </w:t>
      </w:r>
      <w:r w:rsidR="006C5398">
        <w:rPr>
          <w:rFonts w:cs="Arial"/>
          <w:sz w:val="21"/>
          <w:szCs w:val="21"/>
        </w:rPr>
        <w:t>vil</w:t>
      </w:r>
      <w:r w:rsidR="00C162D2">
        <w:rPr>
          <w:rFonts w:cs="Arial"/>
          <w:sz w:val="21"/>
          <w:szCs w:val="21"/>
        </w:rPr>
        <w:t xml:space="preserve"> bruge en kombinatio</w:t>
      </w:r>
      <w:r w:rsidR="004E4FFE">
        <w:rPr>
          <w:rFonts w:cs="Arial"/>
          <w:sz w:val="21"/>
          <w:szCs w:val="21"/>
        </w:rPr>
        <w:t>n</w:t>
      </w:r>
      <w:r w:rsidR="006C5398">
        <w:rPr>
          <w:rFonts w:cs="Arial"/>
          <w:sz w:val="21"/>
          <w:szCs w:val="21"/>
        </w:rPr>
        <w:t xml:space="preserve"> af fysiske og hybride konferencer</w:t>
      </w:r>
      <w:r w:rsidR="00C162D2">
        <w:rPr>
          <w:rFonts w:cs="Arial"/>
          <w:sz w:val="21"/>
          <w:szCs w:val="21"/>
        </w:rPr>
        <w:t xml:space="preserve"> fremadrettet. Formanden </w:t>
      </w:r>
      <w:r w:rsidR="006C5398">
        <w:rPr>
          <w:rFonts w:cs="Arial"/>
          <w:sz w:val="21"/>
          <w:szCs w:val="21"/>
        </w:rPr>
        <w:t>supplerede</w:t>
      </w:r>
      <w:r w:rsidR="00C162D2">
        <w:rPr>
          <w:rFonts w:cs="Arial"/>
          <w:sz w:val="21"/>
          <w:szCs w:val="21"/>
        </w:rPr>
        <w:t>, at mange udskudte aktiviteter</w:t>
      </w:r>
      <w:r w:rsidR="00353EC0">
        <w:rPr>
          <w:rFonts w:cs="Arial"/>
          <w:sz w:val="21"/>
          <w:szCs w:val="21"/>
        </w:rPr>
        <w:t xml:space="preserve"> </w:t>
      </w:r>
      <w:r w:rsidR="00C162D2">
        <w:rPr>
          <w:rFonts w:cs="Arial"/>
          <w:sz w:val="21"/>
          <w:szCs w:val="21"/>
        </w:rPr>
        <w:t>vil blive afholdt i den kommende periode. Budgetchefen</w:t>
      </w:r>
      <w:r w:rsidR="00353EC0">
        <w:rPr>
          <w:rFonts w:cs="Arial"/>
          <w:sz w:val="21"/>
          <w:szCs w:val="21"/>
        </w:rPr>
        <w:t xml:space="preserve"> supplerede, at der vil være</w:t>
      </w:r>
      <w:r w:rsidR="006E50D2">
        <w:rPr>
          <w:rFonts w:cs="Arial"/>
          <w:sz w:val="21"/>
          <w:szCs w:val="21"/>
        </w:rPr>
        <w:t xml:space="preserve"> behov for</w:t>
      </w:r>
      <w:r w:rsidR="00353EC0">
        <w:rPr>
          <w:rFonts w:cs="Arial"/>
          <w:sz w:val="21"/>
          <w:szCs w:val="21"/>
        </w:rPr>
        <w:t xml:space="preserve"> at investere i understøttelse af</w:t>
      </w:r>
      <w:r w:rsidR="006E50D2">
        <w:rPr>
          <w:rFonts w:cs="Arial"/>
          <w:sz w:val="21"/>
          <w:szCs w:val="21"/>
        </w:rPr>
        <w:t xml:space="preserve"> hybride aktiviteter, hvorfor der </w:t>
      </w:r>
      <w:r w:rsidR="0097063E">
        <w:rPr>
          <w:rFonts w:cs="Arial"/>
          <w:sz w:val="21"/>
          <w:szCs w:val="21"/>
        </w:rPr>
        <w:t>sandsynligvis vil forekomme en forskydning.</w:t>
      </w:r>
      <w:r w:rsidR="00353EC0">
        <w:rPr>
          <w:rFonts w:cs="Arial"/>
          <w:sz w:val="21"/>
          <w:szCs w:val="21"/>
        </w:rPr>
        <w:t xml:space="preserve"> </w:t>
      </w:r>
      <w:r w:rsidR="0097063E">
        <w:rPr>
          <w:rFonts w:cs="Arial"/>
          <w:sz w:val="21"/>
          <w:szCs w:val="21"/>
        </w:rPr>
        <w:t>Vicedirektøren</w:t>
      </w:r>
      <w:r w:rsidR="006E50D2">
        <w:rPr>
          <w:rFonts w:cs="Arial"/>
          <w:sz w:val="21"/>
          <w:szCs w:val="21"/>
        </w:rPr>
        <w:t xml:space="preserve"> fortalte, at årsresultatet på 81 mio. kr. </w:t>
      </w:r>
      <w:r w:rsidR="00353EC0">
        <w:rPr>
          <w:rFonts w:cs="Arial"/>
          <w:sz w:val="21"/>
          <w:szCs w:val="21"/>
        </w:rPr>
        <w:t>kan blive endnu højere</w:t>
      </w:r>
      <w:r w:rsidR="006E50D2">
        <w:rPr>
          <w:rFonts w:cs="Arial"/>
          <w:sz w:val="21"/>
          <w:szCs w:val="21"/>
        </w:rPr>
        <w:t xml:space="preserve">. Universitetsdirektøren forklarede, at det </w:t>
      </w:r>
      <w:r w:rsidR="00353EC0">
        <w:rPr>
          <w:rFonts w:cs="Arial"/>
          <w:sz w:val="21"/>
          <w:szCs w:val="21"/>
        </w:rPr>
        <w:t>skyldes en forudsætning om tilbagevenden</w:t>
      </w:r>
      <w:r w:rsidR="0097063E">
        <w:rPr>
          <w:rFonts w:cs="Arial"/>
          <w:sz w:val="21"/>
          <w:szCs w:val="21"/>
        </w:rPr>
        <w:t xml:space="preserve"> til fuldt aktivitetsniveau</w:t>
      </w:r>
      <w:r w:rsidR="00353EC0">
        <w:rPr>
          <w:rFonts w:cs="Arial"/>
          <w:sz w:val="21"/>
          <w:szCs w:val="21"/>
        </w:rPr>
        <w:t xml:space="preserve"> efter nedlukningen</w:t>
      </w:r>
      <w:r w:rsidR="006E50D2">
        <w:rPr>
          <w:rFonts w:cs="Arial"/>
          <w:sz w:val="21"/>
          <w:szCs w:val="21"/>
        </w:rPr>
        <w:t>. Rektor tilføjede, at det</w:t>
      </w:r>
      <w:r w:rsidR="006C5398">
        <w:rPr>
          <w:rFonts w:cs="Arial"/>
          <w:sz w:val="21"/>
          <w:szCs w:val="21"/>
        </w:rPr>
        <w:t xml:space="preserve"> </w:t>
      </w:r>
      <w:r w:rsidR="006E50D2">
        <w:rPr>
          <w:rFonts w:cs="Arial"/>
          <w:sz w:val="21"/>
          <w:szCs w:val="21"/>
        </w:rPr>
        <w:t xml:space="preserve">kan blive en udfordring at indhente udskudte ansættelser. </w:t>
      </w:r>
    </w:p>
    <w:p w14:paraId="4294F68B" w14:textId="77777777" w:rsidR="006E50D2" w:rsidRDefault="006E50D2" w:rsidP="006E50D2">
      <w:pPr>
        <w:tabs>
          <w:tab w:val="left" w:pos="567"/>
          <w:tab w:val="left" w:pos="1276"/>
          <w:tab w:val="left" w:pos="1560"/>
        </w:tabs>
        <w:spacing w:after="0"/>
        <w:ind w:left="567"/>
        <w:jc w:val="both"/>
        <w:rPr>
          <w:rFonts w:cs="Arial"/>
          <w:sz w:val="21"/>
          <w:szCs w:val="21"/>
        </w:rPr>
      </w:pPr>
    </w:p>
    <w:p w14:paraId="67C3073D" w14:textId="77777777" w:rsidR="00A96E82" w:rsidRDefault="00EA7748" w:rsidP="00353EC0">
      <w:pPr>
        <w:tabs>
          <w:tab w:val="left" w:pos="567"/>
          <w:tab w:val="left" w:pos="1276"/>
          <w:tab w:val="left" w:pos="1560"/>
        </w:tabs>
        <w:spacing w:after="0"/>
        <w:ind w:left="567"/>
        <w:jc w:val="both"/>
        <w:rPr>
          <w:rFonts w:cs="Arial"/>
          <w:sz w:val="21"/>
          <w:szCs w:val="21"/>
        </w:rPr>
      </w:pPr>
      <w:r>
        <w:rPr>
          <w:rFonts w:cs="Arial"/>
          <w:sz w:val="21"/>
          <w:szCs w:val="21"/>
        </w:rPr>
        <w:t>Vicedirektøren orienterede om</w:t>
      </w:r>
      <w:r w:rsidR="0097063E">
        <w:rPr>
          <w:rFonts w:cs="Arial"/>
          <w:sz w:val="21"/>
          <w:szCs w:val="21"/>
        </w:rPr>
        <w:t xml:space="preserve">, at </w:t>
      </w:r>
      <w:r w:rsidR="00353EC0">
        <w:rPr>
          <w:rFonts w:cs="Arial"/>
          <w:sz w:val="21"/>
          <w:szCs w:val="21"/>
        </w:rPr>
        <w:t xml:space="preserve">der </w:t>
      </w:r>
      <w:r w:rsidR="0097063E">
        <w:rPr>
          <w:rFonts w:cs="Arial"/>
          <w:sz w:val="21"/>
          <w:szCs w:val="21"/>
        </w:rPr>
        <w:t>er</w:t>
      </w:r>
      <w:r w:rsidR="006E50D2">
        <w:rPr>
          <w:rFonts w:cs="Arial"/>
          <w:sz w:val="21"/>
          <w:szCs w:val="21"/>
        </w:rPr>
        <w:t xml:space="preserve"> disponeret 22,2% af investeringsbudgettet i 2021, hvor</w:t>
      </w:r>
      <w:r w:rsidR="006C5398">
        <w:rPr>
          <w:rFonts w:cs="Arial"/>
          <w:sz w:val="21"/>
          <w:szCs w:val="21"/>
        </w:rPr>
        <w:t>af</w:t>
      </w:r>
      <w:r w:rsidR="00620CDE">
        <w:rPr>
          <w:rFonts w:cs="Arial"/>
          <w:sz w:val="21"/>
          <w:szCs w:val="21"/>
        </w:rPr>
        <w:t xml:space="preserve"> 25,1% er AAU-finansieret og 13,2% er eksternt finansieret. Ved udgangen af 2. periode mangler fortsat </w:t>
      </w:r>
      <w:r w:rsidR="00353EC0">
        <w:rPr>
          <w:rFonts w:cs="Arial"/>
          <w:sz w:val="21"/>
          <w:szCs w:val="21"/>
        </w:rPr>
        <w:t>investeringsanmodninger for</w:t>
      </w:r>
      <w:r w:rsidR="00620CDE">
        <w:rPr>
          <w:rFonts w:cs="Arial"/>
          <w:sz w:val="21"/>
          <w:szCs w:val="21"/>
        </w:rPr>
        <w:t xml:space="preserve"> ca. 107 mio. kr. (AAU-finansieret), hvorfor der </w:t>
      </w:r>
      <w:r w:rsidR="004E4FFE">
        <w:rPr>
          <w:rFonts w:cs="Arial"/>
          <w:sz w:val="21"/>
          <w:szCs w:val="21"/>
        </w:rPr>
        <w:t xml:space="preserve">resten af året </w:t>
      </w:r>
      <w:r w:rsidR="00620CDE">
        <w:rPr>
          <w:rFonts w:cs="Arial"/>
          <w:sz w:val="21"/>
          <w:szCs w:val="21"/>
        </w:rPr>
        <w:t>vil være fokus på at</w:t>
      </w:r>
      <w:r w:rsidR="00353EC0">
        <w:rPr>
          <w:rFonts w:cs="Arial"/>
          <w:sz w:val="21"/>
          <w:szCs w:val="21"/>
        </w:rPr>
        <w:t xml:space="preserve"> få </w:t>
      </w:r>
      <w:r w:rsidR="00620CDE">
        <w:rPr>
          <w:rFonts w:cs="Arial"/>
          <w:sz w:val="21"/>
          <w:szCs w:val="21"/>
        </w:rPr>
        <w:t xml:space="preserve">fremsendt de resterende investeringsanmodninger. </w:t>
      </w:r>
      <w:r w:rsidR="00353EC0">
        <w:rPr>
          <w:rFonts w:cs="Arial"/>
          <w:sz w:val="21"/>
          <w:szCs w:val="21"/>
        </w:rPr>
        <w:t xml:space="preserve">Ved 2. periode har </w:t>
      </w:r>
      <w:r w:rsidR="00A96E82">
        <w:rPr>
          <w:rFonts w:cs="Arial"/>
          <w:sz w:val="21"/>
          <w:szCs w:val="21"/>
        </w:rPr>
        <w:t xml:space="preserve">AAU </w:t>
      </w:r>
      <w:r w:rsidR="00F84E82">
        <w:rPr>
          <w:rFonts w:cs="Arial"/>
          <w:sz w:val="21"/>
          <w:szCs w:val="21"/>
        </w:rPr>
        <w:t>samlet optjent 16.169 STÅ mod 16.005 STÅ</w:t>
      </w:r>
      <w:r w:rsidR="0097063E">
        <w:rPr>
          <w:rFonts w:cs="Arial"/>
          <w:sz w:val="21"/>
          <w:szCs w:val="21"/>
        </w:rPr>
        <w:t xml:space="preserve"> i budgettet</w:t>
      </w:r>
      <w:r w:rsidR="00F84E82">
        <w:rPr>
          <w:rFonts w:cs="Arial"/>
          <w:sz w:val="21"/>
          <w:szCs w:val="21"/>
        </w:rPr>
        <w:t xml:space="preserve">, hvilket </w:t>
      </w:r>
      <w:r w:rsidR="006C5398">
        <w:rPr>
          <w:rFonts w:cs="Arial"/>
          <w:sz w:val="21"/>
          <w:szCs w:val="21"/>
        </w:rPr>
        <w:t>medfører</w:t>
      </w:r>
      <w:r w:rsidR="00F84E82">
        <w:rPr>
          <w:rFonts w:cs="Arial"/>
          <w:sz w:val="21"/>
          <w:szCs w:val="21"/>
        </w:rPr>
        <w:t xml:space="preserve"> en </w:t>
      </w:r>
      <w:r w:rsidR="00353EC0">
        <w:rPr>
          <w:rFonts w:cs="Arial"/>
          <w:sz w:val="21"/>
          <w:szCs w:val="21"/>
        </w:rPr>
        <w:t xml:space="preserve">forøgelse af </w:t>
      </w:r>
      <w:r w:rsidR="00F84E82">
        <w:rPr>
          <w:rFonts w:cs="Arial"/>
          <w:sz w:val="21"/>
          <w:szCs w:val="21"/>
        </w:rPr>
        <w:t>STÅ-indtægt</w:t>
      </w:r>
      <w:r w:rsidR="00353EC0">
        <w:rPr>
          <w:rFonts w:cs="Arial"/>
          <w:sz w:val="21"/>
          <w:szCs w:val="21"/>
        </w:rPr>
        <w:t xml:space="preserve">en </w:t>
      </w:r>
      <w:r w:rsidR="004E4FFE">
        <w:rPr>
          <w:rFonts w:cs="Arial"/>
          <w:sz w:val="21"/>
          <w:szCs w:val="21"/>
        </w:rPr>
        <w:t>på</w:t>
      </w:r>
      <w:r w:rsidR="00353EC0">
        <w:rPr>
          <w:rFonts w:cs="Arial"/>
          <w:sz w:val="21"/>
          <w:szCs w:val="21"/>
        </w:rPr>
        <w:t xml:space="preserve"> 8,9 mio. kr. ift.</w:t>
      </w:r>
      <w:r w:rsidR="00F84E82">
        <w:rPr>
          <w:rFonts w:cs="Arial"/>
          <w:sz w:val="21"/>
          <w:szCs w:val="21"/>
        </w:rPr>
        <w:t xml:space="preserve"> budgettet. Derudover har</w:t>
      </w:r>
      <w:r w:rsidR="0097063E">
        <w:rPr>
          <w:rFonts w:cs="Arial"/>
          <w:sz w:val="21"/>
          <w:szCs w:val="21"/>
        </w:rPr>
        <w:t xml:space="preserve"> AAU</w:t>
      </w:r>
      <w:r w:rsidR="00F84E82">
        <w:rPr>
          <w:rFonts w:cs="Arial"/>
          <w:sz w:val="21"/>
          <w:szCs w:val="21"/>
        </w:rPr>
        <w:t xml:space="preserve"> hjemtaget ca. 668 mio. kr. Rektor vurderede, at årets </w:t>
      </w:r>
      <w:r w:rsidR="00F84E82">
        <w:rPr>
          <w:rFonts w:cs="Arial"/>
          <w:sz w:val="21"/>
          <w:szCs w:val="21"/>
        </w:rPr>
        <w:lastRenderedPageBreak/>
        <w:t>hjemtag vil nærme sig 800 mio. kr., hvilket</w:t>
      </w:r>
      <w:r w:rsidR="00353EC0">
        <w:rPr>
          <w:rFonts w:cs="Arial"/>
          <w:sz w:val="21"/>
          <w:szCs w:val="21"/>
        </w:rPr>
        <w:t xml:space="preserve"> er</w:t>
      </w:r>
      <w:r w:rsidR="00F16C19">
        <w:rPr>
          <w:rFonts w:cs="Arial"/>
          <w:sz w:val="21"/>
          <w:szCs w:val="21"/>
        </w:rPr>
        <w:t xml:space="preserve"> et flot men også</w:t>
      </w:r>
      <w:r w:rsidR="00F84E82">
        <w:rPr>
          <w:rFonts w:cs="Arial"/>
          <w:sz w:val="21"/>
          <w:szCs w:val="21"/>
        </w:rPr>
        <w:t xml:space="preserve"> problematisk</w:t>
      </w:r>
      <w:r w:rsidR="000504EE">
        <w:rPr>
          <w:rFonts w:cs="Arial"/>
          <w:sz w:val="21"/>
          <w:szCs w:val="21"/>
        </w:rPr>
        <w:t xml:space="preserve"> resultat</w:t>
      </w:r>
      <w:r w:rsidR="00F84E82">
        <w:rPr>
          <w:rFonts w:cs="Arial"/>
          <w:sz w:val="21"/>
          <w:szCs w:val="21"/>
        </w:rPr>
        <w:t xml:space="preserve"> ift.</w:t>
      </w:r>
      <w:r w:rsidR="00F06093">
        <w:rPr>
          <w:rFonts w:cs="Arial"/>
          <w:sz w:val="21"/>
          <w:szCs w:val="21"/>
        </w:rPr>
        <w:t xml:space="preserve"> universitetets</w:t>
      </w:r>
      <w:r w:rsidR="00F84E82">
        <w:rPr>
          <w:rFonts w:cs="Arial"/>
          <w:sz w:val="21"/>
          <w:szCs w:val="21"/>
        </w:rPr>
        <w:t xml:space="preserve"> basisforskningsbevilling. Formanden </w:t>
      </w:r>
      <w:r w:rsidR="00504AFE">
        <w:rPr>
          <w:rFonts w:cs="Arial"/>
          <w:sz w:val="21"/>
          <w:szCs w:val="21"/>
        </w:rPr>
        <w:t>bemærkede</w:t>
      </w:r>
      <w:r w:rsidR="00F84E82">
        <w:rPr>
          <w:rFonts w:cs="Arial"/>
          <w:sz w:val="21"/>
          <w:szCs w:val="21"/>
        </w:rPr>
        <w:t>, at der er en skæv fordeling</w:t>
      </w:r>
      <w:r w:rsidR="00353EC0">
        <w:rPr>
          <w:rFonts w:cs="Arial"/>
          <w:sz w:val="21"/>
          <w:szCs w:val="21"/>
        </w:rPr>
        <w:t xml:space="preserve"> m</w:t>
      </w:r>
      <w:r w:rsidR="00EE4624">
        <w:rPr>
          <w:rFonts w:cs="Arial"/>
          <w:sz w:val="21"/>
          <w:szCs w:val="21"/>
        </w:rPr>
        <w:t>ellem</w:t>
      </w:r>
      <w:r w:rsidR="00353EC0">
        <w:rPr>
          <w:rFonts w:cs="Arial"/>
          <w:sz w:val="21"/>
          <w:szCs w:val="21"/>
        </w:rPr>
        <w:t xml:space="preserve"> offentlige og private fonde</w:t>
      </w:r>
      <w:r w:rsidR="00F84E82">
        <w:rPr>
          <w:rFonts w:cs="Arial"/>
          <w:sz w:val="21"/>
          <w:szCs w:val="21"/>
        </w:rPr>
        <w:t xml:space="preserve">. </w:t>
      </w:r>
      <w:r w:rsidR="00F06093">
        <w:rPr>
          <w:rFonts w:cs="Arial"/>
          <w:sz w:val="21"/>
          <w:szCs w:val="21"/>
        </w:rPr>
        <w:t>Vicedirektøren svarede</w:t>
      </w:r>
      <w:r>
        <w:rPr>
          <w:rFonts w:cs="Arial"/>
          <w:sz w:val="21"/>
          <w:szCs w:val="21"/>
        </w:rPr>
        <w:t xml:space="preserve">, at der er sket et skifte, </w:t>
      </w:r>
      <w:r w:rsidR="004E4FFE">
        <w:rPr>
          <w:rFonts w:cs="Arial"/>
          <w:sz w:val="21"/>
          <w:szCs w:val="21"/>
        </w:rPr>
        <w:t>og at der</w:t>
      </w:r>
      <w:r w:rsidR="00353EC0">
        <w:rPr>
          <w:rFonts w:cs="Arial"/>
          <w:sz w:val="21"/>
          <w:szCs w:val="21"/>
        </w:rPr>
        <w:t xml:space="preserve"> bevilliges</w:t>
      </w:r>
      <w:r>
        <w:rPr>
          <w:rFonts w:cs="Arial"/>
          <w:sz w:val="21"/>
          <w:szCs w:val="21"/>
        </w:rPr>
        <w:t xml:space="preserve"> mange </w:t>
      </w:r>
      <w:r w:rsidR="00F06093">
        <w:rPr>
          <w:rFonts w:cs="Arial"/>
          <w:sz w:val="21"/>
          <w:szCs w:val="21"/>
        </w:rPr>
        <w:t>midler</w:t>
      </w:r>
      <w:r>
        <w:rPr>
          <w:rFonts w:cs="Arial"/>
          <w:sz w:val="21"/>
          <w:szCs w:val="21"/>
        </w:rPr>
        <w:t xml:space="preserve"> </w:t>
      </w:r>
      <w:r w:rsidR="00EE4624">
        <w:rPr>
          <w:rFonts w:cs="Arial"/>
          <w:sz w:val="21"/>
          <w:szCs w:val="21"/>
        </w:rPr>
        <w:t>til</w:t>
      </w:r>
      <w:r>
        <w:rPr>
          <w:rFonts w:cs="Arial"/>
          <w:sz w:val="21"/>
          <w:szCs w:val="21"/>
        </w:rPr>
        <w:t xml:space="preserve"> forskningsprojekter</w:t>
      </w:r>
      <w:r w:rsidR="00353EC0">
        <w:rPr>
          <w:rFonts w:cs="Arial"/>
          <w:sz w:val="21"/>
          <w:szCs w:val="21"/>
        </w:rPr>
        <w:t xml:space="preserve"> på nuværende tidspunkt</w:t>
      </w:r>
      <w:r>
        <w:rPr>
          <w:rFonts w:cs="Arial"/>
          <w:sz w:val="21"/>
          <w:szCs w:val="21"/>
        </w:rPr>
        <w:t xml:space="preserve">. Rektor supplerede, at </w:t>
      </w:r>
      <w:r w:rsidR="00EE4624">
        <w:rPr>
          <w:rFonts w:cs="Arial"/>
          <w:sz w:val="21"/>
          <w:szCs w:val="21"/>
        </w:rPr>
        <w:t xml:space="preserve">bevillinger fra </w:t>
      </w:r>
      <w:r>
        <w:rPr>
          <w:rFonts w:cs="Arial"/>
          <w:sz w:val="21"/>
          <w:szCs w:val="21"/>
        </w:rPr>
        <w:t>private fonde e</w:t>
      </w:r>
      <w:r w:rsidR="00F06093">
        <w:rPr>
          <w:rFonts w:cs="Arial"/>
          <w:sz w:val="21"/>
          <w:szCs w:val="21"/>
        </w:rPr>
        <w:t>r</w:t>
      </w:r>
      <w:r>
        <w:rPr>
          <w:rFonts w:cs="Arial"/>
          <w:sz w:val="21"/>
          <w:szCs w:val="21"/>
        </w:rPr>
        <w:t xml:space="preserve"> vokset </w:t>
      </w:r>
      <w:r w:rsidR="008712BE">
        <w:rPr>
          <w:rFonts w:cs="Arial"/>
          <w:sz w:val="21"/>
          <w:szCs w:val="21"/>
        </w:rPr>
        <w:t>meget</w:t>
      </w:r>
      <w:r>
        <w:rPr>
          <w:rFonts w:cs="Arial"/>
          <w:sz w:val="21"/>
          <w:szCs w:val="21"/>
        </w:rPr>
        <w:t xml:space="preserve">. </w:t>
      </w:r>
      <w:r w:rsidR="00E97A8E">
        <w:rPr>
          <w:rFonts w:cs="Arial"/>
          <w:sz w:val="21"/>
          <w:szCs w:val="21"/>
        </w:rPr>
        <w:t>Vicedirektøren oplyste, at</w:t>
      </w:r>
      <w:r>
        <w:rPr>
          <w:rFonts w:cs="Arial"/>
          <w:sz w:val="21"/>
          <w:szCs w:val="21"/>
        </w:rPr>
        <w:t xml:space="preserve"> restbeholdningen</w:t>
      </w:r>
      <w:r w:rsidR="00EE4624">
        <w:rPr>
          <w:rFonts w:cs="Arial"/>
          <w:sz w:val="21"/>
          <w:szCs w:val="21"/>
        </w:rPr>
        <w:t xml:space="preserve"> med det budgetterede niveau</w:t>
      </w:r>
      <w:r>
        <w:rPr>
          <w:rFonts w:cs="Arial"/>
          <w:sz w:val="21"/>
          <w:szCs w:val="21"/>
        </w:rPr>
        <w:t xml:space="preserve"> </w:t>
      </w:r>
      <w:r w:rsidR="00504AFE">
        <w:rPr>
          <w:rFonts w:cs="Arial"/>
          <w:sz w:val="21"/>
          <w:szCs w:val="21"/>
        </w:rPr>
        <w:t xml:space="preserve">vil </w:t>
      </w:r>
      <w:r>
        <w:rPr>
          <w:rFonts w:cs="Arial"/>
          <w:sz w:val="21"/>
          <w:szCs w:val="21"/>
        </w:rPr>
        <w:t xml:space="preserve">være 1.611 mio. kr. svarende til 2,2 års forbrug. </w:t>
      </w:r>
    </w:p>
    <w:p w14:paraId="3FF999B5" w14:textId="77777777" w:rsidR="00EA7748" w:rsidRDefault="00EA7748" w:rsidP="00EA7748">
      <w:pPr>
        <w:tabs>
          <w:tab w:val="left" w:pos="567"/>
          <w:tab w:val="left" w:pos="1276"/>
          <w:tab w:val="left" w:pos="1560"/>
        </w:tabs>
        <w:spacing w:after="0"/>
        <w:jc w:val="both"/>
        <w:rPr>
          <w:rFonts w:cs="Arial"/>
          <w:sz w:val="21"/>
          <w:szCs w:val="21"/>
        </w:rPr>
      </w:pPr>
    </w:p>
    <w:p w14:paraId="658A99D5" w14:textId="77777777" w:rsidR="007C1913" w:rsidRDefault="00EA7748" w:rsidP="00F06093">
      <w:pPr>
        <w:tabs>
          <w:tab w:val="left" w:pos="567"/>
          <w:tab w:val="left" w:pos="993"/>
          <w:tab w:val="left" w:pos="1276"/>
          <w:tab w:val="left" w:pos="1560"/>
        </w:tabs>
        <w:spacing w:after="0"/>
        <w:ind w:left="567"/>
        <w:jc w:val="both"/>
        <w:rPr>
          <w:rFonts w:cs="Arial"/>
          <w:sz w:val="21"/>
          <w:szCs w:val="21"/>
        </w:rPr>
      </w:pPr>
      <w:r>
        <w:rPr>
          <w:rFonts w:cs="Arial"/>
          <w:sz w:val="21"/>
          <w:szCs w:val="21"/>
        </w:rPr>
        <w:t xml:space="preserve">Vicedirektøren orienterede om personaleudviklingen i 2. periode med en samlet afgang på 102 medarbejdere fordelt på </w:t>
      </w:r>
      <w:r w:rsidR="00EE4624">
        <w:rPr>
          <w:rFonts w:cs="Arial"/>
          <w:sz w:val="21"/>
          <w:szCs w:val="21"/>
        </w:rPr>
        <w:t xml:space="preserve">stillingskategorierne </w:t>
      </w:r>
      <w:r>
        <w:rPr>
          <w:rFonts w:cs="Arial"/>
          <w:sz w:val="21"/>
          <w:szCs w:val="21"/>
        </w:rPr>
        <w:t xml:space="preserve">adjunkt, post doc, ph.d.-stipendiat, </w:t>
      </w:r>
      <w:proofErr w:type="gramStart"/>
      <w:r>
        <w:rPr>
          <w:rFonts w:cs="Arial"/>
          <w:sz w:val="21"/>
          <w:szCs w:val="21"/>
        </w:rPr>
        <w:t>VIP øvrige</w:t>
      </w:r>
      <w:proofErr w:type="gramEnd"/>
      <w:r>
        <w:rPr>
          <w:rFonts w:cs="Arial"/>
          <w:sz w:val="21"/>
          <w:szCs w:val="21"/>
        </w:rPr>
        <w:t xml:space="preserve">, chefer og TAP øvrige. Bestyrelsen </w:t>
      </w:r>
      <w:r w:rsidR="00EE4624">
        <w:rPr>
          <w:rFonts w:cs="Arial"/>
          <w:sz w:val="21"/>
          <w:szCs w:val="21"/>
        </w:rPr>
        <w:t>kommenterede</w:t>
      </w:r>
      <w:r>
        <w:rPr>
          <w:rFonts w:cs="Arial"/>
          <w:sz w:val="21"/>
          <w:szCs w:val="21"/>
        </w:rPr>
        <w:t xml:space="preserve">, at </w:t>
      </w:r>
      <w:r w:rsidR="00F06093">
        <w:rPr>
          <w:rFonts w:cs="Arial"/>
          <w:sz w:val="21"/>
          <w:szCs w:val="21"/>
        </w:rPr>
        <w:t xml:space="preserve">det, for så vidt angår administrative </w:t>
      </w:r>
      <w:r w:rsidR="00F16C19">
        <w:rPr>
          <w:rFonts w:cs="Arial"/>
          <w:sz w:val="21"/>
          <w:szCs w:val="21"/>
        </w:rPr>
        <w:t>IT-</w:t>
      </w:r>
      <w:r w:rsidR="00F06093">
        <w:rPr>
          <w:rFonts w:cs="Arial"/>
          <w:sz w:val="21"/>
          <w:szCs w:val="21"/>
        </w:rPr>
        <w:t xml:space="preserve">stillinger, </w:t>
      </w:r>
      <w:r w:rsidR="00EE4624">
        <w:rPr>
          <w:rFonts w:cs="Arial"/>
          <w:sz w:val="21"/>
          <w:szCs w:val="21"/>
        </w:rPr>
        <w:t>kan være</w:t>
      </w:r>
      <w:r w:rsidR="007C1913">
        <w:rPr>
          <w:rFonts w:cs="Arial"/>
          <w:sz w:val="21"/>
          <w:szCs w:val="21"/>
        </w:rPr>
        <w:t xml:space="preserve"> problematisk at rekruttere medarbejdere, fordi universitetet ikke kan matche lønnen på det private arbejdsmarked. Studenterrepræsentanterne spurgt</w:t>
      </w:r>
      <w:r w:rsidR="00F06093">
        <w:rPr>
          <w:rFonts w:cs="Arial"/>
          <w:sz w:val="21"/>
          <w:szCs w:val="21"/>
        </w:rPr>
        <w:t>e</w:t>
      </w:r>
      <w:r w:rsidR="007C1913">
        <w:rPr>
          <w:rFonts w:cs="Arial"/>
          <w:sz w:val="21"/>
          <w:szCs w:val="21"/>
        </w:rPr>
        <w:t xml:space="preserve">, om der bliver ansat videnskabelige medarbejdere i deltidsstillinger, da dette kan medvirke til et stærkere samarbejde med erhvervslivet. Rektor bekræftede dette og henviste bl.a. til erhvervs-ph.d. og 20 %-professorer. </w:t>
      </w:r>
      <w:r w:rsidR="00E97A8E" w:rsidRPr="00E97A8E">
        <w:rPr>
          <w:rFonts w:cs="Arial"/>
          <w:sz w:val="21"/>
          <w:szCs w:val="21"/>
        </w:rPr>
        <w:t xml:space="preserve">Bestyrelsen pointerede vigtigheden af samarbejde med erhvervslivet, da der er politisk fokus på universiteternes evne til at samarbejde med det omgivende samfund. </w:t>
      </w:r>
      <w:r w:rsidR="007C1913">
        <w:rPr>
          <w:rFonts w:cs="Arial"/>
          <w:sz w:val="21"/>
          <w:szCs w:val="21"/>
        </w:rPr>
        <w:t>Medarbejderrepræsentanterne bemærkede, at det er en udfordring at rekruttere til videnskabelige stillinger</w:t>
      </w:r>
      <w:r w:rsidR="00F06093">
        <w:rPr>
          <w:rFonts w:cs="Arial"/>
          <w:sz w:val="21"/>
          <w:szCs w:val="21"/>
        </w:rPr>
        <w:t>, da karrierevejen på</w:t>
      </w:r>
      <w:r w:rsidR="00E97A8E">
        <w:rPr>
          <w:rFonts w:cs="Arial"/>
          <w:sz w:val="21"/>
          <w:szCs w:val="21"/>
        </w:rPr>
        <w:t xml:space="preserve"> et</w:t>
      </w:r>
      <w:r w:rsidR="00F06093">
        <w:rPr>
          <w:rFonts w:cs="Arial"/>
          <w:sz w:val="21"/>
          <w:szCs w:val="21"/>
        </w:rPr>
        <w:t xml:space="preserve"> universitet ikke er tydelig. </w:t>
      </w:r>
    </w:p>
    <w:p w14:paraId="113C5B7F" w14:textId="77777777" w:rsidR="00122208" w:rsidRDefault="00122208" w:rsidP="00F06093">
      <w:pPr>
        <w:tabs>
          <w:tab w:val="left" w:pos="567"/>
          <w:tab w:val="left" w:pos="993"/>
          <w:tab w:val="left" w:pos="1276"/>
          <w:tab w:val="left" w:pos="1560"/>
        </w:tabs>
        <w:spacing w:after="0"/>
        <w:ind w:left="567"/>
        <w:jc w:val="both"/>
        <w:rPr>
          <w:rFonts w:cs="Arial"/>
          <w:sz w:val="21"/>
          <w:szCs w:val="21"/>
        </w:rPr>
      </w:pPr>
    </w:p>
    <w:p w14:paraId="538EC5D1" w14:textId="77777777" w:rsidR="00122208" w:rsidRDefault="00122208" w:rsidP="00F06093">
      <w:pPr>
        <w:tabs>
          <w:tab w:val="left" w:pos="567"/>
          <w:tab w:val="left" w:pos="993"/>
          <w:tab w:val="left" w:pos="1276"/>
          <w:tab w:val="left" w:pos="1560"/>
        </w:tabs>
        <w:spacing w:after="0"/>
        <w:ind w:left="567"/>
        <w:jc w:val="both"/>
        <w:rPr>
          <w:rFonts w:cs="Arial"/>
          <w:sz w:val="21"/>
          <w:szCs w:val="21"/>
        </w:rPr>
      </w:pPr>
      <w:r>
        <w:rPr>
          <w:rFonts w:cs="Arial"/>
          <w:sz w:val="21"/>
          <w:szCs w:val="21"/>
        </w:rPr>
        <w:t>Bestyrelsen tog periodeopfølgningen til efterretning.</w:t>
      </w:r>
    </w:p>
    <w:p w14:paraId="2747C2FC" w14:textId="77777777" w:rsidR="00D655B7" w:rsidRPr="00756DC7" w:rsidRDefault="00D655B7" w:rsidP="00503DAC">
      <w:pPr>
        <w:tabs>
          <w:tab w:val="left" w:pos="567"/>
          <w:tab w:val="left" w:pos="1276"/>
          <w:tab w:val="left" w:pos="1560"/>
        </w:tabs>
        <w:spacing w:after="0"/>
        <w:jc w:val="both"/>
        <w:rPr>
          <w:rFonts w:cs="Arial"/>
          <w:sz w:val="21"/>
          <w:szCs w:val="21"/>
        </w:rPr>
      </w:pPr>
    </w:p>
    <w:p w14:paraId="07101225" w14:textId="77777777" w:rsidR="005B6485" w:rsidRPr="00756DC7" w:rsidRDefault="007920F8" w:rsidP="006946AB">
      <w:pPr>
        <w:pBdr>
          <w:bottom w:val="single" w:sz="4" w:space="1" w:color="auto"/>
        </w:pBdr>
        <w:tabs>
          <w:tab w:val="left" w:pos="567"/>
          <w:tab w:val="left" w:pos="1276"/>
          <w:tab w:val="left" w:pos="1560"/>
        </w:tabs>
        <w:spacing w:after="0"/>
        <w:jc w:val="both"/>
        <w:rPr>
          <w:rFonts w:cs="Arial"/>
          <w:b/>
          <w:sz w:val="21"/>
          <w:szCs w:val="21"/>
        </w:rPr>
      </w:pPr>
      <w:r w:rsidRPr="00756DC7">
        <w:rPr>
          <w:rFonts w:cs="Arial"/>
          <w:b/>
          <w:sz w:val="21"/>
          <w:szCs w:val="21"/>
        </w:rPr>
        <w:t>5.</w:t>
      </w:r>
      <w:r w:rsidR="004278A8" w:rsidRPr="00756DC7">
        <w:rPr>
          <w:rFonts w:cs="Arial"/>
          <w:b/>
          <w:sz w:val="21"/>
          <w:szCs w:val="21"/>
        </w:rPr>
        <w:t xml:space="preserve">   </w:t>
      </w:r>
      <w:r w:rsidR="005B164A" w:rsidRPr="00756DC7">
        <w:rPr>
          <w:rFonts w:cs="Arial"/>
          <w:b/>
          <w:sz w:val="21"/>
          <w:szCs w:val="21"/>
        </w:rPr>
        <w:tab/>
      </w:r>
      <w:r w:rsidR="006E357A">
        <w:rPr>
          <w:rFonts w:cs="Arial"/>
          <w:b/>
          <w:sz w:val="21"/>
          <w:szCs w:val="21"/>
        </w:rPr>
        <w:t xml:space="preserve">Drøftelse af niveauet for AAU’s egenkapital </w:t>
      </w:r>
    </w:p>
    <w:p w14:paraId="0E94CBB1" w14:textId="77777777" w:rsidR="00F6584F" w:rsidRDefault="008860BE" w:rsidP="006946AB">
      <w:pPr>
        <w:tabs>
          <w:tab w:val="left" w:pos="567"/>
          <w:tab w:val="left" w:pos="1276"/>
          <w:tab w:val="left" w:pos="1560"/>
        </w:tabs>
        <w:spacing w:after="0"/>
        <w:ind w:left="567"/>
        <w:jc w:val="both"/>
        <w:rPr>
          <w:rFonts w:cs="Arial"/>
          <w:sz w:val="21"/>
          <w:szCs w:val="21"/>
        </w:rPr>
      </w:pPr>
      <w:r w:rsidRPr="00756DC7">
        <w:rPr>
          <w:rFonts w:cs="Arial"/>
          <w:sz w:val="21"/>
          <w:szCs w:val="21"/>
        </w:rPr>
        <w:t>Bilag</w:t>
      </w:r>
      <w:r w:rsidRPr="00756DC7">
        <w:rPr>
          <w:rFonts w:cs="Arial"/>
          <w:sz w:val="21"/>
          <w:szCs w:val="21"/>
        </w:rPr>
        <w:tab/>
      </w:r>
      <w:r w:rsidR="007920F8" w:rsidRPr="00756DC7">
        <w:rPr>
          <w:rFonts w:cs="Arial"/>
          <w:sz w:val="21"/>
          <w:szCs w:val="21"/>
        </w:rPr>
        <w:t>A) Sagsfremstilling</w:t>
      </w:r>
    </w:p>
    <w:p w14:paraId="7D570C41" w14:textId="77777777" w:rsidR="00F06093" w:rsidRDefault="00F06093" w:rsidP="006946AB">
      <w:pPr>
        <w:tabs>
          <w:tab w:val="left" w:pos="567"/>
          <w:tab w:val="left" w:pos="1276"/>
          <w:tab w:val="left" w:pos="1560"/>
        </w:tabs>
        <w:spacing w:after="0"/>
        <w:ind w:left="567"/>
        <w:jc w:val="both"/>
        <w:rPr>
          <w:rFonts w:cs="Arial"/>
          <w:sz w:val="21"/>
          <w:szCs w:val="21"/>
        </w:rPr>
      </w:pPr>
    </w:p>
    <w:p w14:paraId="0F7E1A58" w14:textId="77777777" w:rsidR="00330EE3" w:rsidRDefault="00F06093" w:rsidP="006946AB">
      <w:pPr>
        <w:tabs>
          <w:tab w:val="left" w:pos="567"/>
          <w:tab w:val="left" w:pos="1276"/>
          <w:tab w:val="left" w:pos="1560"/>
        </w:tabs>
        <w:spacing w:after="0"/>
        <w:ind w:left="567"/>
        <w:jc w:val="both"/>
        <w:rPr>
          <w:rFonts w:cs="Arial"/>
          <w:sz w:val="21"/>
          <w:szCs w:val="21"/>
        </w:rPr>
      </w:pPr>
      <w:r>
        <w:rPr>
          <w:rFonts w:cs="Arial"/>
          <w:sz w:val="21"/>
          <w:szCs w:val="21"/>
        </w:rPr>
        <w:t>Formanden redegjorde for bestyrelsens beslutning</w:t>
      </w:r>
      <w:r w:rsidR="00330EE3">
        <w:rPr>
          <w:rFonts w:cs="Arial"/>
          <w:sz w:val="21"/>
          <w:szCs w:val="21"/>
        </w:rPr>
        <w:t xml:space="preserve"> i 2019</w:t>
      </w:r>
      <w:r>
        <w:rPr>
          <w:rFonts w:cs="Arial"/>
          <w:sz w:val="21"/>
          <w:szCs w:val="21"/>
        </w:rPr>
        <w:t xml:space="preserve"> om </w:t>
      </w:r>
      <w:r w:rsidR="00330EE3">
        <w:rPr>
          <w:rFonts w:cs="Arial"/>
          <w:sz w:val="21"/>
          <w:szCs w:val="21"/>
        </w:rPr>
        <w:t xml:space="preserve">at vedtage </w:t>
      </w:r>
      <w:r>
        <w:rPr>
          <w:rFonts w:cs="Arial"/>
          <w:sz w:val="21"/>
          <w:szCs w:val="21"/>
        </w:rPr>
        <w:t xml:space="preserve">et nyt princip for niveauet for egenkapitalens størrelse, hvor </w:t>
      </w:r>
      <w:r w:rsidR="00330EE3">
        <w:rPr>
          <w:rFonts w:cs="Arial"/>
          <w:sz w:val="21"/>
          <w:szCs w:val="21"/>
        </w:rPr>
        <w:t xml:space="preserve">det tidligere soliditetsprincip blev erstattet af et indtægtsprincip. Med indtægtsprincippet styrkes egenkapitalen ved at egenkapitalen ultimo året skal være 8,5 % af de eksterne indtægter. </w:t>
      </w:r>
    </w:p>
    <w:p w14:paraId="73C557D7" w14:textId="77777777" w:rsidR="00330EE3" w:rsidRDefault="00330EE3" w:rsidP="006946AB">
      <w:pPr>
        <w:tabs>
          <w:tab w:val="left" w:pos="567"/>
          <w:tab w:val="left" w:pos="1276"/>
          <w:tab w:val="left" w:pos="1560"/>
        </w:tabs>
        <w:spacing w:after="0"/>
        <w:ind w:left="567"/>
        <w:jc w:val="both"/>
        <w:rPr>
          <w:rFonts w:cs="Arial"/>
          <w:sz w:val="21"/>
          <w:szCs w:val="21"/>
        </w:rPr>
      </w:pPr>
    </w:p>
    <w:p w14:paraId="74C7C3F2" w14:textId="77777777" w:rsidR="00D17135" w:rsidRDefault="00330EE3" w:rsidP="00E97A8E">
      <w:pPr>
        <w:tabs>
          <w:tab w:val="left" w:pos="567"/>
          <w:tab w:val="left" w:pos="1276"/>
          <w:tab w:val="left" w:pos="1560"/>
        </w:tabs>
        <w:spacing w:after="0"/>
        <w:ind w:left="567"/>
        <w:jc w:val="both"/>
        <w:rPr>
          <w:rFonts w:cs="Arial"/>
          <w:sz w:val="21"/>
          <w:szCs w:val="21"/>
        </w:rPr>
      </w:pPr>
      <w:r w:rsidRPr="00330EE3">
        <w:rPr>
          <w:rFonts w:cs="Arial"/>
          <w:sz w:val="21"/>
          <w:szCs w:val="21"/>
        </w:rPr>
        <w:t>Bestyrelsen drøftede niveauet for AAU’s egenkapital</w:t>
      </w:r>
      <w:r>
        <w:rPr>
          <w:rFonts w:cs="Arial"/>
          <w:sz w:val="21"/>
          <w:szCs w:val="21"/>
        </w:rPr>
        <w:t>, herunder de kommende års strategiske planer og økonomiske ubekendte faktorer. Bestyrelsen b</w:t>
      </w:r>
      <w:r w:rsidRPr="00330EE3">
        <w:rPr>
          <w:rFonts w:cs="Arial"/>
          <w:sz w:val="21"/>
          <w:szCs w:val="21"/>
        </w:rPr>
        <w:t xml:space="preserve">esluttede </w:t>
      </w:r>
      <w:r w:rsidR="00EE4624">
        <w:rPr>
          <w:rFonts w:cs="Arial"/>
          <w:sz w:val="21"/>
          <w:szCs w:val="21"/>
        </w:rPr>
        <w:t xml:space="preserve">på baggrund af drøftelsen </w:t>
      </w:r>
      <w:r w:rsidRPr="00330EE3">
        <w:rPr>
          <w:rFonts w:cs="Arial"/>
          <w:sz w:val="21"/>
          <w:szCs w:val="21"/>
        </w:rPr>
        <w:t>at fastholde niveauet for AAU’s egenkapital svare</w:t>
      </w:r>
      <w:r w:rsidR="00E97A8E">
        <w:rPr>
          <w:rFonts w:cs="Arial"/>
          <w:sz w:val="21"/>
          <w:szCs w:val="21"/>
        </w:rPr>
        <w:t>nde</w:t>
      </w:r>
      <w:r w:rsidRPr="00330EE3">
        <w:rPr>
          <w:rFonts w:cs="Arial"/>
          <w:sz w:val="21"/>
          <w:szCs w:val="21"/>
        </w:rPr>
        <w:t xml:space="preserve"> til 8,5 % af de eksterne indtægter.</w:t>
      </w:r>
    </w:p>
    <w:p w14:paraId="2EB50A09" w14:textId="77777777" w:rsidR="005B164A" w:rsidRPr="00756DC7" w:rsidRDefault="005B164A" w:rsidP="006946AB">
      <w:pPr>
        <w:tabs>
          <w:tab w:val="left" w:pos="567"/>
          <w:tab w:val="left" w:pos="1276"/>
          <w:tab w:val="left" w:pos="1560"/>
        </w:tabs>
        <w:spacing w:after="0"/>
        <w:ind w:left="567"/>
        <w:jc w:val="both"/>
        <w:rPr>
          <w:rFonts w:cs="Arial"/>
          <w:sz w:val="21"/>
          <w:szCs w:val="21"/>
        </w:rPr>
      </w:pPr>
    </w:p>
    <w:p w14:paraId="724EBD21" w14:textId="77777777" w:rsidR="005B6485" w:rsidRPr="00756DC7" w:rsidRDefault="00101D0D" w:rsidP="006946AB">
      <w:pPr>
        <w:pBdr>
          <w:bottom w:val="single" w:sz="4" w:space="1" w:color="auto"/>
        </w:pBdr>
        <w:tabs>
          <w:tab w:val="left" w:pos="567"/>
          <w:tab w:val="left" w:pos="1276"/>
          <w:tab w:val="left" w:pos="1560"/>
        </w:tabs>
        <w:spacing w:after="0"/>
        <w:jc w:val="both"/>
        <w:rPr>
          <w:rFonts w:cs="Arial"/>
          <w:b/>
          <w:i/>
          <w:sz w:val="21"/>
          <w:szCs w:val="21"/>
        </w:rPr>
      </w:pPr>
      <w:r w:rsidRPr="00756DC7">
        <w:rPr>
          <w:rFonts w:cs="Arial"/>
          <w:b/>
          <w:sz w:val="21"/>
          <w:szCs w:val="21"/>
        </w:rPr>
        <w:t>6.</w:t>
      </w:r>
      <w:r w:rsidR="004278A8" w:rsidRPr="00756DC7">
        <w:rPr>
          <w:rFonts w:cs="Arial"/>
          <w:b/>
          <w:sz w:val="21"/>
          <w:szCs w:val="21"/>
        </w:rPr>
        <w:t xml:space="preserve">  </w:t>
      </w:r>
      <w:r w:rsidR="00D655B7" w:rsidRPr="00756DC7">
        <w:rPr>
          <w:rFonts w:cs="Arial"/>
          <w:b/>
          <w:sz w:val="21"/>
          <w:szCs w:val="21"/>
        </w:rPr>
        <w:tab/>
      </w:r>
      <w:r w:rsidR="006E357A" w:rsidRPr="006E357A">
        <w:rPr>
          <w:rFonts w:cs="Arial"/>
          <w:b/>
          <w:sz w:val="21"/>
          <w:szCs w:val="21"/>
        </w:rPr>
        <w:t xml:space="preserve">Godkendelse af AAU-strategi Viden for Verden 2022 – 2026 (LUKKET PUNKT) </w:t>
      </w:r>
      <w:r w:rsidR="00D17135" w:rsidRPr="00756DC7">
        <w:rPr>
          <w:rFonts w:cs="Arial"/>
          <w:b/>
          <w:i/>
          <w:sz w:val="21"/>
          <w:szCs w:val="21"/>
        </w:rPr>
        <w:t xml:space="preserve"> </w:t>
      </w:r>
    </w:p>
    <w:p w14:paraId="51BA8E3A" w14:textId="77777777" w:rsidR="006E357A" w:rsidRPr="003832FF" w:rsidRDefault="006E357A" w:rsidP="006E357A">
      <w:pPr>
        <w:tabs>
          <w:tab w:val="left" w:pos="567"/>
          <w:tab w:val="left" w:pos="1276"/>
          <w:tab w:val="left" w:pos="1560"/>
        </w:tabs>
        <w:spacing w:after="0"/>
        <w:jc w:val="both"/>
        <w:rPr>
          <w:rFonts w:cs="Arial"/>
          <w:sz w:val="21"/>
          <w:szCs w:val="21"/>
        </w:rPr>
      </w:pPr>
      <w:r>
        <w:rPr>
          <w:rFonts w:cs="Arial"/>
          <w:sz w:val="21"/>
          <w:szCs w:val="21"/>
        </w:rPr>
        <w:tab/>
      </w:r>
      <w:r w:rsidRPr="003832FF">
        <w:rPr>
          <w:rFonts w:cs="Arial"/>
          <w:sz w:val="21"/>
          <w:szCs w:val="21"/>
        </w:rPr>
        <w:t>Bilag</w:t>
      </w:r>
      <w:r w:rsidRPr="003832FF">
        <w:rPr>
          <w:rFonts w:cs="Arial"/>
          <w:sz w:val="21"/>
          <w:szCs w:val="21"/>
        </w:rPr>
        <w:tab/>
        <w:t>A)</w:t>
      </w:r>
      <w:r w:rsidRPr="003832FF">
        <w:rPr>
          <w:rFonts w:cs="Arial"/>
          <w:sz w:val="21"/>
          <w:szCs w:val="21"/>
        </w:rPr>
        <w:tab/>
        <w:t>Sagsfremstilling</w:t>
      </w:r>
    </w:p>
    <w:p w14:paraId="7CEF2EFE" w14:textId="77777777" w:rsidR="006E357A" w:rsidRPr="003832FF" w:rsidRDefault="006E357A" w:rsidP="006E357A">
      <w:pPr>
        <w:tabs>
          <w:tab w:val="left" w:pos="567"/>
          <w:tab w:val="left" w:pos="1276"/>
          <w:tab w:val="left" w:pos="1560"/>
        </w:tabs>
        <w:spacing w:after="0"/>
        <w:jc w:val="both"/>
        <w:rPr>
          <w:rFonts w:cs="Arial"/>
          <w:sz w:val="21"/>
          <w:szCs w:val="21"/>
        </w:rPr>
      </w:pPr>
      <w:r w:rsidRPr="003832FF">
        <w:rPr>
          <w:rFonts w:cs="Arial"/>
          <w:sz w:val="21"/>
          <w:szCs w:val="21"/>
        </w:rPr>
        <w:tab/>
        <w:t>Bilag</w:t>
      </w:r>
      <w:r w:rsidRPr="003832FF">
        <w:rPr>
          <w:rFonts w:cs="Arial"/>
          <w:sz w:val="21"/>
          <w:szCs w:val="21"/>
        </w:rPr>
        <w:tab/>
        <w:t>B)</w:t>
      </w:r>
      <w:r w:rsidRPr="003832FF">
        <w:rPr>
          <w:rFonts w:cs="Arial"/>
          <w:sz w:val="21"/>
          <w:szCs w:val="21"/>
        </w:rPr>
        <w:tab/>
        <w:t>AAU Strategi Viden for verden 2022-26</w:t>
      </w:r>
    </w:p>
    <w:p w14:paraId="7EEAC400" w14:textId="77777777" w:rsidR="006E357A" w:rsidRPr="003832FF" w:rsidRDefault="006E357A" w:rsidP="006E357A">
      <w:pPr>
        <w:tabs>
          <w:tab w:val="left" w:pos="567"/>
          <w:tab w:val="left" w:pos="1276"/>
          <w:tab w:val="left" w:pos="1560"/>
        </w:tabs>
        <w:spacing w:after="0"/>
        <w:jc w:val="both"/>
        <w:rPr>
          <w:rFonts w:cs="Arial"/>
          <w:sz w:val="21"/>
          <w:szCs w:val="21"/>
        </w:rPr>
      </w:pPr>
      <w:r w:rsidRPr="003832FF">
        <w:rPr>
          <w:rFonts w:cs="Arial"/>
          <w:sz w:val="21"/>
          <w:szCs w:val="21"/>
        </w:rPr>
        <w:tab/>
        <w:t>Bilag</w:t>
      </w:r>
      <w:r w:rsidRPr="003832FF">
        <w:rPr>
          <w:rFonts w:cs="Arial"/>
          <w:sz w:val="21"/>
          <w:szCs w:val="21"/>
        </w:rPr>
        <w:tab/>
        <w:t>C)</w:t>
      </w:r>
      <w:r w:rsidRPr="003832FF">
        <w:rPr>
          <w:rFonts w:cs="Arial"/>
          <w:sz w:val="21"/>
          <w:szCs w:val="21"/>
        </w:rPr>
        <w:tab/>
        <w:t>PowerPoint præsentation af AAU Strategi Viden for verden 2022-26</w:t>
      </w:r>
    </w:p>
    <w:p w14:paraId="0F6E2C6A" w14:textId="77777777" w:rsidR="0071056F" w:rsidRPr="00756DC7" w:rsidRDefault="006E357A" w:rsidP="006E357A">
      <w:pPr>
        <w:tabs>
          <w:tab w:val="left" w:pos="567"/>
          <w:tab w:val="left" w:pos="1276"/>
          <w:tab w:val="left" w:pos="1560"/>
        </w:tabs>
        <w:spacing w:after="0"/>
        <w:jc w:val="both"/>
        <w:rPr>
          <w:rFonts w:cs="Arial"/>
          <w:sz w:val="21"/>
          <w:szCs w:val="21"/>
        </w:rPr>
      </w:pPr>
      <w:r w:rsidRPr="003832FF">
        <w:rPr>
          <w:rFonts w:cs="Arial"/>
          <w:sz w:val="21"/>
          <w:szCs w:val="21"/>
        </w:rPr>
        <w:tab/>
        <w:t>Bilag</w:t>
      </w:r>
      <w:r w:rsidRPr="003832FF">
        <w:rPr>
          <w:rFonts w:cs="Arial"/>
          <w:sz w:val="21"/>
          <w:szCs w:val="21"/>
        </w:rPr>
        <w:tab/>
        <w:t>D)</w:t>
      </w:r>
      <w:r w:rsidRPr="003832FF">
        <w:rPr>
          <w:rFonts w:cs="Arial"/>
          <w:sz w:val="21"/>
          <w:szCs w:val="21"/>
        </w:rPr>
        <w:tab/>
        <w:t>Oversigt over involveringsaktiviteter i strategiformuleringsprocessen</w:t>
      </w:r>
      <w:r w:rsidR="00D17135" w:rsidRPr="00756DC7">
        <w:rPr>
          <w:rFonts w:cs="Arial"/>
          <w:sz w:val="21"/>
          <w:szCs w:val="21"/>
        </w:rPr>
        <w:tab/>
      </w:r>
      <w:r w:rsidR="00D01162" w:rsidRPr="00756DC7">
        <w:rPr>
          <w:rFonts w:cs="Arial"/>
          <w:sz w:val="21"/>
          <w:szCs w:val="21"/>
        </w:rPr>
        <w:t xml:space="preserve"> </w:t>
      </w:r>
    </w:p>
    <w:p w14:paraId="10AA8E17" w14:textId="77777777" w:rsidR="006410BA" w:rsidRDefault="006410BA" w:rsidP="006946AB">
      <w:pPr>
        <w:tabs>
          <w:tab w:val="left" w:pos="567"/>
          <w:tab w:val="left" w:pos="1276"/>
          <w:tab w:val="left" w:pos="1560"/>
        </w:tabs>
        <w:spacing w:after="0"/>
        <w:ind w:left="567"/>
        <w:jc w:val="both"/>
        <w:rPr>
          <w:rFonts w:cs="Arial"/>
          <w:sz w:val="21"/>
          <w:szCs w:val="21"/>
        </w:rPr>
      </w:pPr>
    </w:p>
    <w:p w14:paraId="76261741" w14:textId="77777777" w:rsidR="00566B55" w:rsidRPr="00566B55" w:rsidRDefault="00566B55" w:rsidP="00566B55">
      <w:pPr>
        <w:tabs>
          <w:tab w:val="left" w:pos="567"/>
          <w:tab w:val="left" w:pos="1276"/>
          <w:tab w:val="left" w:pos="1560"/>
        </w:tabs>
        <w:spacing w:after="0"/>
        <w:ind w:left="567"/>
        <w:jc w:val="both"/>
        <w:rPr>
          <w:rFonts w:cs="Arial"/>
          <w:sz w:val="21"/>
          <w:szCs w:val="21"/>
        </w:rPr>
      </w:pPr>
    </w:p>
    <w:p w14:paraId="2E56FFCA" w14:textId="72614470" w:rsidR="005B6485" w:rsidRPr="00756DC7" w:rsidRDefault="00101D0D" w:rsidP="006946AB">
      <w:pPr>
        <w:pBdr>
          <w:bottom w:val="single" w:sz="4" w:space="1" w:color="auto"/>
        </w:pBdr>
        <w:tabs>
          <w:tab w:val="left" w:pos="567"/>
          <w:tab w:val="left" w:pos="1276"/>
          <w:tab w:val="left" w:pos="1560"/>
        </w:tabs>
        <w:spacing w:after="0"/>
        <w:jc w:val="both"/>
        <w:rPr>
          <w:rFonts w:cs="Arial"/>
          <w:b/>
          <w:sz w:val="21"/>
          <w:szCs w:val="21"/>
        </w:rPr>
      </w:pPr>
      <w:r w:rsidRPr="00756DC7">
        <w:rPr>
          <w:rFonts w:cs="Arial"/>
          <w:b/>
          <w:sz w:val="21"/>
          <w:szCs w:val="21"/>
        </w:rPr>
        <w:t>7.</w:t>
      </w:r>
      <w:r w:rsidR="004278A8" w:rsidRPr="00756DC7">
        <w:rPr>
          <w:rFonts w:cs="Arial"/>
          <w:b/>
          <w:sz w:val="21"/>
          <w:szCs w:val="21"/>
        </w:rPr>
        <w:t xml:space="preserve">   </w:t>
      </w:r>
      <w:r w:rsidR="00D655B7" w:rsidRPr="00756DC7">
        <w:rPr>
          <w:rFonts w:cs="Arial"/>
          <w:b/>
          <w:sz w:val="21"/>
          <w:szCs w:val="21"/>
        </w:rPr>
        <w:tab/>
      </w:r>
      <w:r w:rsidR="006E357A">
        <w:rPr>
          <w:rFonts w:cs="Arial"/>
          <w:b/>
          <w:sz w:val="21"/>
          <w:szCs w:val="21"/>
        </w:rPr>
        <w:t>(LUKKET PUNKT)</w:t>
      </w:r>
    </w:p>
    <w:p w14:paraId="4AB96C4A" w14:textId="77777777" w:rsidR="00CA6038" w:rsidRDefault="00CA6038" w:rsidP="00566B55">
      <w:pPr>
        <w:tabs>
          <w:tab w:val="left" w:pos="567"/>
          <w:tab w:val="left" w:pos="1276"/>
          <w:tab w:val="left" w:pos="1560"/>
        </w:tabs>
        <w:spacing w:after="0"/>
        <w:jc w:val="both"/>
        <w:rPr>
          <w:rFonts w:cs="Arial"/>
          <w:sz w:val="21"/>
          <w:szCs w:val="21"/>
        </w:rPr>
      </w:pPr>
    </w:p>
    <w:p w14:paraId="467C2DEC" w14:textId="77777777" w:rsidR="005B6485" w:rsidRPr="00756DC7" w:rsidRDefault="00101D0D" w:rsidP="006E357A">
      <w:pPr>
        <w:pBdr>
          <w:bottom w:val="single" w:sz="4" w:space="1" w:color="auto"/>
        </w:pBdr>
        <w:tabs>
          <w:tab w:val="left" w:pos="567"/>
          <w:tab w:val="left" w:pos="1276"/>
          <w:tab w:val="left" w:pos="1560"/>
        </w:tabs>
        <w:spacing w:after="0"/>
        <w:ind w:left="567" w:hanging="567"/>
        <w:jc w:val="both"/>
        <w:rPr>
          <w:rFonts w:cs="Arial"/>
          <w:b/>
          <w:sz w:val="21"/>
          <w:szCs w:val="21"/>
        </w:rPr>
      </w:pPr>
      <w:r w:rsidRPr="00756DC7">
        <w:rPr>
          <w:rFonts w:cs="Arial"/>
          <w:b/>
          <w:sz w:val="21"/>
          <w:szCs w:val="21"/>
        </w:rPr>
        <w:t>8.</w:t>
      </w:r>
      <w:r w:rsidR="006E357A">
        <w:rPr>
          <w:rFonts w:cs="Arial"/>
          <w:b/>
          <w:sz w:val="21"/>
          <w:szCs w:val="21"/>
        </w:rPr>
        <w:tab/>
      </w:r>
      <w:r w:rsidR="006E357A" w:rsidRPr="006E357A">
        <w:rPr>
          <w:rFonts w:cs="Arial"/>
          <w:b/>
          <w:sz w:val="21"/>
          <w:szCs w:val="21"/>
        </w:rPr>
        <w:t>Orientering om status på sammenlægning af Det Humanistiske</w:t>
      </w:r>
      <w:r w:rsidR="008018E6">
        <w:rPr>
          <w:rFonts w:cs="Arial"/>
          <w:b/>
          <w:sz w:val="21"/>
          <w:szCs w:val="21"/>
        </w:rPr>
        <w:t xml:space="preserve"> Fakultet</w:t>
      </w:r>
      <w:r w:rsidR="006E357A" w:rsidRPr="006E357A">
        <w:rPr>
          <w:rFonts w:cs="Arial"/>
          <w:b/>
          <w:sz w:val="21"/>
          <w:szCs w:val="21"/>
        </w:rPr>
        <w:t xml:space="preserve"> og</w:t>
      </w:r>
      <w:r w:rsidR="008018E6">
        <w:rPr>
          <w:rFonts w:cs="Arial"/>
          <w:b/>
          <w:sz w:val="21"/>
          <w:szCs w:val="21"/>
        </w:rPr>
        <w:t xml:space="preserve"> Det</w:t>
      </w:r>
      <w:r w:rsidR="006E357A" w:rsidRPr="006E357A">
        <w:rPr>
          <w:rFonts w:cs="Arial"/>
          <w:b/>
          <w:sz w:val="21"/>
          <w:szCs w:val="21"/>
        </w:rPr>
        <w:t xml:space="preserve"> Samfundsvidenskabelige Fakultet</w:t>
      </w:r>
    </w:p>
    <w:p w14:paraId="24FA84D0" w14:textId="77777777" w:rsidR="006E357A" w:rsidRPr="006E357A" w:rsidRDefault="006E357A" w:rsidP="006E357A">
      <w:pPr>
        <w:tabs>
          <w:tab w:val="left" w:pos="567"/>
          <w:tab w:val="left" w:pos="1276"/>
          <w:tab w:val="left" w:pos="1560"/>
        </w:tabs>
        <w:spacing w:after="0"/>
        <w:ind w:left="567"/>
        <w:jc w:val="both"/>
        <w:rPr>
          <w:rFonts w:cs="Arial"/>
          <w:sz w:val="21"/>
          <w:szCs w:val="21"/>
        </w:rPr>
      </w:pPr>
      <w:r w:rsidRPr="006E357A">
        <w:rPr>
          <w:rFonts w:cs="Arial"/>
          <w:sz w:val="21"/>
          <w:szCs w:val="21"/>
        </w:rPr>
        <w:t>Bilag</w:t>
      </w:r>
      <w:r w:rsidRPr="006E357A">
        <w:rPr>
          <w:rFonts w:cs="Arial"/>
          <w:sz w:val="21"/>
          <w:szCs w:val="21"/>
        </w:rPr>
        <w:tab/>
        <w:t>A)</w:t>
      </w:r>
      <w:r w:rsidRPr="006E357A">
        <w:rPr>
          <w:rFonts w:cs="Arial"/>
          <w:sz w:val="21"/>
          <w:szCs w:val="21"/>
        </w:rPr>
        <w:tab/>
        <w:t>Sagsfremstilling</w:t>
      </w:r>
    </w:p>
    <w:p w14:paraId="39C5DD61" w14:textId="77777777" w:rsidR="006E357A" w:rsidRPr="006E357A" w:rsidRDefault="006E357A" w:rsidP="006E357A">
      <w:pPr>
        <w:tabs>
          <w:tab w:val="left" w:pos="567"/>
          <w:tab w:val="left" w:pos="1276"/>
          <w:tab w:val="left" w:pos="1560"/>
        </w:tabs>
        <w:spacing w:after="0"/>
        <w:ind w:left="567"/>
        <w:jc w:val="both"/>
        <w:rPr>
          <w:rFonts w:cs="Arial"/>
          <w:sz w:val="21"/>
          <w:szCs w:val="21"/>
        </w:rPr>
      </w:pPr>
      <w:r w:rsidRPr="006E357A">
        <w:rPr>
          <w:rFonts w:cs="Arial"/>
          <w:sz w:val="21"/>
          <w:szCs w:val="21"/>
        </w:rPr>
        <w:t>Bilag</w:t>
      </w:r>
      <w:r w:rsidRPr="006E357A">
        <w:rPr>
          <w:rFonts w:cs="Arial"/>
          <w:sz w:val="21"/>
          <w:szCs w:val="21"/>
        </w:rPr>
        <w:tab/>
        <w:t>B)</w:t>
      </w:r>
      <w:r w:rsidRPr="006E357A">
        <w:rPr>
          <w:rFonts w:cs="Arial"/>
          <w:sz w:val="21"/>
          <w:szCs w:val="21"/>
        </w:rPr>
        <w:tab/>
        <w:t>Profil og pejlemærker for Det Humanistiske og Samfundsvidenskabelige Fakultet</w:t>
      </w:r>
    </w:p>
    <w:p w14:paraId="76CAA674" w14:textId="77777777" w:rsidR="0024775F" w:rsidRDefault="006E357A" w:rsidP="006E357A">
      <w:pPr>
        <w:tabs>
          <w:tab w:val="left" w:pos="567"/>
          <w:tab w:val="left" w:pos="1276"/>
          <w:tab w:val="left" w:pos="1560"/>
        </w:tabs>
        <w:spacing w:after="0"/>
        <w:ind w:left="567"/>
        <w:jc w:val="both"/>
        <w:rPr>
          <w:rFonts w:cs="Arial"/>
          <w:sz w:val="21"/>
          <w:szCs w:val="21"/>
        </w:rPr>
      </w:pPr>
      <w:r w:rsidRPr="006E357A">
        <w:rPr>
          <w:rFonts w:cs="Arial"/>
          <w:sz w:val="21"/>
          <w:szCs w:val="21"/>
        </w:rPr>
        <w:t>Bilag</w:t>
      </w:r>
      <w:r w:rsidRPr="006E357A">
        <w:rPr>
          <w:rFonts w:cs="Arial"/>
          <w:sz w:val="21"/>
          <w:szCs w:val="21"/>
        </w:rPr>
        <w:tab/>
        <w:t>C)</w:t>
      </w:r>
      <w:r w:rsidRPr="006E357A">
        <w:rPr>
          <w:rFonts w:cs="Arial"/>
          <w:sz w:val="21"/>
          <w:szCs w:val="21"/>
        </w:rPr>
        <w:tab/>
        <w:t>Præsentation</w:t>
      </w:r>
    </w:p>
    <w:p w14:paraId="5760B6A3" w14:textId="77777777" w:rsidR="006E357A" w:rsidRDefault="006E357A" w:rsidP="006E357A">
      <w:pPr>
        <w:tabs>
          <w:tab w:val="left" w:pos="567"/>
          <w:tab w:val="left" w:pos="1276"/>
          <w:tab w:val="left" w:pos="1560"/>
        </w:tabs>
        <w:spacing w:after="0"/>
        <w:ind w:left="567"/>
        <w:jc w:val="both"/>
        <w:rPr>
          <w:rFonts w:cs="Arial"/>
          <w:sz w:val="21"/>
          <w:szCs w:val="21"/>
        </w:rPr>
      </w:pPr>
    </w:p>
    <w:p w14:paraId="344B66DA" w14:textId="77777777" w:rsidR="00A868FF" w:rsidRDefault="00227BE5" w:rsidP="00A868FF">
      <w:pPr>
        <w:tabs>
          <w:tab w:val="left" w:pos="567"/>
          <w:tab w:val="left" w:pos="1276"/>
          <w:tab w:val="left" w:pos="1560"/>
        </w:tabs>
        <w:spacing w:after="0"/>
        <w:ind w:left="567"/>
        <w:jc w:val="both"/>
        <w:rPr>
          <w:rFonts w:cs="Arial"/>
          <w:sz w:val="21"/>
          <w:szCs w:val="21"/>
        </w:rPr>
      </w:pPr>
      <w:r>
        <w:rPr>
          <w:rFonts w:cs="Arial"/>
          <w:sz w:val="21"/>
          <w:szCs w:val="21"/>
        </w:rPr>
        <w:t>Dekan</w:t>
      </w:r>
      <w:r w:rsidR="00670950">
        <w:rPr>
          <w:rFonts w:cs="Arial"/>
          <w:sz w:val="21"/>
          <w:szCs w:val="21"/>
        </w:rPr>
        <w:t>en</w:t>
      </w:r>
      <w:r w:rsidR="0047668B">
        <w:rPr>
          <w:rFonts w:cs="Arial"/>
          <w:sz w:val="21"/>
          <w:szCs w:val="21"/>
        </w:rPr>
        <w:t xml:space="preserve"> </w:t>
      </w:r>
      <w:r w:rsidR="00937896">
        <w:rPr>
          <w:rFonts w:cs="Arial"/>
          <w:sz w:val="21"/>
          <w:szCs w:val="21"/>
        </w:rPr>
        <w:t>orienterede om</w:t>
      </w:r>
      <w:r>
        <w:rPr>
          <w:rFonts w:cs="Arial"/>
          <w:sz w:val="21"/>
          <w:szCs w:val="21"/>
        </w:rPr>
        <w:t xml:space="preserve"> status på sammenlægning af Det Humanistiske Fakultet og Det Samfundsvidenskabelige Fakultet. </w:t>
      </w:r>
      <w:r w:rsidR="00937896">
        <w:rPr>
          <w:rFonts w:cs="Arial"/>
          <w:sz w:val="21"/>
          <w:szCs w:val="21"/>
        </w:rPr>
        <w:t>F</w:t>
      </w:r>
      <w:r w:rsidR="00A868FF">
        <w:rPr>
          <w:rFonts w:cs="Arial"/>
          <w:sz w:val="21"/>
          <w:szCs w:val="21"/>
        </w:rPr>
        <w:t xml:space="preserve">akultetssammenlægningen </w:t>
      </w:r>
      <w:r w:rsidR="00937896">
        <w:rPr>
          <w:rFonts w:cs="Arial"/>
          <w:sz w:val="21"/>
          <w:szCs w:val="21"/>
        </w:rPr>
        <w:t>har til formål</w:t>
      </w:r>
      <w:r w:rsidR="00A868FF">
        <w:rPr>
          <w:rFonts w:cs="Arial"/>
          <w:sz w:val="21"/>
          <w:szCs w:val="21"/>
        </w:rPr>
        <w:t xml:space="preserve"> at styrke profileringen af SSH-områderne og</w:t>
      </w:r>
      <w:r w:rsidR="0047668B">
        <w:rPr>
          <w:rFonts w:cs="Arial"/>
          <w:sz w:val="21"/>
          <w:szCs w:val="21"/>
        </w:rPr>
        <w:t xml:space="preserve"> </w:t>
      </w:r>
      <w:r w:rsidR="00A868FF">
        <w:rPr>
          <w:rFonts w:cs="Arial"/>
          <w:sz w:val="21"/>
          <w:szCs w:val="21"/>
        </w:rPr>
        <w:t>AAU som et internationalt anerkendt missionsdrevet universitet,</w:t>
      </w:r>
      <w:r w:rsidR="00670950">
        <w:rPr>
          <w:rFonts w:cs="Arial"/>
          <w:sz w:val="21"/>
          <w:szCs w:val="21"/>
        </w:rPr>
        <w:t xml:space="preserve"> </w:t>
      </w:r>
      <w:r w:rsidR="00937896">
        <w:rPr>
          <w:rFonts w:cs="Arial"/>
          <w:sz w:val="21"/>
          <w:szCs w:val="21"/>
        </w:rPr>
        <w:t xml:space="preserve">til formål </w:t>
      </w:r>
      <w:r w:rsidR="00670950">
        <w:rPr>
          <w:rFonts w:cs="Arial"/>
          <w:sz w:val="21"/>
          <w:szCs w:val="21"/>
        </w:rPr>
        <w:t>at</w:t>
      </w:r>
      <w:r w:rsidR="00A868FF">
        <w:rPr>
          <w:rFonts w:cs="Arial"/>
          <w:sz w:val="21"/>
          <w:szCs w:val="21"/>
        </w:rPr>
        <w:t xml:space="preserve"> skabe gode rammer for SSH-forskning</w:t>
      </w:r>
      <w:r w:rsidR="00937896">
        <w:rPr>
          <w:rFonts w:cs="Arial"/>
          <w:sz w:val="21"/>
          <w:szCs w:val="21"/>
        </w:rPr>
        <w:t xml:space="preserve"> i verdensklasse</w:t>
      </w:r>
      <w:r w:rsidR="00A868FF">
        <w:rPr>
          <w:rFonts w:cs="Arial"/>
          <w:sz w:val="21"/>
          <w:szCs w:val="21"/>
        </w:rPr>
        <w:t xml:space="preserve"> </w:t>
      </w:r>
      <w:r w:rsidR="00670950">
        <w:rPr>
          <w:rFonts w:cs="Arial"/>
          <w:sz w:val="21"/>
          <w:szCs w:val="21"/>
        </w:rPr>
        <w:t>samt</w:t>
      </w:r>
      <w:r w:rsidR="00937896">
        <w:rPr>
          <w:rFonts w:cs="Arial"/>
          <w:sz w:val="21"/>
          <w:szCs w:val="21"/>
        </w:rPr>
        <w:t xml:space="preserve"> til formål at</w:t>
      </w:r>
      <w:r w:rsidR="00670950">
        <w:rPr>
          <w:rFonts w:cs="Arial"/>
          <w:sz w:val="21"/>
          <w:szCs w:val="21"/>
        </w:rPr>
        <w:t xml:space="preserve"> videreudvikle</w:t>
      </w:r>
      <w:r w:rsidR="00A868FF">
        <w:rPr>
          <w:rFonts w:cs="Arial"/>
          <w:sz w:val="21"/>
          <w:szCs w:val="21"/>
        </w:rPr>
        <w:t xml:space="preserve"> de fusionerende fakulteters uddannelsesportefølje. </w:t>
      </w:r>
      <w:r w:rsidR="0047668B">
        <w:rPr>
          <w:rFonts w:cs="Arial"/>
          <w:sz w:val="21"/>
          <w:szCs w:val="21"/>
        </w:rPr>
        <w:t>Efter fakultetssammenlægningen</w:t>
      </w:r>
      <w:r w:rsidR="00A868FF">
        <w:rPr>
          <w:rFonts w:cs="Arial"/>
          <w:sz w:val="21"/>
          <w:szCs w:val="21"/>
        </w:rPr>
        <w:t xml:space="preserve"> vil forskning og uddannelse inden for SSH</w:t>
      </w:r>
      <w:r w:rsidR="006518EE">
        <w:rPr>
          <w:rFonts w:cs="Arial"/>
          <w:sz w:val="21"/>
          <w:szCs w:val="21"/>
        </w:rPr>
        <w:t>-område</w:t>
      </w:r>
      <w:r w:rsidR="00670950">
        <w:rPr>
          <w:rFonts w:cs="Arial"/>
          <w:sz w:val="21"/>
          <w:szCs w:val="21"/>
        </w:rPr>
        <w:t>t</w:t>
      </w:r>
      <w:r w:rsidR="00A868FF">
        <w:rPr>
          <w:rFonts w:cs="Arial"/>
          <w:sz w:val="21"/>
          <w:szCs w:val="21"/>
        </w:rPr>
        <w:t xml:space="preserve"> spille en markant og dagsordenssættende rolle i universitetets fremtidige udvikling</w:t>
      </w:r>
      <w:r w:rsidR="0047668B">
        <w:rPr>
          <w:rFonts w:cs="Arial"/>
          <w:sz w:val="21"/>
          <w:szCs w:val="21"/>
        </w:rPr>
        <w:t xml:space="preserve"> </w:t>
      </w:r>
      <w:r w:rsidR="00A868FF">
        <w:rPr>
          <w:rFonts w:cs="Arial"/>
          <w:sz w:val="21"/>
          <w:szCs w:val="21"/>
        </w:rPr>
        <w:lastRenderedPageBreak/>
        <w:t xml:space="preserve">med ca. 800 medarbejdere og 10.000 heltidsstuderende, toneangivende forskningsmiljøer og en bred palet </w:t>
      </w:r>
      <w:r w:rsidR="00E84693">
        <w:rPr>
          <w:rFonts w:cs="Arial"/>
          <w:sz w:val="21"/>
          <w:szCs w:val="21"/>
        </w:rPr>
        <w:t xml:space="preserve">af humanistiske og samfundsvidenskabelige fagligheder. </w:t>
      </w:r>
    </w:p>
    <w:p w14:paraId="4BB598A7" w14:textId="77777777" w:rsidR="00670950" w:rsidRDefault="00670950" w:rsidP="00227BE5">
      <w:pPr>
        <w:tabs>
          <w:tab w:val="left" w:pos="567"/>
          <w:tab w:val="left" w:pos="1276"/>
          <w:tab w:val="left" w:pos="1560"/>
        </w:tabs>
        <w:spacing w:after="0"/>
        <w:ind w:left="567"/>
        <w:jc w:val="both"/>
        <w:rPr>
          <w:rFonts w:cs="Arial"/>
          <w:sz w:val="21"/>
          <w:szCs w:val="21"/>
        </w:rPr>
      </w:pPr>
    </w:p>
    <w:p w14:paraId="10AE283F" w14:textId="77777777" w:rsidR="00227BE5" w:rsidRDefault="0047668B" w:rsidP="00670950">
      <w:pPr>
        <w:tabs>
          <w:tab w:val="left" w:pos="567"/>
          <w:tab w:val="left" w:pos="1276"/>
          <w:tab w:val="left" w:pos="1560"/>
        </w:tabs>
        <w:spacing w:after="0"/>
        <w:ind w:left="567"/>
        <w:jc w:val="both"/>
        <w:rPr>
          <w:rFonts w:cs="Arial"/>
          <w:sz w:val="21"/>
          <w:szCs w:val="21"/>
        </w:rPr>
      </w:pPr>
      <w:r>
        <w:rPr>
          <w:rFonts w:cs="Arial"/>
          <w:sz w:val="21"/>
          <w:szCs w:val="21"/>
        </w:rPr>
        <w:t>Der er i sammenlægningsprocessen</w:t>
      </w:r>
      <w:r w:rsidR="00670950">
        <w:rPr>
          <w:rFonts w:cs="Arial"/>
          <w:sz w:val="21"/>
          <w:szCs w:val="21"/>
        </w:rPr>
        <w:t xml:space="preserve"> gennemført en </w:t>
      </w:r>
      <w:r w:rsidR="00BD5661">
        <w:rPr>
          <w:rFonts w:cs="Arial"/>
          <w:sz w:val="21"/>
          <w:szCs w:val="21"/>
        </w:rPr>
        <w:t>kortlægning af SSH-aktivitet</w:t>
      </w:r>
      <w:r>
        <w:rPr>
          <w:rFonts w:cs="Arial"/>
          <w:sz w:val="21"/>
          <w:szCs w:val="21"/>
        </w:rPr>
        <w:t>er</w:t>
      </w:r>
      <w:r w:rsidR="00670950">
        <w:rPr>
          <w:rFonts w:cs="Arial"/>
          <w:sz w:val="21"/>
          <w:szCs w:val="21"/>
        </w:rPr>
        <w:t xml:space="preserve"> –</w:t>
      </w:r>
      <w:r>
        <w:rPr>
          <w:rFonts w:cs="Arial"/>
          <w:sz w:val="21"/>
          <w:szCs w:val="21"/>
        </w:rPr>
        <w:t xml:space="preserve"> ikke </w:t>
      </w:r>
      <w:r w:rsidR="00937896">
        <w:rPr>
          <w:rFonts w:cs="Arial"/>
          <w:sz w:val="21"/>
          <w:szCs w:val="21"/>
        </w:rPr>
        <w:t>begrænset til</w:t>
      </w:r>
      <w:r>
        <w:rPr>
          <w:rFonts w:cs="Arial"/>
          <w:sz w:val="21"/>
          <w:szCs w:val="21"/>
        </w:rPr>
        <w:t xml:space="preserve"> HUM og SAM</w:t>
      </w:r>
      <w:r w:rsidR="006868F7">
        <w:rPr>
          <w:rFonts w:cs="Arial"/>
          <w:sz w:val="21"/>
          <w:szCs w:val="21"/>
        </w:rPr>
        <w:t>F</w:t>
      </w:r>
      <w:r>
        <w:rPr>
          <w:rFonts w:cs="Arial"/>
          <w:sz w:val="21"/>
          <w:szCs w:val="21"/>
        </w:rPr>
        <w:t>, men</w:t>
      </w:r>
      <w:r w:rsidR="00670950">
        <w:rPr>
          <w:rFonts w:cs="Arial"/>
          <w:sz w:val="21"/>
          <w:szCs w:val="21"/>
        </w:rPr>
        <w:t xml:space="preserve"> også på ENG, TECH og SUND.</w:t>
      </w:r>
      <w:r w:rsidR="00BD5661">
        <w:rPr>
          <w:rFonts w:cs="Arial"/>
          <w:sz w:val="21"/>
          <w:szCs w:val="21"/>
        </w:rPr>
        <w:t xml:space="preserve"> </w:t>
      </w:r>
      <w:r w:rsidR="00670950">
        <w:rPr>
          <w:rFonts w:cs="Arial"/>
          <w:sz w:val="21"/>
          <w:szCs w:val="21"/>
        </w:rPr>
        <w:t>Der</w:t>
      </w:r>
      <w:r w:rsidR="00BD5661">
        <w:rPr>
          <w:rFonts w:cs="Arial"/>
          <w:sz w:val="21"/>
          <w:szCs w:val="21"/>
        </w:rPr>
        <w:t xml:space="preserve"> blev nedsat </w:t>
      </w:r>
      <w:r w:rsidR="004F44FF">
        <w:rPr>
          <w:rFonts w:cs="Arial"/>
          <w:sz w:val="21"/>
          <w:szCs w:val="21"/>
        </w:rPr>
        <w:t>tre</w:t>
      </w:r>
      <w:r w:rsidR="00BD5661">
        <w:rPr>
          <w:rFonts w:cs="Arial"/>
          <w:sz w:val="21"/>
          <w:szCs w:val="21"/>
        </w:rPr>
        <w:t xml:space="preserve"> arbejdsgrupper, som bl.a. skulle afdække SSH-forskning og </w:t>
      </w:r>
      <w:r w:rsidR="00670950">
        <w:rPr>
          <w:rFonts w:cs="Arial"/>
          <w:sz w:val="21"/>
          <w:szCs w:val="21"/>
        </w:rPr>
        <w:t>SSH-fakultetets</w:t>
      </w:r>
      <w:r w:rsidR="00BD5661">
        <w:rPr>
          <w:rFonts w:cs="Arial"/>
          <w:sz w:val="21"/>
          <w:szCs w:val="21"/>
        </w:rPr>
        <w:t xml:space="preserve"> uddannelsesportefølje. Der </w:t>
      </w:r>
      <w:r>
        <w:rPr>
          <w:rFonts w:cs="Arial"/>
          <w:sz w:val="21"/>
          <w:szCs w:val="21"/>
        </w:rPr>
        <w:t>er ligeledes</w:t>
      </w:r>
      <w:r w:rsidR="00BD5661">
        <w:rPr>
          <w:rFonts w:cs="Arial"/>
          <w:sz w:val="21"/>
          <w:szCs w:val="21"/>
        </w:rPr>
        <w:t xml:space="preserve"> gennemført en række involverende </w:t>
      </w:r>
      <w:r w:rsidR="008018E6">
        <w:rPr>
          <w:rFonts w:cs="Arial"/>
          <w:sz w:val="21"/>
          <w:szCs w:val="21"/>
        </w:rPr>
        <w:t>aktiviteter</w:t>
      </w:r>
      <w:r w:rsidR="00BD5661">
        <w:rPr>
          <w:rFonts w:cs="Arial"/>
          <w:sz w:val="21"/>
          <w:szCs w:val="21"/>
        </w:rPr>
        <w:t xml:space="preserve"> </w:t>
      </w:r>
      <w:r w:rsidR="008018E6">
        <w:rPr>
          <w:rFonts w:cs="Arial"/>
          <w:sz w:val="21"/>
          <w:szCs w:val="21"/>
        </w:rPr>
        <w:t>i form af</w:t>
      </w:r>
      <w:r w:rsidR="00BD5661">
        <w:rPr>
          <w:rFonts w:cs="Arial"/>
          <w:sz w:val="21"/>
          <w:szCs w:val="21"/>
        </w:rPr>
        <w:t xml:space="preserve"> workshop for ledere og medarbejdere, drøftelser i de akademiske råd og dialogmøde med de studerende. En arbejdsgruppe bestående af ledere, medarbejdere og studerende har</w:t>
      </w:r>
      <w:r>
        <w:rPr>
          <w:rFonts w:cs="Arial"/>
          <w:sz w:val="21"/>
          <w:szCs w:val="21"/>
        </w:rPr>
        <w:t xml:space="preserve"> </w:t>
      </w:r>
      <w:r w:rsidR="00BD5661">
        <w:rPr>
          <w:rFonts w:cs="Arial"/>
          <w:sz w:val="21"/>
          <w:szCs w:val="21"/>
        </w:rPr>
        <w:t xml:space="preserve">formuleret </w:t>
      </w:r>
      <w:r w:rsidR="00670950">
        <w:rPr>
          <w:rFonts w:cs="Arial"/>
          <w:sz w:val="21"/>
          <w:szCs w:val="21"/>
        </w:rPr>
        <w:t>en profilbeskrivelse</w:t>
      </w:r>
      <w:r w:rsidR="00937896">
        <w:rPr>
          <w:rFonts w:cs="Arial"/>
          <w:sz w:val="21"/>
          <w:szCs w:val="21"/>
        </w:rPr>
        <w:t xml:space="preserve"> for SSH-fakultetet,</w:t>
      </w:r>
      <w:r w:rsidR="00670950">
        <w:rPr>
          <w:rFonts w:cs="Arial"/>
          <w:sz w:val="21"/>
          <w:szCs w:val="21"/>
        </w:rPr>
        <w:t xml:space="preserve"> som var i høring i september</w:t>
      </w:r>
      <w:r w:rsidR="00697C43">
        <w:rPr>
          <w:rFonts w:cs="Arial"/>
          <w:sz w:val="21"/>
          <w:szCs w:val="21"/>
        </w:rPr>
        <w:t xml:space="preserve">, og som skal medvirke til, at fakultetet bliver anerkendt både nationalt og internationalt. </w:t>
      </w:r>
    </w:p>
    <w:p w14:paraId="044AA9BE" w14:textId="77777777" w:rsidR="00BD5661" w:rsidRDefault="00BD5661" w:rsidP="00227BE5">
      <w:pPr>
        <w:tabs>
          <w:tab w:val="left" w:pos="567"/>
          <w:tab w:val="left" w:pos="1276"/>
          <w:tab w:val="left" w:pos="1560"/>
        </w:tabs>
        <w:spacing w:after="0"/>
        <w:ind w:left="567"/>
        <w:jc w:val="both"/>
        <w:rPr>
          <w:rFonts w:cs="Arial"/>
          <w:sz w:val="21"/>
          <w:szCs w:val="21"/>
        </w:rPr>
      </w:pPr>
    </w:p>
    <w:p w14:paraId="3F5EA1FC" w14:textId="77777777" w:rsidR="000577B3" w:rsidRDefault="00670950" w:rsidP="0047668B">
      <w:pPr>
        <w:tabs>
          <w:tab w:val="left" w:pos="567"/>
          <w:tab w:val="left" w:pos="1276"/>
          <w:tab w:val="left" w:pos="1560"/>
        </w:tabs>
        <w:spacing w:after="0"/>
        <w:ind w:left="567"/>
        <w:jc w:val="both"/>
        <w:rPr>
          <w:rFonts w:cs="Arial"/>
          <w:sz w:val="21"/>
          <w:szCs w:val="21"/>
        </w:rPr>
      </w:pPr>
      <w:r>
        <w:rPr>
          <w:rFonts w:cs="Arial"/>
          <w:sz w:val="21"/>
          <w:szCs w:val="21"/>
        </w:rPr>
        <w:t>AAU’s nye strategi</w:t>
      </w:r>
      <w:r w:rsidR="0047668B">
        <w:rPr>
          <w:rFonts w:cs="Arial"/>
          <w:sz w:val="21"/>
          <w:szCs w:val="21"/>
        </w:rPr>
        <w:t xml:space="preserve"> </w:t>
      </w:r>
      <w:r w:rsidR="0047668B">
        <w:rPr>
          <w:rFonts w:cs="Arial"/>
          <w:i/>
          <w:iCs/>
          <w:sz w:val="21"/>
          <w:szCs w:val="21"/>
        </w:rPr>
        <w:t>Viden for verden 2022-2026</w:t>
      </w:r>
      <w:r>
        <w:rPr>
          <w:rFonts w:cs="Arial"/>
          <w:sz w:val="21"/>
          <w:szCs w:val="21"/>
        </w:rPr>
        <w:t xml:space="preserve"> er inddraget i udarbejdelsen af profilbeskrivelsen.</w:t>
      </w:r>
      <w:r w:rsidR="00937896">
        <w:rPr>
          <w:rFonts w:cs="Arial"/>
          <w:sz w:val="21"/>
          <w:szCs w:val="21"/>
        </w:rPr>
        <w:t xml:space="preserve"> </w:t>
      </w:r>
      <w:r w:rsidR="008018E6">
        <w:rPr>
          <w:rFonts w:cs="Arial"/>
          <w:sz w:val="21"/>
          <w:szCs w:val="21"/>
        </w:rPr>
        <w:t xml:space="preserve">Profilbeskrivelsen indeholder fakultetets karakteristika, pejlemærker for SSH-forskning samt forslag til konkrete SSH-signaturprojekter. </w:t>
      </w:r>
      <w:r w:rsidR="0047668B">
        <w:rPr>
          <w:rFonts w:cs="Arial"/>
          <w:sz w:val="21"/>
          <w:szCs w:val="21"/>
        </w:rPr>
        <w:t>F</w:t>
      </w:r>
      <w:r w:rsidR="00BD5661">
        <w:rPr>
          <w:rFonts w:cs="Arial"/>
          <w:sz w:val="21"/>
          <w:szCs w:val="21"/>
        </w:rPr>
        <w:t xml:space="preserve">akultetets karakteristika bliver </w:t>
      </w:r>
      <w:r w:rsidR="008018E6">
        <w:rPr>
          <w:rFonts w:cs="Arial"/>
          <w:sz w:val="21"/>
          <w:szCs w:val="21"/>
        </w:rPr>
        <w:t xml:space="preserve">bl.a. </w:t>
      </w:r>
      <w:r w:rsidR="00BD5661">
        <w:rPr>
          <w:rFonts w:cs="Arial"/>
          <w:sz w:val="21"/>
          <w:szCs w:val="21"/>
        </w:rPr>
        <w:t xml:space="preserve">kritisk </w:t>
      </w:r>
      <w:r w:rsidR="00937896">
        <w:rPr>
          <w:rFonts w:cs="Arial"/>
          <w:sz w:val="21"/>
          <w:szCs w:val="21"/>
        </w:rPr>
        <w:t>tænkning</w:t>
      </w:r>
      <w:r w:rsidR="00BD5661">
        <w:rPr>
          <w:rFonts w:cs="Arial"/>
          <w:sz w:val="21"/>
          <w:szCs w:val="21"/>
        </w:rPr>
        <w:t xml:space="preserve"> i</w:t>
      </w:r>
      <w:r w:rsidR="00937896">
        <w:rPr>
          <w:rFonts w:cs="Arial"/>
          <w:sz w:val="21"/>
          <w:szCs w:val="21"/>
        </w:rPr>
        <w:t xml:space="preserve"> forhold til</w:t>
      </w:r>
      <w:r w:rsidR="00BD5661">
        <w:rPr>
          <w:rFonts w:cs="Arial"/>
          <w:sz w:val="21"/>
          <w:szCs w:val="21"/>
        </w:rPr>
        <w:t xml:space="preserve"> måden at tilgå viden på, </w:t>
      </w:r>
      <w:proofErr w:type="spellStart"/>
      <w:r w:rsidR="00BD5661">
        <w:rPr>
          <w:rFonts w:cs="Arial"/>
          <w:sz w:val="21"/>
          <w:szCs w:val="21"/>
        </w:rPr>
        <w:t>vidensudveksling</w:t>
      </w:r>
      <w:proofErr w:type="spellEnd"/>
      <w:r w:rsidR="00BD5661">
        <w:rPr>
          <w:rFonts w:cs="Arial"/>
          <w:sz w:val="21"/>
          <w:szCs w:val="21"/>
        </w:rPr>
        <w:t xml:space="preserve"> og samarbejde som en del af </w:t>
      </w:r>
      <w:r w:rsidR="00A65074">
        <w:rPr>
          <w:rFonts w:cs="Arial"/>
          <w:sz w:val="21"/>
          <w:szCs w:val="21"/>
        </w:rPr>
        <w:t>AAU’s DNA PBL</w:t>
      </w:r>
      <w:r>
        <w:rPr>
          <w:rFonts w:cs="Arial"/>
          <w:sz w:val="21"/>
          <w:szCs w:val="21"/>
        </w:rPr>
        <w:t xml:space="preserve"> samt</w:t>
      </w:r>
      <w:r w:rsidR="00A65074">
        <w:rPr>
          <w:rFonts w:cs="Arial"/>
          <w:sz w:val="21"/>
          <w:szCs w:val="21"/>
        </w:rPr>
        <w:t xml:space="preserve"> tværvidenska</w:t>
      </w:r>
      <w:r w:rsidR="0047668B">
        <w:rPr>
          <w:rFonts w:cs="Arial"/>
          <w:sz w:val="21"/>
          <w:szCs w:val="21"/>
        </w:rPr>
        <w:t>b</w:t>
      </w:r>
      <w:r w:rsidR="00A65074">
        <w:rPr>
          <w:rFonts w:cs="Arial"/>
          <w:sz w:val="21"/>
          <w:szCs w:val="21"/>
        </w:rPr>
        <w:t xml:space="preserve">. </w:t>
      </w:r>
      <w:r w:rsidR="004F44FF">
        <w:rPr>
          <w:rFonts w:cs="Arial"/>
          <w:sz w:val="21"/>
          <w:szCs w:val="21"/>
        </w:rPr>
        <w:t>S</w:t>
      </w:r>
      <w:r w:rsidR="000577B3">
        <w:rPr>
          <w:rFonts w:cs="Arial"/>
          <w:sz w:val="21"/>
          <w:szCs w:val="21"/>
        </w:rPr>
        <w:t>ignaturprojekterne er født tvæ</w:t>
      </w:r>
      <w:r w:rsidR="00EE1144">
        <w:rPr>
          <w:rFonts w:cs="Arial"/>
          <w:sz w:val="21"/>
          <w:szCs w:val="21"/>
        </w:rPr>
        <w:t>rvidenskabelige</w:t>
      </w:r>
      <w:r w:rsidR="000577B3">
        <w:rPr>
          <w:rFonts w:cs="Arial"/>
          <w:sz w:val="21"/>
          <w:szCs w:val="21"/>
        </w:rPr>
        <w:t xml:space="preserve"> og</w:t>
      </w:r>
      <w:r w:rsidR="004F44FF">
        <w:rPr>
          <w:rFonts w:cs="Arial"/>
          <w:sz w:val="21"/>
          <w:szCs w:val="21"/>
        </w:rPr>
        <w:t xml:space="preserve"> er</w:t>
      </w:r>
      <w:r w:rsidR="000577B3">
        <w:rPr>
          <w:rFonts w:cs="Arial"/>
          <w:sz w:val="21"/>
          <w:szCs w:val="21"/>
        </w:rPr>
        <w:t xml:space="preserve"> opstået gennem inddragelse af forskere og ledere. Børn og unge-området er et eksempel på et område</w:t>
      </w:r>
      <w:r w:rsidR="00EE1144">
        <w:rPr>
          <w:rFonts w:cs="Arial"/>
          <w:sz w:val="21"/>
          <w:szCs w:val="21"/>
        </w:rPr>
        <w:t xml:space="preserve">, </w:t>
      </w:r>
      <w:r w:rsidR="0047668B">
        <w:rPr>
          <w:rFonts w:cs="Arial"/>
          <w:sz w:val="21"/>
          <w:szCs w:val="21"/>
        </w:rPr>
        <w:t>der</w:t>
      </w:r>
      <w:r w:rsidR="00EE1144">
        <w:rPr>
          <w:rFonts w:cs="Arial"/>
          <w:sz w:val="21"/>
          <w:szCs w:val="21"/>
        </w:rPr>
        <w:t xml:space="preserve"> har stort fokus på</w:t>
      </w:r>
      <w:r w:rsidR="000577B3">
        <w:rPr>
          <w:rFonts w:cs="Arial"/>
          <w:sz w:val="21"/>
          <w:szCs w:val="21"/>
        </w:rPr>
        <w:t xml:space="preserve"> tværs af </w:t>
      </w:r>
      <w:r w:rsidR="00EE1144">
        <w:rPr>
          <w:rFonts w:cs="Arial"/>
          <w:sz w:val="21"/>
          <w:szCs w:val="21"/>
        </w:rPr>
        <w:t xml:space="preserve">SSH-fakultetets </w:t>
      </w:r>
      <w:r w:rsidR="000577B3">
        <w:rPr>
          <w:rFonts w:cs="Arial"/>
          <w:sz w:val="21"/>
          <w:szCs w:val="21"/>
        </w:rPr>
        <w:t>institut</w:t>
      </w:r>
      <w:r w:rsidR="00EE1144">
        <w:rPr>
          <w:rFonts w:cs="Arial"/>
          <w:sz w:val="21"/>
          <w:szCs w:val="21"/>
        </w:rPr>
        <w:t>ter</w:t>
      </w:r>
      <w:r w:rsidR="000577B3">
        <w:rPr>
          <w:rFonts w:cs="Arial"/>
          <w:sz w:val="21"/>
          <w:szCs w:val="21"/>
        </w:rPr>
        <w:t xml:space="preserve">. Bestyrelsen </w:t>
      </w:r>
      <w:r w:rsidR="004F44FF">
        <w:rPr>
          <w:rFonts w:cs="Arial"/>
          <w:sz w:val="21"/>
          <w:szCs w:val="21"/>
        </w:rPr>
        <w:t>kommenterede</w:t>
      </w:r>
      <w:r w:rsidR="000577B3">
        <w:rPr>
          <w:rFonts w:cs="Arial"/>
          <w:sz w:val="21"/>
          <w:szCs w:val="21"/>
        </w:rPr>
        <w:t xml:space="preserve">, at signaturprojekterne er formuleret meget bredt. </w:t>
      </w:r>
      <w:r w:rsidR="00937896">
        <w:rPr>
          <w:rFonts w:cs="Arial"/>
          <w:sz w:val="21"/>
          <w:szCs w:val="21"/>
        </w:rPr>
        <w:t>Dekanen</w:t>
      </w:r>
      <w:r w:rsidR="00EE1144">
        <w:rPr>
          <w:rFonts w:cs="Arial"/>
          <w:sz w:val="21"/>
          <w:szCs w:val="21"/>
        </w:rPr>
        <w:t xml:space="preserve"> svarede</w:t>
      </w:r>
      <w:r w:rsidR="000577B3">
        <w:rPr>
          <w:rFonts w:cs="Arial"/>
          <w:sz w:val="21"/>
          <w:szCs w:val="21"/>
        </w:rPr>
        <w:t xml:space="preserve">, at signaturprojekterne vil blive defineret yderligere. </w:t>
      </w:r>
    </w:p>
    <w:p w14:paraId="2C7910B9" w14:textId="77777777" w:rsidR="0047668B" w:rsidRDefault="0047668B" w:rsidP="0047668B">
      <w:pPr>
        <w:tabs>
          <w:tab w:val="left" w:pos="567"/>
          <w:tab w:val="left" w:pos="1276"/>
          <w:tab w:val="left" w:pos="1560"/>
        </w:tabs>
        <w:spacing w:after="0"/>
        <w:ind w:left="567"/>
        <w:jc w:val="both"/>
        <w:rPr>
          <w:rFonts w:cs="Arial"/>
          <w:sz w:val="21"/>
          <w:szCs w:val="21"/>
        </w:rPr>
      </w:pPr>
    </w:p>
    <w:p w14:paraId="3B834A52" w14:textId="77777777" w:rsidR="00937896" w:rsidRDefault="0047668B" w:rsidP="0069558A">
      <w:pPr>
        <w:tabs>
          <w:tab w:val="left" w:pos="567"/>
          <w:tab w:val="left" w:pos="1276"/>
          <w:tab w:val="left" w:pos="1560"/>
        </w:tabs>
        <w:spacing w:after="0"/>
        <w:ind w:left="567"/>
        <w:jc w:val="both"/>
        <w:rPr>
          <w:rFonts w:cs="Arial"/>
          <w:sz w:val="21"/>
          <w:szCs w:val="21"/>
        </w:rPr>
      </w:pPr>
      <w:r>
        <w:rPr>
          <w:rFonts w:cs="Arial"/>
          <w:sz w:val="21"/>
          <w:szCs w:val="21"/>
        </w:rPr>
        <w:t xml:space="preserve">Dekanen gennemgik pejlemærkerne for det nye fakultet: læring i det 21. århundrede, sundhed, bæredygtighed, digital humaniora og samfundsvidenskab, innovation og entreprenørskab samt kultur, samfund og udvikling. </w:t>
      </w:r>
      <w:r w:rsidR="00B96994">
        <w:rPr>
          <w:rFonts w:cs="Arial"/>
          <w:sz w:val="21"/>
          <w:szCs w:val="21"/>
        </w:rPr>
        <w:t xml:space="preserve">Dekanen fortalte, at der bliver etableret et Advanced Center for Social Sciences and </w:t>
      </w:r>
      <w:proofErr w:type="spellStart"/>
      <w:r w:rsidR="00B96994">
        <w:rPr>
          <w:rFonts w:cs="Arial"/>
          <w:sz w:val="21"/>
          <w:szCs w:val="21"/>
        </w:rPr>
        <w:t>Humanities</w:t>
      </w:r>
      <w:proofErr w:type="spellEnd"/>
      <w:r w:rsidR="00B96994">
        <w:rPr>
          <w:rFonts w:cs="Arial"/>
          <w:sz w:val="21"/>
          <w:szCs w:val="21"/>
        </w:rPr>
        <w:t xml:space="preserve"> Research, som både skal forholde sig kritisk til og beskæftige sig med videreudviklingen af fakultetet som missionsdrevet fakultet. Medarbejderrepræsentanterne bemærkede, at formålet med centeret bl.a. er at tage ejerskab for </w:t>
      </w:r>
      <w:r w:rsidR="004F44FF">
        <w:rPr>
          <w:rFonts w:cs="Arial"/>
          <w:sz w:val="21"/>
          <w:szCs w:val="21"/>
        </w:rPr>
        <w:t>begrebet ”missionsdreve</w:t>
      </w:r>
      <w:r w:rsidR="0069558A">
        <w:rPr>
          <w:rFonts w:cs="Arial"/>
          <w:sz w:val="21"/>
          <w:szCs w:val="21"/>
        </w:rPr>
        <w:t>t</w:t>
      </w:r>
      <w:r w:rsidR="004F44FF">
        <w:rPr>
          <w:rFonts w:cs="Arial"/>
          <w:sz w:val="21"/>
          <w:szCs w:val="21"/>
        </w:rPr>
        <w:t>”</w:t>
      </w:r>
      <w:r w:rsidR="00B96994">
        <w:rPr>
          <w:rFonts w:cs="Arial"/>
          <w:sz w:val="21"/>
          <w:szCs w:val="21"/>
        </w:rPr>
        <w:t>. Besty</w:t>
      </w:r>
      <w:r w:rsidR="00697C43">
        <w:rPr>
          <w:rFonts w:cs="Arial"/>
          <w:sz w:val="21"/>
          <w:szCs w:val="21"/>
        </w:rPr>
        <w:t>relsen kommenterede</w:t>
      </w:r>
      <w:r w:rsidR="00B96994">
        <w:rPr>
          <w:rFonts w:cs="Arial"/>
          <w:sz w:val="21"/>
          <w:szCs w:val="21"/>
        </w:rPr>
        <w:t xml:space="preserve">, at pejlemærkerne og signaturprojekterne ikke er nemme at forstå, </w:t>
      </w:r>
      <w:r w:rsidR="004F44FF">
        <w:rPr>
          <w:rFonts w:cs="Arial"/>
          <w:sz w:val="21"/>
          <w:szCs w:val="21"/>
        </w:rPr>
        <w:t>hvorfor disse bør konkretiseres og gøres</w:t>
      </w:r>
      <w:r w:rsidR="00B96994">
        <w:rPr>
          <w:rFonts w:cs="Arial"/>
          <w:sz w:val="21"/>
          <w:szCs w:val="21"/>
        </w:rPr>
        <w:t xml:space="preserve"> letforståelige for</w:t>
      </w:r>
      <w:r w:rsidR="00697C43">
        <w:rPr>
          <w:rFonts w:cs="Arial"/>
          <w:sz w:val="21"/>
          <w:szCs w:val="21"/>
        </w:rPr>
        <w:t xml:space="preserve"> omverdenen</w:t>
      </w:r>
      <w:r w:rsidR="00B96994">
        <w:rPr>
          <w:rFonts w:cs="Arial"/>
          <w:sz w:val="21"/>
          <w:szCs w:val="21"/>
        </w:rPr>
        <w:t>. Dekanen svarede, at der vil blive formuleret en forsimplet version til omverdenen.</w:t>
      </w:r>
      <w:r w:rsidR="0069558A">
        <w:rPr>
          <w:rFonts w:cs="Arial"/>
          <w:sz w:val="21"/>
          <w:szCs w:val="21"/>
        </w:rPr>
        <w:t xml:space="preserve"> </w:t>
      </w:r>
      <w:r w:rsidR="00937896">
        <w:rPr>
          <w:rFonts w:cs="Arial"/>
          <w:sz w:val="21"/>
          <w:szCs w:val="21"/>
        </w:rPr>
        <w:t xml:space="preserve">Studenterrepræsentanterne spurgte, hvordan uddannelserne vil ændre sig som følge af fakultetssammenlægningen. Dekanen forklarede, at den forskningsbaserede undervisning </w:t>
      </w:r>
      <w:r w:rsidR="00697C43">
        <w:rPr>
          <w:rFonts w:cs="Arial"/>
          <w:sz w:val="21"/>
          <w:szCs w:val="21"/>
        </w:rPr>
        <w:t xml:space="preserve">over tid </w:t>
      </w:r>
      <w:r w:rsidR="00937896">
        <w:rPr>
          <w:rFonts w:cs="Arial"/>
          <w:sz w:val="21"/>
          <w:szCs w:val="21"/>
        </w:rPr>
        <w:t>vil ændre sig, da fakultetets profil vil ændre sig. De studerende vil særligt</w:t>
      </w:r>
      <w:r w:rsidR="004F44FF">
        <w:rPr>
          <w:rFonts w:cs="Arial"/>
          <w:sz w:val="21"/>
          <w:szCs w:val="21"/>
        </w:rPr>
        <w:t xml:space="preserve"> kunne</w:t>
      </w:r>
      <w:r w:rsidR="00937896">
        <w:rPr>
          <w:rFonts w:cs="Arial"/>
          <w:sz w:val="21"/>
          <w:szCs w:val="21"/>
        </w:rPr>
        <w:t xml:space="preserve"> mærke</w:t>
      </w:r>
      <w:r w:rsidR="0069558A">
        <w:rPr>
          <w:rFonts w:cs="Arial"/>
          <w:sz w:val="21"/>
          <w:szCs w:val="21"/>
        </w:rPr>
        <w:t xml:space="preserve"> </w:t>
      </w:r>
      <w:r w:rsidR="00937896">
        <w:rPr>
          <w:rFonts w:cs="Arial"/>
          <w:sz w:val="21"/>
          <w:szCs w:val="21"/>
        </w:rPr>
        <w:t>integrationen af STEM i SSH-uddannelserne og SSH i STEM-uddannelserne.</w:t>
      </w:r>
    </w:p>
    <w:p w14:paraId="36C6FFB6" w14:textId="77777777" w:rsidR="00937896" w:rsidRDefault="00937896" w:rsidP="0047668B">
      <w:pPr>
        <w:tabs>
          <w:tab w:val="left" w:pos="567"/>
          <w:tab w:val="left" w:pos="1276"/>
          <w:tab w:val="left" w:pos="1560"/>
        </w:tabs>
        <w:spacing w:after="0"/>
        <w:ind w:left="567"/>
        <w:jc w:val="both"/>
        <w:rPr>
          <w:rFonts w:cs="Arial"/>
          <w:sz w:val="21"/>
          <w:szCs w:val="21"/>
        </w:rPr>
      </w:pPr>
    </w:p>
    <w:p w14:paraId="0B4CAD61" w14:textId="77777777" w:rsidR="00997462" w:rsidRDefault="00937896" w:rsidP="00937896">
      <w:pPr>
        <w:tabs>
          <w:tab w:val="left" w:pos="567"/>
          <w:tab w:val="left" w:pos="1276"/>
          <w:tab w:val="left" w:pos="1560"/>
        </w:tabs>
        <w:spacing w:after="0"/>
        <w:ind w:left="567"/>
        <w:jc w:val="both"/>
        <w:rPr>
          <w:rFonts w:cs="Arial"/>
          <w:sz w:val="21"/>
          <w:szCs w:val="21"/>
        </w:rPr>
      </w:pPr>
      <w:r>
        <w:rPr>
          <w:rFonts w:cs="Arial"/>
          <w:sz w:val="21"/>
          <w:szCs w:val="21"/>
        </w:rPr>
        <w:t>Dekanen orienterede afslutningsvis om processen frem mod 1. januar 2022, hvor fakulteterne sammenlægges.</w:t>
      </w:r>
    </w:p>
    <w:p w14:paraId="17A427ED" w14:textId="77777777" w:rsidR="00697C43" w:rsidRDefault="00697C43" w:rsidP="00937896">
      <w:pPr>
        <w:tabs>
          <w:tab w:val="left" w:pos="567"/>
          <w:tab w:val="left" w:pos="1276"/>
          <w:tab w:val="left" w:pos="1560"/>
        </w:tabs>
        <w:spacing w:after="0"/>
        <w:ind w:left="567"/>
        <w:jc w:val="both"/>
        <w:rPr>
          <w:rFonts w:cs="Arial"/>
          <w:sz w:val="21"/>
          <w:szCs w:val="21"/>
        </w:rPr>
      </w:pPr>
    </w:p>
    <w:p w14:paraId="0F9C5FBB" w14:textId="77777777" w:rsidR="00697C43" w:rsidRDefault="00697C43" w:rsidP="00937896">
      <w:pPr>
        <w:tabs>
          <w:tab w:val="left" w:pos="567"/>
          <w:tab w:val="left" w:pos="1276"/>
          <w:tab w:val="left" w:pos="1560"/>
        </w:tabs>
        <w:spacing w:after="0"/>
        <w:ind w:left="567"/>
        <w:jc w:val="both"/>
        <w:rPr>
          <w:rFonts w:cs="Arial"/>
          <w:sz w:val="21"/>
          <w:szCs w:val="21"/>
        </w:rPr>
      </w:pPr>
      <w:r>
        <w:rPr>
          <w:rFonts w:cs="Arial"/>
          <w:sz w:val="21"/>
          <w:szCs w:val="21"/>
        </w:rPr>
        <w:t>Bestyrelsen takkede for orienteringen.</w:t>
      </w:r>
    </w:p>
    <w:p w14:paraId="7D1137FC" w14:textId="77777777" w:rsidR="00937896" w:rsidRPr="00756DC7" w:rsidRDefault="00937896" w:rsidP="00937896">
      <w:pPr>
        <w:tabs>
          <w:tab w:val="left" w:pos="567"/>
          <w:tab w:val="left" w:pos="1276"/>
          <w:tab w:val="left" w:pos="1560"/>
        </w:tabs>
        <w:spacing w:after="0"/>
        <w:ind w:left="567"/>
        <w:jc w:val="both"/>
        <w:rPr>
          <w:rFonts w:cs="Arial"/>
          <w:sz w:val="21"/>
          <w:szCs w:val="21"/>
        </w:rPr>
      </w:pPr>
    </w:p>
    <w:p w14:paraId="189DC173" w14:textId="77777777" w:rsidR="00617EE9" w:rsidRPr="00756DC7" w:rsidRDefault="00617EE9" w:rsidP="006E357A">
      <w:pPr>
        <w:pBdr>
          <w:bottom w:val="single" w:sz="4" w:space="1" w:color="auto"/>
        </w:pBdr>
        <w:tabs>
          <w:tab w:val="left" w:pos="567"/>
          <w:tab w:val="left" w:pos="1276"/>
          <w:tab w:val="left" w:pos="1560"/>
        </w:tabs>
        <w:spacing w:after="0"/>
        <w:ind w:left="567" w:hanging="567"/>
        <w:jc w:val="both"/>
        <w:rPr>
          <w:rFonts w:cs="Arial"/>
          <w:b/>
          <w:sz w:val="21"/>
          <w:szCs w:val="21"/>
        </w:rPr>
      </w:pPr>
      <w:r w:rsidRPr="00756DC7">
        <w:rPr>
          <w:rFonts w:cs="Arial"/>
          <w:b/>
          <w:sz w:val="21"/>
          <w:szCs w:val="21"/>
        </w:rPr>
        <w:t xml:space="preserve">9.   </w:t>
      </w:r>
      <w:r w:rsidR="00997462" w:rsidRPr="00756DC7">
        <w:rPr>
          <w:rFonts w:cs="Arial"/>
          <w:b/>
          <w:sz w:val="21"/>
          <w:szCs w:val="21"/>
        </w:rPr>
        <w:tab/>
      </w:r>
      <w:r w:rsidR="006E357A" w:rsidRPr="006E357A">
        <w:rPr>
          <w:rFonts w:cs="Arial"/>
          <w:b/>
          <w:sz w:val="21"/>
          <w:szCs w:val="21"/>
        </w:rPr>
        <w:t>Godkendelse af vedtægtsændring ifm. etablering af Det Humanistiske og Samfundsvidenskabelige Fakultet (SSH)</w:t>
      </w:r>
    </w:p>
    <w:p w14:paraId="771318D7" w14:textId="77777777" w:rsidR="006E357A" w:rsidRPr="006E357A" w:rsidRDefault="006E357A" w:rsidP="006E357A">
      <w:pPr>
        <w:tabs>
          <w:tab w:val="left" w:pos="567"/>
          <w:tab w:val="left" w:pos="1276"/>
          <w:tab w:val="left" w:pos="1560"/>
        </w:tabs>
        <w:spacing w:after="0"/>
        <w:ind w:left="567"/>
        <w:jc w:val="both"/>
        <w:rPr>
          <w:rFonts w:cs="Arial"/>
          <w:sz w:val="21"/>
          <w:szCs w:val="21"/>
        </w:rPr>
      </w:pPr>
      <w:r w:rsidRPr="006E357A">
        <w:rPr>
          <w:rFonts w:cs="Arial"/>
          <w:sz w:val="21"/>
          <w:szCs w:val="21"/>
        </w:rPr>
        <w:t>Bilag</w:t>
      </w:r>
      <w:r w:rsidRPr="006E357A">
        <w:rPr>
          <w:rFonts w:cs="Arial"/>
          <w:sz w:val="21"/>
          <w:szCs w:val="21"/>
        </w:rPr>
        <w:tab/>
        <w:t>A)</w:t>
      </w:r>
      <w:r w:rsidRPr="006E357A">
        <w:rPr>
          <w:rFonts w:cs="Arial"/>
          <w:sz w:val="21"/>
          <w:szCs w:val="21"/>
        </w:rPr>
        <w:tab/>
        <w:t>Sagsfremstilling</w:t>
      </w:r>
    </w:p>
    <w:p w14:paraId="32ACD58F" w14:textId="77777777" w:rsidR="00434B4B" w:rsidRDefault="006E357A" w:rsidP="006E357A">
      <w:pPr>
        <w:tabs>
          <w:tab w:val="left" w:pos="567"/>
          <w:tab w:val="left" w:pos="1276"/>
          <w:tab w:val="left" w:pos="1560"/>
        </w:tabs>
        <w:spacing w:after="0"/>
        <w:ind w:left="567"/>
        <w:jc w:val="both"/>
        <w:rPr>
          <w:rFonts w:cs="Arial"/>
          <w:sz w:val="21"/>
          <w:szCs w:val="21"/>
        </w:rPr>
      </w:pPr>
      <w:r w:rsidRPr="006E357A">
        <w:rPr>
          <w:rFonts w:cs="Arial"/>
          <w:sz w:val="21"/>
          <w:szCs w:val="21"/>
        </w:rPr>
        <w:t>Bilag</w:t>
      </w:r>
      <w:r w:rsidRPr="006E357A">
        <w:rPr>
          <w:rFonts w:cs="Arial"/>
          <w:sz w:val="21"/>
          <w:szCs w:val="21"/>
        </w:rPr>
        <w:tab/>
        <w:t>B)</w:t>
      </w:r>
      <w:r w:rsidRPr="006E357A">
        <w:rPr>
          <w:rFonts w:cs="Arial"/>
          <w:sz w:val="21"/>
          <w:szCs w:val="21"/>
        </w:rPr>
        <w:tab/>
        <w:t>Udkast til revideret vedtægt</w:t>
      </w:r>
    </w:p>
    <w:p w14:paraId="2B89A6B1" w14:textId="77777777" w:rsidR="006E357A" w:rsidRDefault="006E357A" w:rsidP="006E357A">
      <w:pPr>
        <w:tabs>
          <w:tab w:val="left" w:pos="567"/>
          <w:tab w:val="left" w:pos="1276"/>
          <w:tab w:val="left" w:pos="1560"/>
        </w:tabs>
        <w:spacing w:after="0"/>
        <w:ind w:left="567"/>
        <w:jc w:val="both"/>
        <w:rPr>
          <w:rFonts w:cs="Arial"/>
          <w:sz w:val="21"/>
          <w:szCs w:val="21"/>
        </w:rPr>
      </w:pPr>
    </w:p>
    <w:p w14:paraId="5ACCA2AD" w14:textId="77777777" w:rsidR="006E357A" w:rsidRPr="00756DC7" w:rsidRDefault="006E357A" w:rsidP="006E357A">
      <w:pPr>
        <w:tabs>
          <w:tab w:val="left" w:pos="567"/>
          <w:tab w:val="left" w:pos="1276"/>
          <w:tab w:val="left" w:pos="1560"/>
        </w:tabs>
        <w:spacing w:after="0"/>
        <w:ind w:left="567"/>
        <w:jc w:val="both"/>
        <w:rPr>
          <w:rFonts w:cs="Arial"/>
          <w:sz w:val="21"/>
          <w:szCs w:val="21"/>
        </w:rPr>
      </w:pPr>
      <w:r w:rsidRPr="00D5264B">
        <w:rPr>
          <w:rFonts w:cs="Arial"/>
          <w:sz w:val="21"/>
          <w:szCs w:val="21"/>
        </w:rPr>
        <w:t>Bestyrelsen godkendte det forelagte udkast til revideret vedtægt.</w:t>
      </w:r>
      <w:r>
        <w:rPr>
          <w:rFonts w:cs="Arial"/>
          <w:sz w:val="21"/>
          <w:szCs w:val="21"/>
        </w:rPr>
        <w:t xml:space="preserve"> </w:t>
      </w:r>
    </w:p>
    <w:p w14:paraId="7789A089" w14:textId="77777777" w:rsidR="006E357A" w:rsidRDefault="006E357A" w:rsidP="006E357A">
      <w:pPr>
        <w:tabs>
          <w:tab w:val="left" w:pos="567"/>
          <w:tab w:val="left" w:pos="1276"/>
          <w:tab w:val="left" w:pos="1560"/>
        </w:tabs>
        <w:spacing w:after="0"/>
        <w:jc w:val="both"/>
        <w:rPr>
          <w:rFonts w:cs="Arial"/>
          <w:sz w:val="21"/>
          <w:szCs w:val="21"/>
        </w:rPr>
      </w:pPr>
    </w:p>
    <w:p w14:paraId="75E091DD" w14:textId="77777777" w:rsidR="006E357A" w:rsidRPr="00756DC7" w:rsidRDefault="006E357A" w:rsidP="006E357A">
      <w:pPr>
        <w:pBdr>
          <w:bottom w:val="single" w:sz="4" w:space="1" w:color="auto"/>
        </w:pBdr>
        <w:tabs>
          <w:tab w:val="left" w:pos="567"/>
          <w:tab w:val="left" w:pos="1276"/>
          <w:tab w:val="left" w:pos="1560"/>
        </w:tabs>
        <w:spacing w:after="0"/>
        <w:ind w:left="567" w:hanging="567"/>
        <w:jc w:val="both"/>
        <w:rPr>
          <w:rFonts w:cs="Arial"/>
          <w:b/>
          <w:sz w:val="21"/>
          <w:szCs w:val="21"/>
        </w:rPr>
      </w:pPr>
      <w:r>
        <w:rPr>
          <w:rFonts w:cs="Arial"/>
          <w:b/>
          <w:sz w:val="21"/>
          <w:szCs w:val="21"/>
        </w:rPr>
        <w:t>10</w:t>
      </w:r>
      <w:r w:rsidRPr="00756DC7">
        <w:rPr>
          <w:rFonts w:cs="Arial"/>
          <w:b/>
          <w:sz w:val="21"/>
          <w:szCs w:val="21"/>
        </w:rPr>
        <w:t xml:space="preserve">.   </w:t>
      </w:r>
      <w:r w:rsidRPr="00756DC7">
        <w:rPr>
          <w:rFonts w:cs="Arial"/>
          <w:b/>
          <w:sz w:val="21"/>
          <w:szCs w:val="21"/>
        </w:rPr>
        <w:tab/>
      </w:r>
      <w:r w:rsidRPr="006E357A">
        <w:rPr>
          <w:rFonts w:cs="Arial"/>
          <w:b/>
          <w:sz w:val="21"/>
          <w:szCs w:val="21"/>
        </w:rPr>
        <w:t xml:space="preserve">Orientering om status på etablering af ny fælles undervisnings- og forskningsenhed i PBL Institute for Advanced </w:t>
      </w:r>
      <w:proofErr w:type="spellStart"/>
      <w:r w:rsidRPr="006E357A">
        <w:rPr>
          <w:rFonts w:cs="Arial"/>
          <w:b/>
          <w:sz w:val="21"/>
          <w:szCs w:val="21"/>
        </w:rPr>
        <w:t>Study</w:t>
      </w:r>
      <w:proofErr w:type="spellEnd"/>
      <w:r w:rsidRPr="006E357A">
        <w:rPr>
          <w:rFonts w:cs="Arial"/>
          <w:b/>
          <w:sz w:val="21"/>
          <w:szCs w:val="21"/>
        </w:rPr>
        <w:t xml:space="preserve"> in PBL (IAS PBL)</w:t>
      </w:r>
    </w:p>
    <w:p w14:paraId="4348D348" w14:textId="77777777" w:rsidR="006E357A" w:rsidRPr="006E357A" w:rsidRDefault="006E357A" w:rsidP="006E357A">
      <w:pPr>
        <w:tabs>
          <w:tab w:val="left" w:pos="567"/>
          <w:tab w:val="left" w:pos="1276"/>
          <w:tab w:val="left" w:pos="1560"/>
        </w:tabs>
        <w:spacing w:after="0"/>
        <w:ind w:left="567"/>
        <w:jc w:val="both"/>
        <w:rPr>
          <w:rFonts w:cs="Arial"/>
          <w:sz w:val="21"/>
          <w:szCs w:val="21"/>
        </w:rPr>
      </w:pPr>
      <w:r w:rsidRPr="006E357A">
        <w:rPr>
          <w:rFonts w:cs="Arial"/>
          <w:sz w:val="21"/>
          <w:szCs w:val="21"/>
        </w:rPr>
        <w:t>Bilag</w:t>
      </w:r>
      <w:r w:rsidRPr="006E357A">
        <w:rPr>
          <w:rFonts w:cs="Arial"/>
          <w:sz w:val="21"/>
          <w:szCs w:val="21"/>
        </w:rPr>
        <w:tab/>
        <w:t>A)</w:t>
      </w:r>
      <w:r w:rsidRPr="006E357A">
        <w:rPr>
          <w:rFonts w:cs="Arial"/>
          <w:sz w:val="21"/>
          <w:szCs w:val="21"/>
        </w:rPr>
        <w:tab/>
        <w:t>Sagsfremstilling</w:t>
      </w:r>
    </w:p>
    <w:p w14:paraId="5BDE3EB5" w14:textId="77777777" w:rsidR="006E357A" w:rsidRDefault="006E357A" w:rsidP="006E357A">
      <w:pPr>
        <w:tabs>
          <w:tab w:val="left" w:pos="567"/>
          <w:tab w:val="left" w:pos="1276"/>
          <w:tab w:val="left" w:pos="1560"/>
        </w:tabs>
        <w:spacing w:after="0"/>
        <w:ind w:left="567"/>
        <w:jc w:val="both"/>
        <w:rPr>
          <w:rFonts w:cs="Arial"/>
          <w:sz w:val="21"/>
          <w:szCs w:val="21"/>
        </w:rPr>
      </w:pPr>
      <w:r w:rsidRPr="006E357A">
        <w:rPr>
          <w:rFonts w:cs="Arial"/>
          <w:sz w:val="21"/>
          <w:szCs w:val="21"/>
        </w:rPr>
        <w:t>Bilag</w:t>
      </w:r>
      <w:r w:rsidRPr="006E357A">
        <w:rPr>
          <w:rFonts w:cs="Arial"/>
          <w:sz w:val="21"/>
          <w:szCs w:val="21"/>
        </w:rPr>
        <w:tab/>
        <w:t>B)</w:t>
      </w:r>
      <w:r w:rsidRPr="006E357A">
        <w:rPr>
          <w:rFonts w:cs="Arial"/>
          <w:sz w:val="21"/>
          <w:szCs w:val="21"/>
        </w:rPr>
        <w:tab/>
      </w:r>
      <w:r>
        <w:rPr>
          <w:rFonts w:cs="Arial"/>
          <w:sz w:val="21"/>
          <w:szCs w:val="21"/>
        </w:rPr>
        <w:t>Præsentation</w:t>
      </w:r>
    </w:p>
    <w:p w14:paraId="78187F84" w14:textId="77777777" w:rsidR="006E357A" w:rsidRDefault="006E357A" w:rsidP="00122208">
      <w:pPr>
        <w:tabs>
          <w:tab w:val="left" w:pos="567"/>
          <w:tab w:val="left" w:pos="1276"/>
          <w:tab w:val="left" w:pos="1560"/>
        </w:tabs>
        <w:spacing w:after="0"/>
        <w:ind w:hanging="142"/>
        <w:jc w:val="both"/>
        <w:rPr>
          <w:rFonts w:cs="Arial"/>
          <w:sz w:val="21"/>
          <w:szCs w:val="21"/>
        </w:rPr>
      </w:pPr>
    </w:p>
    <w:p w14:paraId="5EE0DC05" w14:textId="77777777" w:rsidR="00644B40" w:rsidRDefault="00A65074" w:rsidP="00644B40">
      <w:pPr>
        <w:tabs>
          <w:tab w:val="left" w:pos="567"/>
          <w:tab w:val="left" w:pos="1276"/>
          <w:tab w:val="left" w:pos="1560"/>
        </w:tabs>
        <w:spacing w:after="0"/>
        <w:ind w:left="567"/>
        <w:jc w:val="both"/>
        <w:rPr>
          <w:rFonts w:cs="Arial"/>
          <w:sz w:val="21"/>
          <w:szCs w:val="21"/>
        </w:rPr>
      </w:pPr>
      <w:r>
        <w:rPr>
          <w:rFonts w:cs="Arial"/>
          <w:sz w:val="21"/>
          <w:szCs w:val="21"/>
        </w:rPr>
        <w:t xml:space="preserve">Prorektor gav en status på etablering af </w:t>
      </w:r>
      <w:r w:rsidR="00723A2B">
        <w:rPr>
          <w:rFonts w:cs="Arial"/>
          <w:sz w:val="21"/>
          <w:szCs w:val="21"/>
        </w:rPr>
        <w:t xml:space="preserve">den nye fælles undervisnings- og forskningsenhed </w:t>
      </w:r>
      <w:r>
        <w:rPr>
          <w:rFonts w:cs="Arial"/>
          <w:sz w:val="21"/>
          <w:szCs w:val="21"/>
        </w:rPr>
        <w:t>Inst</w:t>
      </w:r>
      <w:r w:rsidR="00723A2B">
        <w:rPr>
          <w:rFonts w:cs="Arial"/>
          <w:sz w:val="21"/>
          <w:szCs w:val="21"/>
        </w:rPr>
        <w:t>i</w:t>
      </w:r>
      <w:r>
        <w:rPr>
          <w:rFonts w:cs="Arial"/>
          <w:sz w:val="21"/>
          <w:szCs w:val="21"/>
        </w:rPr>
        <w:t xml:space="preserve">tute for Advanced </w:t>
      </w:r>
      <w:proofErr w:type="spellStart"/>
      <w:r>
        <w:rPr>
          <w:rFonts w:cs="Arial"/>
          <w:sz w:val="21"/>
          <w:szCs w:val="21"/>
        </w:rPr>
        <w:t>Study</w:t>
      </w:r>
      <w:proofErr w:type="spellEnd"/>
      <w:r>
        <w:rPr>
          <w:rFonts w:cs="Arial"/>
          <w:sz w:val="21"/>
          <w:szCs w:val="21"/>
        </w:rPr>
        <w:t xml:space="preserve"> in PBL (IAS PBL). </w:t>
      </w:r>
      <w:r w:rsidR="00723A2B">
        <w:rPr>
          <w:rFonts w:cs="Arial"/>
          <w:sz w:val="21"/>
          <w:szCs w:val="21"/>
        </w:rPr>
        <w:t xml:space="preserve">Prorektor </w:t>
      </w:r>
      <w:r w:rsidR="00963097">
        <w:rPr>
          <w:rFonts w:cs="Arial"/>
          <w:sz w:val="21"/>
          <w:szCs w:val="21"/>
        </w:rPr>
        <w:t>fortalte indlednings</w:t>
      </w:r>
      <w:r w:rsidR="00644B40">
        <w:rPr>
          <w:rFonts w:cs="Arial"/>
          <w:sz w:val="21"/>
          <w:szCs w:val="21"/>
        </w:rPr>
        <w:t>vis</w:t>
      </w:r>
      <w:r w:rsidR="00723A2B">
        <w:rPr>
          <w:rFonts w:cs="Arial"/>
          <w:sz w:val="21"/>
          <w:szCs w:val="21"/>
        </w:rPr>
        <w:t>, at tidsplanen for etableringen overholdes.</w:t>
      </w:r>
      <w:r w:rsidR="00F21410">
        <w:rPr>
          <w:rFonts w:cs="Arial"/>
          <w:sz w:val="21"/>
          <w:szCs w:val="21"/>
        </w:rPr>
        <w:t xml:space="preserve"> </w:t>
      </w:r>
      <w:r w:rsidR="00235FF4">
        <w:rPr>
          <w:rFonts w:cs="Arial"/>
          <w:sz w:val="21"/>
          <w:szCs w:val="21"/>
        </w:rPr>
        <w:t>Formålet med</w:t>
      </w:r>
      <w:r w:rsidR="00723A2B">
        <w:rPr>
          <w:rFonts w:cs="Arial"/>
          <w:sz w:val="21"/>
          <w:szCs w:val="21"/>
        </w:rPr>
        <w:t xml:space="preserve"> etablering</w:t>
      </w:r>
      <w:r w:rsidR="00235FF4">
        <w:rPr>
          <w:rFonts w:cs="Arial"/>
          <w:sz w:val="21"/>
          <w:szCs w:val="21"/>
        </w:rPr>
        <w:t>en</w:t>
      </w:r>
      <w:r w:rsidR="00723A2B">
        <w:rPr>
          <w:rFonts w:cs="Arial"/>
          <w:sz w:val="21"/>
          <w:szCs w:val="21"/>
        </w:rPr>
        <w:t xml:space="preserve"> </w:t>
      </w:r>
      <w:r w:rsidR="00235FF4">
        <w:rPr>
          <w:rFonts w:cs="Arial"/>
          <w:sz w:val="21"/>
          <w:szCs w:val="21"/>
        </w:rPr>
        <w:t xml:space="preserve">af IAS PBL </w:t>
      </w:r>
      <w:r w:rsidR="00723A2B">
        <w:rPr>
          <w:rFonts w:cs="Arial"/>
          <w:sz w:val="21"/>
          <w:szCs w:val="21"/>
        </w:rPr>
        <w:t xml:space="preserve">er at skabe et AAU med en unik og tydelig profil </w:t>
      </w:r>
      <w:r w:rsidR="004F44FF">
        <w:rPr>
          <w:rFonts w:cs="Arial"/>
          <w:sz w:val="21"/>
          <w:szCs w:val="21"/>
        </w:rPr>
        <w:lastRenderedPageBreak/>
        <w:t>samt</w:t>
      </w:r>
      <w:r w:rsidR="00723A2B">
        <w:rPr>
          <w:rFonts w:cs="Arial"/>
          <w:sz w:val="21"/>
          <w:szCs w:val="21"/>
        </w:rPr>
        <w:t xml:space="preserve"> </w:t>
      </w:r>
      <w:r w:rsidR="00235FF4">
        <w:rPr>
          <w:rFonts w:cs="Arial"/>
          <w:sz w:val="21"/>
          <w:szCs w:val="21"/>
        </w:rPr>
        <w:t>styrke</w:t>
      </w:r>
      <w:r w:rsidR="00723A2B">
        <w:rPr>
          <w:rFonts w:cs="Arial"/>
          <w:sz w:val="21"/>
          <w:szCs w:val="21"/>
        </w:rPr>
        <w:t xml:space="preserve"> universitetets forskningsposition inden for PBL ved at samle </w:t>
      </w:r>
      <w:r w:rsidR="004F44FF">
        <w:rPr>
          <w:rFonts w:cs="Arial"/>
          <w:sz w:val="21"/>
          <w:szCs w:val="21"/>
        </w:rPr>
        <w:t xml:space="preserve">allerede </w:t>
      </w:r>
      <w:r w:rsidR="00723A2B">
        <w:rPr>
          <w:rFonts w:cs="Arial"/>
          <w:sz w:val="21"/>
          <w:szCs w:val="21"/>
        </w:rPr>
        <w:t xml:space="preserve">eksisterende PBL-miljøer. </w:t>
      </w:r>
    </w:p>
    <w:p w14:paraId="73658966" w14:textId="77777777" w:rsidR="00644B40" w:rsidRDefault="00644B40" w:rsidP="00644B40">
      <w:pPr>
        <w:tabs>
          <w:tab w:val="left" w:pos="567"/>
          <w:tab w:val="left" w:pos="1276"/>
          <w:tab w:val="left" w:pos="1560"/>
        </w:tabs>
        <w:spacing w:after="0"/>
        <w:ind w:left="567"/>
        <w:jc w:val="both"/>
        <w:rPr>
          <w:rFonts w:cs="Arial"/>
          <w:sz w:val="21"/>
          <w:szCs w:val="21"/>
        </w:rPr>
      </w:pPr>
    </w:p>
    <w:p w14:paraId="1955093D" w14:textId="77777777" w:rsidR="00DD6D1B" w:rsidRDefault="00723A2B" w:rsidP="00644B40">
      <w:pPr>
        <w:tabs>
          <w:tab w:val="left" w:pos="567"/>
          <w:tab w:val="left" w:pos="1276"/>
          <w:tab w:val="left" w:pos="1560"/>
        </w:tabs>
        <w:spacing w:after="0"/>
        <w:ind w:left="567"/>
        <w:jc w:val="both"/>
        <w:rPr>
          <w:rFonts w:cs="Arial"/>
          <w:sz w:val="21"/>
          <w:szCs w:val="21"/>
        </w:rPr>
      </w:pPr>
      <w:r>
        <w:rPr>
          <w:rFonts w:cs="Arial"/>
          <w:sz w:val="21"/>
          <w:szCs w:val="21"/>
        </w:rPr>
        <w:t>Hvis AAU skal være førende inden for PBL, er det ikke nok at fortælle om</w:t>
      </w:r>
      <w:r w:rsidR="004F44FF">
        <w:rPr>
          <w:rFonts w:cs="Arial"/>
          <w:sz w:val="21"/>
          <w:szCs w:val="21"/>
        </w:rPr>
        <w:t>, hvad universitetet allerede gør. D</w:t>
      </w:r>
      <w:r w:rsidR="00235FF4">
        <w:rPr>
          <w:rFonts w:cs="Arial"/>
          <w:sz w:val="21"/>
          <w:szCs w:val="21"/>
        </w:rPr>
        <w:t>et er nødvendigt at</w:t>
      </w:r>
      <w:r>
        <w:rPr>
          <w:rFonts w:cs="Arial"/>
          <w:sz w:val="21"/>
          <w:szCs w:val="21"/>
        </w:rPr>
        <w:t xml:space="preserve"> videreudvikle undervisningsmodellen. For at kunne give </w:t>
      </w:r>
      <w:r w:rsidR="004F44FF">
        <w:rPr>
          <w:rFonts w:cs="Arial"/>
          <w:sz w:val="21"/>
          <w:szCs w:val="21"/>
        </w:rPr>
        <w:t>verdens</w:t>
      </w:r>
      <w:r>
        <w:rPr>
          <w:rFonts w:cs="Arial"/>
          <w:sz w:val="21"/>
          <w:szCs w:val="21"/>
        </w:rPr>
        <w:t xml:space="preserve"> bedste undervisning til de studerende, er det nødvendigt have grundviden om og forsk</w:t>
      </w:r>
      <w:r w:rsidR="008D260D">
        <w:rPr>
          <w:rFonts w:cs="Arial"/>
          <w:sz w:val="21"/>
          <w:szCs w:val="21"/>
        </w:rPr>
        <w:t>ning</w:t>
      </w:r>
      <w:r>
        <w:rPr>
          <w:rFonts w:cs="Arial"/>
          <w:sz w:val="21"/>
          <w:szCs w:val="21"/>
        </w:rPr>
        <w:t xml:space="preserve"> i PBL.</w:t>
      </w:r>
      <w:r w:rsidR="00963097">
        <w:rPr>
          <w:rFonts w:cs="Arial"/>
          <w:sz w:val="21"/>
          <w:szCs w:val="21"/>
        </w:rPr>
        <w:t xml:space="preserve"> </w:t>
      </w:r>
      <w:r w:rsidR="008D260D">
        <w:rPr>
          <w:rFonts w:cs="Arial"/>
          <w:sz w:val="21"/>
          <w:szCs w:val="21"/>
        </w:rPr>
        <w:t>PBL er AAU’s rygrad som forskningsbaseret uddannelsesinstitution</w:t>
      </w:r>
      <w:r w:rsidR="00872406">
        <w:rPr>
          <w:rFonts w:cs="Arial"/>
          <w:sz w:val="21"/>
          <w:szCs w:val="21"/>
        </w:rPr>
        <w:t>, og der er</w:t>
      </w:r>
      <w:r w:rsidR="003832FF">
        <w:rPr>
          <w:rFonts w:cs="Arial"/>
          <w:sz w:val="21"/>
          <w:szCs w:val="21"/>
        </w:rPr>
        <w:t xml:space="preserve"> i direktionen opbakning til</w:t>
      </w:r>
      <w:r w:rsidR="008D260D">
        <w:rPr>
          <w:rFonts w:cs="Arial"/>
          <w:sz w:val="21"/>
          <w:szCs w:val="21"/>
        </w:rPr>
        <w:t xml:space="preserve"> etablering af IAS PBL som et strategisk initiativ. AAU e</w:t>
      </w:r>
      <w:r w:rsidR="00235FF4">
        <w:rPr>
          <w:rFonts w:cs="Arial"/>
          <w:sz w:val="21"/>
          <w:szCs w:val="21"/>
        </w:rPr>
        <w:t>r i forvejen</w:t>
      </w:r>
      <w:r w:rsidR="008D260D">
        <w:rPr>
          <w:rFonts w:cs="Arial"/>
          <w:sz w:val="21"/>
          <w:szCs w:val="21"/>
        </w:rPr>
        <w:t xml:space="preserve"> e</w:t>
      </w:r>
      <w:r w:rsidR="00235FF4">
        <w:rPr>
          <w:rFonts w:cs="Arial"/>
          <w:sz w:val="21"/>
          <w:szCs w:val="21"/>
        </w:rPr>
        <w:t>t</w:t>
      </w:r>
      <w:r w:rsidR="008D260D">
        <w:rPr>
          <w:rFonts w:cs="Arial"/>
          <w:sz w:val="21"/>
          <w:szCs w:val="21"/>
        </w:rPr>
        <w:t xml:space="preserve"> </w:t>
      </w:r>
      <w:r w:rsidR="00235FF4">
        <w:rPr>
          <w:rFonts w:cs="Arial"/>
          <w:sz w:val="21"/>
          <w:szCs w:val="21"/>
        </w:rPr>
        <w:t>PBL-</w:t>
      </w:r>
      <w:r w:rsidR="008D260D">
        <w:rPr>
          <w:rFonts w:cs="Arial"/>
          <w:sz w:val="21"/>
          <w:szCs w:val="21"/>
        </w:rPr>
        <w:t xml:space="preserve">feltlaboratorium, </w:t>
      </w:r>
      <w:r w:rsidR="003832FF">
        <w:rPr>
          <w:rFonts w:cs="Arial"/>
          <w:sz w:val="21"/>
          <w:szCs w:val="21"/>
        </w:rPr>
        <w:t>og</w:t>
      </w:r>
      <w:r w:rsidR="008D260D">
        <w:rPr>
          <w:rFonts w:cs="Arial"/>
          <w:sz w:val="21"/>
          <w:szCs w:val="21"/>
        </w:rPr>
        <w:t xml:space="preserve"> formålet med at samle PBL-miljøerne i </w:t>
      </w:r>
      <w:r w:rsidR="00235FF4">
        <w:rPr>
          <w:rFonts w:cs="Arial"/>
          <w:sz w:val="21"/>
          <w:szCs w:val="21"/>
        </w:rPr>
        <w:t>IAS PBL</w:t>
      </w:r>
      <w:r w:rsidR="008D260D">
        <w:rPr>
          <w:rFonts w:cs="Arial"/>
          <w:sz w:val="21"/>
          <w:szCs w:val="21"/>
        </w:rPr>
        <w:t xml:space="preserve"> er </w:t>
      </w:r>
      <w:r w:rsidR="003832FF">
        <w:rPr>
          <w:rFonts w:cs="Arial"/>
          <w:sz w:val="21"/>
          <w:szCs w:val="21"/>
        </w:rPr>
        <w:t xml:space="preserve">at </w:t>
      </w:r>
      <w:r w:rsidR="008D260D">
        <w:rPr>
          <w:rFonts w:cs="Arial"/>
          <w:sz w:val="21"/>
          <w:szCs w:val="21"/>
        </w:rPr>
        <w:t>blive endnu ska</w:t>
      </w:r>
      <w:r w:rsidR="00235FF4">
        <w:rPr>
          <w:rFonts w:cs="Arial"/>
          <w:sz w:val="21"/>
          <w:szCs w:val="21"/>
        </w:rPr>
        <w:t>rpere</w:t>
      </w:r>
      <w:r w:rsidR="008D260D">
        <w:rPr>
          <w:rFonts w:cs="Arial"/>
          <w:sz w:val="21"/>
          <w:szCs w:val="21"/>
        </w:rPr>
        <w:t xml:space="preserve"> på, hvordan </w:t>
      </w:r>
      <w:r w:rsidR="003832FF">
        <w:rPr>
          <w:rFonts w:cs="Arial"/>
          <w:sz w:val="21"/>
          <w:szCs w:val="21"/>
        </w:rPr>
        <w:t>AAU</w:t>
      </w:r>
      <w:r w:rsidR="008D260D">
        <w:rPr>
          <w:rFonts w:cs="Arial"/>
          <w:sz w:val="21"/>
          <w:szCs w:val="21"/>
        </w:rPr>
        <w:t xml:space="preserve"> </w:t>
      </w:r>
      <w:r w:rsidR="00235FF4">
        <w:rPr>
          <w:rFonts w:cs="Arial"/>
          <w:sz w:val="21"/>
          <w:szCs w:val="21"/>
        </w:rPr>
        <w:t>udbyder</w:t>
      </w:r>
      <w:r w:rsidR="008D260D">
        <w:rPr>
          <w:rFonts w:cs="Arial"/>
          <w:sz w:val="21"/>
          <w:szCs w:val="21"/>
        </w:rPr>
        <w:t xml:space="preserve"> verdens bedste universitetsuddannelser.</w:t>
      </w:r>
      <w:r w:rsidR="00963097">
        <w:rPr>
          <w:rFonts w:cs="Arial"/>
          <w:sz w:val="21"/>
          <w:szCs w:val="21"/>
        </w:rPr>
        <w:t xml:space="preserve"> </w:t>
      </w:r>
      <w:r w:rsidR="00872406">
        <w:rPr>
          <w:rFonts w:cs="Arial"/>
          <w:sz w:val="21"/>
          <w:szCs w:val="21"/>
        </w:rPr>
        <w:t>IAS PBL</w:t>
      </w:r>
      <w:r w:rsidR="00235FF4">
        <w:rPr>
          <w:rFonts w:cs="Arial"/>
          <w:sz w:val="21"/>
          <w:szCs w:val="21"/>
        </w:rPr>
        <w:t xml:space="preserve"> etableres som</w:t>
      </w:r>
      <w:r w:rsidR="008D260D">
        <w:rPr>
          <w:rFonts w:cs="Arial"/>
          <w:sz w:val="21"/>
          <w:szCs w:val="21"/>
        </w:rPr>
        <w:t xml:space="preserve"> en ny fælles enhed i en matrix-organisering</w:t>
      </w:r>
      <w:r w:rsidR="00921677">
        <w:rPr>
          <w:rFonts w:cs="Arial"/>
          <w:sz w:val="21"/>
          <w:szCs w:val="21"/>
        </w:rPr>
        <w:t>, hvor lederen får reference til prorektor og indgår i Det Strategiske Uddannelsesråd</w:t>
      </w:r>
      <w:r w:rsidR="008D260D">
        <w:rPr>
          <w:rFonts w:cs="Arial"/>
          <w:sz w:val="21"/>
          <w:szCs w:val="21"/>
        </w:rPr>
        <w:t>. Det videnskabelige personale</w:t>
      </w:r>
      <w:r w:rsidR="0069558A">
        <w:rPr>
          <w:rFonts w:cs="Arial"/>
          <w:sz w:val="21"/>
          <w:szCs w:val="21"/>
        </w:rPr>
        <w:t xml:space="preserve"> (VIP)</w:t>
      </w:r>
      <w:r w:rsidR="008D260D">
        <w:rPr>
          <w:rFonts w:cs="Arial"/>
          <w:sz w:val="21"/>
          <w:szCs w:val="21"/>
        </w:rPr>
        <w:t>, som bliver tilknyttet IAS PBL, vil fortsat være ansat på institutterne</w:t>
      </w:r>
      <w:r w:rsidR="0001360F">
        <w:rPr>
          <w:rFonts w:cs="Arial"/>
          <w:sz w:val="21"/>
          <w:szCs w:val="21"/>
        </w:rPr>
        <w:t>,</w:t>
      </w:r>
      <w:r w:rsidR="00921677">
        <w:rPr>
          <w:rFonts w:cs="Arial"/>
          <w:sz w:val="21"/>
          <w:szCs w:val="21"/>
        </w:rPr>
        <w:t xml:space="preserve"> men </w:t>
      </w:r>
      <w:proofErr w:type="spellStart"/>
      <w:r w:rsidR="00921677">
        <w:rPr>
          <w:rFonts w:cs="Arial"/>
          <w:sz w:val="21"/>
          <w:szCs w:val="21"/>
        </w:rPr>
        <w:t>indstationeres</w:t>
      </w:r>
      <w:proofErr w:type="spellEnd"/>
      <w:r w:rsidR="00921677">
        <w:rPr>
          <w:rFonts w:cs="Arial"/>
          <w:sz w:val="21"/>
          <w:szCs w:val="21"/>
        </w:rPr>
        <w:t xml:space="preserve"> i enheden</w:t>
      </w:r>
      <w:r w:rsidR="008D260D">
        <w:rPr>
          <w:rFonts w:cs="Arial"/>
          <w:sz w:val="21"/>
          <w:szCs w:val="21"/>
        </w:rPr>
        <w:t xml:space="preserve">. </w:t>
      </w:r>
      <w:r w:rsidR="00921677">
        <w:rPr>
          <w:rFonts w:cs="Arial"/>
          <w:sz w:val="21"/>
          <w:szCs w:val="21"/>
        </w:rPr>
        <w:t xml:space="preserve">Det betyder, at </w:t>
      </w:r>
      <w:r w:rsidR="0069558A">
        <w:rPr>
          <w:rFonts w:cs="Arial"/>
          <w:sz w:val="21"/>
          <w:szCs w:val="21"/>
        </w:rPr>
        <w:t>VIP</w:t>
      </w:r>
      <w:r w:rsidR="008D260D">
        <w:rPr>
          <w:rFonts w:cs="Arial"/>
          <w:sz w:val="21"/>
          <w:szCs w:val="21"/>
        </w:rPr>
        <w:t xml:space="preserve"> lægger en del af deres forskningstid i IAS PBL og indgår i tværgående aktiviteter, men</w:t>
      </w:r>
      <w:r w:rsidR="00921677">
        <w:rPr>
          <w:rFonts w:cs="Arial"/>
          <w:sz w:val="21"/>
          <w:szCs w:val="21"/>
        </w:rPr>
        <w:t xml:space="preserve"> fortsat</w:t>
      </w:r>
      <w:r w:rsidR="008D260D">
        <w:rPr>
          <w:rFonts w:cs="Arial"/>
          <w:sz w:val="21"/>
          <w:szCs w:val="21"/>
        </w:rPr>
        <w:t xml:space="preserve"> </w:t>
      </w:r>
      <w:r w:rsidR="00872406">
        <w:rPr>
          <w:rFonts w:cs="Arial"/>
          <w:sz w:val="21"/>
          <w:szCs w:val="21"/>
        </w:rPr>
        <w:t>underviser på institutterne</w:t>
      </w:r>
      <w:r w:rsidR="008D260D">
        <w:rPr>
          <w:rFonts w:cs="Arial"/>
          <w:sz w:val="21"/>
          <w:szCs w:val="21"/>
        </w:rPr>
        <w:t xml:space="preserve">. </w:t>
      </w:r>
      <w:r w:rsidR="00DD6D1B">
        <w:rPr>
          <w:rFonts w:cs="Arial"/>
          <w:sz w:val="21"/>
          <w:szCs w:val="21"/>
        </w:rPr>
        <w:t xml:space="preserve">Der bliver indgået </w:t>
      </w:r>
      <w:r w:rsidR="008712BE">
        <w:rPr>
          <w:rFonts w:cs="Arial"/>
          <w:sz w:val="21"/>
          <w:szCs w:val="21"/>
        </w:rPr>
        <w:t>aftaler</w:t>
      </w:r>
      <w:r w:rsidR="00DD6D1B">
        <w:rPr>
          <w:rFonts w:cs="Arial"/>
          <w:sz w:val="21"/>
          <w:szCs w:val="21"/>
        </w:rPr>
        <w:t xml:space="preserve"> med </w:t>
      </w:r>
      <w:r w:rsidR="0069558A">
        <w:rPr>
          <w:rFonts w:cs="Arial"/>
          <w:sz w:val="21"/>
          <w:szCs w:val="21"/>
        </w:rPr>
        <w:t>VIP</w:t>
      </w:r>
      <w:r w:rsidR="00DD6D1B">
        <w:rPr>
          <w:rFonts w:cs="Arial"/>
          <w:sz w:val="21"/>
          <w:szCs w:val="21"/>
        </w:rPr>
        <w:t xml:space="preserve"> for 3-5 år</w:t>
      </w:r>
      <w:r w:rsidR="00921677">
        <w:rPr>
          <w:rFonts w:cs="Arial"/>
          <w:sz w:val="21"/>
          <w:szCs w:val="21"/>
        </w:rPr>
        <w:t xml:space="preserve"> ad gangen</w:t>
      </w:r>
      <w:r w:rsidR="00DD6D1B">
        <w:rPr>
          <w:rFonts w:cs="Arial"/>
          <w:sz w:val="21"/>
          <w:szCs w:val="21"/>
        </w:rPr>
        <w:t xml:space="preserve">, hvor forskningstiden i IAS PBL aftales. Der </w:t>
      </w:r>
      <w:r w:rsidR="00235FF4">
        <w:rPr>
          <w:rFonts w:cs="Arial"/>
          <w:sz w:val="21"/>
          <w:szCs w:val="21"/>
        </w:rPr>
        <w:t>vil også blive tilknyttet</w:t>
      </w:r>
      <w:r w:rsidR="00DD6D1B">
        <w:rPr>
          <w:rFonts w:cs="Arial"/>
          <w:sz w:val="21"/>
          <w:szCs w:val="21"/>
        </w:rPr>
        <w:t xml:space="preserve"> administrative medarbejdere permanent, herunder</w:t>
      </w:r>
      <w:r w:rsidR="00235FF4">
        <w:rPr>
          <w:rFonts w:cs="Arial"/>
          <w:sz w:val="21"/>
          <w:szCs w:val="21"/>
        </w:rPr>
        <w:t xml:space="preserve"> </w:t>
      </w:r>
      <w:r w:rsidR="00DD6D1B">
        <w:rPr>
          <w:rFonts w:cs="Arial"/>
          <w:sz w:val="21"/>
          <w:szCs w:val="21"/>
        </w:rPr>
        <w:t xml:space="preserve">Center for Digitalt Understøttet Læring (CDUL). </w:t>
      </w:r>
      <w:r w:rsidR="00872406">
        <w:rPr>
          <w:rFonts w:cs="Arial"/>
          <w:sz w:val="21"/>
          <w:szCs w:val="21"/>
        </w:rPr>
        <w:t>Enhedens f</w:t>
      </w:r>
      <w:r w:rsidR="00DD6D1B">
        <w:rPr>
          <w:rFonts w:cs="Arial"/>
          <w:sz w:val="21"/>
          <w:szCs w:val="21"/>
        </w:rPr>
        <w:t xml:space="preserve">unktioner og arbejdsfelt </w:t>
      </w:r>
      <w:r w:rsidR="00921677">
        <w:rPr>
          <w:rFonts w:cs="Arial"/>
          <w:sz w:val="21"/>
          <w:szCs w:val="21"/>
        </w:rPr>
        <w:t>vil</w:t>
      </w:r>
      <w:r w:rsidR="00DD6D1B">
        <w:rPr>
          <w:rFonts w:cs="Arial"/>
          <w:sz w:val="21"/>
          <w:szCs w:val="21"/>
        </w:rPr>
        <w:t xml:space="preserve"> være bredt</w:t>
      </w:r>
      <w:r w:rsidR="00921677">
        <w:rPr>
          <w:rFonts w:cs="Arial"/>
          <w:sz w:val="21"/>
          <w:szCs w:val="21"/>
        </w:rPr>
        <w:t xml:space="preserve"> fokuseret på at sikre synergi mellem forskning i PBL, uddannelse i PBL og udvikling af PBL. Det er</w:t>
      </w:r>
      <w:r w:rsidR="00DD6D1B">
        <w:rPr>
          <w:rFonts w:cs="Arial"/>
          <w:sz w:val="21"/>
          <w:szCs w:val="21"/>
        </w:rPr>
        <w:t xml:space="preserve"> </w:t>
      </w:r>
      <w:r w:rsidR="00921677">
        <w:rPr>
          <w:rFonts w:cs="Arial"/>
          <w:sz w:val="21"/>
          <w:szCs w:val="21"/>
        </w:rPr>
        <w:t>en vigtig ambition at</w:t>
      </w:r>
      <w:r w:rsidR="00DD6D1B">
        <w:rPr>
          <w:rFonts w:cs="Arial"/>
          <w:sz w:val="21"/>
          <w:szCs w:val="21"/>
        </w:rPr>
        <w:t xml:space="preserve"> universitetspædagogik også ses i relation til digitalisering og integration af SSH og STEM i uddannelserne mv. </w:t>
      </w:r>
    </w:p>
    <w:p w14:paraId="6E503450" w14:textId="77777777" w:rsidR="00DD6D1B" w:rsidRDefault="00DD6D1B" w:rsidP="00723A2B">
      <w:pPr>
        <w:tabs>
          <w:tab w:val="left" w:pos="567"/>
          <w:tab w:val="left" w:pos="1276"/>
          <w:tab w:val="left" w:pos="1560"/>
        </w:tabs>
        <w:spacing w:after="0"/>
        <w:ind w:left="567"/>
        <w:jc w:val="both"/>
        <w:rPr>
          <w:rFonts w:cs="Arial"/>
          <w:sz w:val="21"/>
          <w:szCs w:val="21"/>
        </w:rPr>
      </w:pPr>
    </w:p>
    <w:p w14:paraId="15F3C206" w14:textId="77777777" w:rsidR="00F21410" w:rsidRDefault="00DD6D1B" w:rsidP="00872406">
      <w:pPr>
        <w:tabs>
          <w:tab w:val="left" w:pos="567"/>
          <w:tab w:val="left" w:pos="1276"/>
          <w:tab w:val="left" w:pos="1560"/>
        </w:tabs>
        <w:spacing w:after="0"/>
        <w:ind w:left="567"/>
        <w:jc w:val="both"/>
        <w:rPr>
          <w:rFonts w:cs="Arial"/>
          <w:sz w:val="21"/>
          <w:szCs w:val="21"/>
        </w:rPr>
      </w:pPr>
      <w:r>
        <w:rPr>
          <w:rFonts w:cs="Arial"/>
          <w:sz w:val="21"/>
          <w:szCs w:val="21"/>
        </w:rPr>
        <w:t>Bestyrelsen spurgte ind til matrix-organiseringen, da de</w:t>
      </w:r>
      <w:r w:rsidR="00235FF4">
        <w:rPr>
          <w:rFonts w:cs="Arial"/>
          <w:sz w:val="21"/>
          <w:szCs w:val="21"/>
        </w:rPr>
        <w:t>t kan</w:t>
      </w:r>
      <w:r>
        <w:rPr>
          <w:rFonts w:cs="Arial"/>
          <w:sz w:val="21"/>
          <w:szCs w:val="21"/>
        </w:rPr>
        <w:t xml:space="preserve"> blive en udfordring a</w:t>
      </w:r>
      <w:r w:rsidR="0001360F">
        <w:rPr>
          <w:rFonts w:cs="Arial"/>
          <w:sz w:val="21"/>
          <w:szCs w:val="21"/>
        </w:rPr>
        <w:t>t</w:t>
      </w:r>
      <w:r>
        <w:rPr>
          <w:rFonts w:cs="Arial"/>
          <w:sz w:val="21"/>
          <w:szCs w:val="21"/>
        </w:rPr>
        <w:t xml:space="preserve"> få skaleret </w:t>
      </w:r>
      <w:r w:rsidR="00872406">
        <w:rPr>
          <w:rFonts w:cs="Arial"/>
          <w:sz w:val="21"/>
          <w:szCs w:val="21"/>
        </w:rPr>
        <w:t xml:space="preserve">enhedens </w:t>
      </w:r>
      <w:r>
        <w:rPr>
          <w:rFonts w:cs="Arial"/>
          <w:sz w:val="21"/>
          <w:szCs w:val="21"/>
        </w:rPr>
        <w:t>arbejde med opsamling på forskning og undervisnin</w:t>
      </w:r>
      <w:r w:rsidR="00235FF4">
        <w:rPr>
          <w:rFonts w:cs="Arial"/>
          <w:sz w:val="21"/>
          <w:szCs w:val="21"/>
        </w:rPr>
        <w:t>g</w:t>
      </w:r>
      <w:r>
        <w:rPr>
          <w:rFonts w:cs="Arial"/>
          <w:sz w:val="21"/>
          <w:szCs w:val="21"/>
        </w:rPr>
        <w:t xml:space="preserve">. Prorektor bekræftede, at det er et vigtigt fokusområde. Bestyrelsen spurgte ind til budgettet for </w:t>
      </w:r>
      <w:r w:rsidR="00235FF4">
        <w:rPr>
          <w:rFonts w:cs="Arial"/>
          <w:sz w:val="21"/>
          <w:szCs w:val="21"/>
        </w:rPr>
        <w:t>IAS PBL</w:t>
      </w:r>
      <w:r>
        <w:rPr>
          <w:rFonts w:cs="Arial"/>
          <w:sz w:val="21"/>
          <w:szCs w:val="21"/>
        </w:rPr>
        <w:t>. Universitet</w:t>
      </w:r>
      <w:r w:rsidR="00872406">
        <w:rPr>
          <w:rFonts w:cs="Arial"/>
          <w:sz w:val="21"/>
          <w:szCs w:val="21"/>
        </w:rPr>
        <w:t>sdirektøren</w:t>
      </w:r>
      <w:r>
        <w:rPr>
          <w:rFonts w:cs="Arial"/>
          <w:sz w:val="21"/>
          <w:szCs w:val="21"/>
        </w:rPr>
        <w:t xml:space="preserve"> svarede, at der </w:t>
      </w:r>
      <w:r w:rsidR="00872406">
        <w:rPr>
          <w:rFonts w:cs="Arial"/>
          <w:sz w:val="21"/>
          <w:szCs w:val="21"/>
        </w:rPr>
        <w:t xml:space="preserve">permanent vil blive </w:t>
      </w:r>
      <w:r>
        <w:rPr>
          <w:rFonts w:cs="Arial"/>
          <w:sz w:val="21"/>
          <w:szCs w:val="21"/>
        </w:rPr>
        <w:t>afs</w:t>
      </w:r>
      <w:r w:rsidR="00872406">
        <w:rPr>
          <w:rFonts w:cs="Arial"/>
          <w:sz w:val="21"/>
          <w:szCs w:val="21"/>
        </w:rPr>
        <w:t>at</w:t>
      </w:r>
      <w:r>
        <w:rPr>
          <w:rFonts w:cs="Arial"/>
          <w:sz w:val="21"/>
          <w:szCs w:val="21"/>
        </w:rPr>
        <w:t xml:space="preserve"> 25 mio. kr. om året. Bestyrelsen spurgte ind til</w:t>
      </w:r>
      <w:r w:rsidR="00235FF4">
        <w:rPr>
          <w:rFonts w:cs="Arial"/>
          <w:sz w:val="21"/>
          <w:szCs w:val="21"/>
        </w:rPr>
        <w:t xml:space="preserve"> sammenhængen ml. </w:t>
      </w:r>
      <w:r>
        <w:rPr>
          <w:rFonts w:cs="Arial"/>
          <w:sz w:val="21"/>
          <w:szCs w:val="21"/>
        </w:rPr>
        <w:t xml:space="preserve">digitalisering </w:t>
      </w:r>
      <w:r w:rsidR="00235FF4">
        <w:rPr>
          <w:rFonts w:cs="Arial"/>
          <w:sz w:val="21"/>
          <w:szCs w:val="21"/>
        </w:rPr>
        <w:t>og</w:t>
      </w:r>
      <w:r>
        <w:rPr>
          <w:rFonts w:cs="Arial"/>
          <w:sz w:val="21"/>
          <w:szCs w:val="21"/>
        </w:rPr>
        <w:t xml:space="preserve"> PBL. </w:t>
      </w:r>
      <w:r w:rsidR="00F21410">
        <w:rPr>
          <w:rFonts w:cs="Arial"/>
          <w:sz w:val="21"/>
          <w:szCs w:val="21"/>
        </w:rPr>
        <w:t>Prorektor fortalte, at der allerede er fokus på digitalisering</w:t>
      </w:r>
      <w:r w:rsidR="00235FF4">
        <w:rPr>
          <w:rFonts w:cs="Arial"/>
          <w:sz w:val="21"/>
          <w:szCs w:val="21"/>
        </w:rPr>
        <w:t xml:space="preserve"> i undervisningen</w:t>
      </w:r>
      <w:r w:rsidR="00F21410">
        <w:rPr>
          <w:rFonts w:cs="Arial"/>
          <w:sz w:val="21"/>
          <w:szCs w:val="21"/>
        </w:rPr>
        <w:t xml:space="preserve"> under indsatsen PBL Digital i den nuværende strategi. Medarbejderrepræsentanterne supplerede, at universitetet med den nuværende strategi er godt på vej ift. digitalisering. Det er vigtigt, at de studerende får tidssvarende undervisning, </w:t>
      </w:r>
      <w:r w:rsidR="00872406">
        <w:rPr>
          <w:rFonts w:cs="Arial"/>
          <w:sz w:val="21"/>
          <w:szCs w:val="21"/>
        </w:rPr>
        <w:t xml:space="preserve">ligesom </w:t>
      </w:r>
      <w:r w:rsidR="00F21410">
        <w:rPr>
          <w:rFonts w:cs="Arial"/>
          <w:sz w:val="21"/>
          <w:szCs w:val="21"/>
        </w:rPr>
        <w:t xml:space="preserve">underviserne </w:t>
      </w:r>
      <w:r w:rsidR="00872406">
        <w:rPr>
          <w:rFonts w:cs="Arial"/>
          <w:sz w:val="21"/>
          <w:szCs w:val="21"/>
        </w:rPr>
        <w:t>skal være</w:t>
      </w:r>
      <w:r w:rsidR="00F21410">
        <w:rPr>
          <w:rFonts w:cs="Arial"/>
          <w:sz w:val="21"/>
          <w:szCs w:val="21"/>
        </w:rPr>
        <w:t xml:space="preserve"> i </w:t>
      </w:r>
      <w:r w:rsidR="00235FF4">
        <w:rPr>
          <w:rFonts w:cs="Arial"/>
          <w:sz w:val="21"/>
          <w:szCs w:val="21"/>
        </w:rPr>
        <w:t xml:space="preserve">digital </w:t>
      </w:r>
      <w:r w:rsidR="00F21410">
        <w:rPr>
          <w:rFonts w:cs="Arial"/>
          <w:sz w:val="21"/>
          <w:szCs w:val="21"/>
        </w:rPr>
        <w:t xml:space="preserve">øjenhøjde med de studerende. </w:t>
      </w:r>
      <w:r w:rsidR="00872406">
        <w:rPr>
          <w:rFonts w:cs="Arial"/>
          <w:sz w:val="21"/>
          <w:szCs w:val="21"/>
        </w:rPr>
        <w:t xml:space="preserve">Bestyrelsen bemærkede, at der bør formuleres succeskriterier for IAS PBL, herunder hvad der skal prioriteres. Prorektor forklarede, at enheden vil blive samlet, når der er vished om, hvem der skal indgå heri. Herefter vil der blive igangsat et definitionsarbejde. Formanden bemærkede, at etableringen af IAS </w:t>
      </w:r>
      <w:r w:rsidR="00816DBE">
        <w:rPr>
          <w:rFonts w:cs="Arial"/>
          <w:sz w:val="21"/>
          <w:szCs w:val="21"/>
        </w:rPr>
        <w:t>PB</w:t>
      </w:r>
      <w:r w:rsidR="00872406">
        <w:rPr>
          <w:rFonts w:cs="Arial"/>
          <w:sz w:val="21"/>
          <w:szCs w:val="21"/>
        </w:rPr>
        <w:t xml:space="preserve">L er en oplagt must </w:t>
      </w:r>
      <w:proofErr w:type="spellStart"/>
      <w:r w:rsidR="00872406">
        <w:rPr>
          <w:rFonts w:cs="Arial"/>
          <w:sz w:val="21"/>
          <w:szCs w:val="21"/>
        </w:rPr>
        <w:t>win</w:t>
      </w:r>
      <w:proofErr w:type="spellEnd"/>
      <w:r w:rsidR="00872406">
        <w:rPr>
          <w:rFonts w:cs="Arial"/>
          <w:sz w:val="21"/>
          <w:szCs w:val="21"/>
        </w:rPr>
        <w:t xml:space="preserve">-battle i den nye strategiperiode. </w:t>
      </w:r>
      <w:r w:rsidR="00F21410">
        <w:rPr>
          <w:rFonts w:cs="Arial"/>
          <w:sz w:val="21"/>
          <w:szCs w:val="21"/>
        </w:rPr>
        <w:t>Bestyrelsen understregede</w:t>
      </w:r>
      <w:r w:rsidR="00872406">
        <w:rPr>
          <w:rFonts w:cs="Arial"/>
          <w:sz w:val="21"/>
          <w:szCs w:val="21"/>
        </w:rPr>
        <w:t>, at det er vigtigt</w:t>
      </w:r>
      <w:r w:rsidR="00F21410">
        <w:rPr>
          <w:rFonts w:cs="Arial"/>
          <w:sz w:val="21"/>
          <w:szCs w:val="21"/>
        </w:rPr>
        <w:t xml:space="preserve">, at der </w:t>
      </w:r>
      <w:r w:rsidR="00872406">
        <w:rPr>
          <w:rFonts w:cs="Arial"/>
          <w:sz w:val="21"/>
          <w:szCs w:val="21"/>
        </w:rPr>
        <w:t xml:space="preserve">bliver </w:t>
      </w:r>
      <w:r w:rsidR="00F21410">
        <w:rPr>
          <w:rFonts w:cs="Arial"/>
          <w:sz w:val="21"/>
          <w:szCs w:val="21"/>
        </w:rPr>
        <w:t>rekruttere</w:t>
      </w:r>
      <w:r w:rsidR="00872406">
        <w:rPr>
          <w:rFonts w:cs="Arial"/>
          <w:sz w:val="21"/>
          <w:szCs w:val="21"/>
        </w:rPr>
        <w:t>t</w:t>
      </w:r>
      <w:r w:rsidR="00F21410">
        <w:rPr>
          <w:rFonts w:cs="Arial"/>
          <w:sz w:val="21"/>
          <w:szCs w:val="21"/>
        </w:rPr>
        <w:t xml:space="preserve"> en stærk leder, som </w:t>
      </w:r>
      <w:r w:rsidR="000F6937">
        <w:rPr>
          <w:rFonts w:cs="Arial"/>
          <w:sz w:val="21"/>
          <w:szCs w:val="21"/>
        </w:rPr>
        <w:t xml:space="preserve">formår </w:t>
      </w:r>
      <w:r w:rsidR="00F21410">
        <w:rPr>
          <w:rFonts w:cs="Arial"/>
          <w:sz w:val="21"/>
          <w:szCs w:val="21"/>
        </w:rPr>
        <w:t>at drive projektet og skabe den nødvendige forankring i organisationen.</w:t>
      </w:r>
      <w:r w:rsidR="00235FF4">
        <w:rPr>
          <w:rFonts w:cs="Arial"/>
          <w:sz w:val="21"/>
          <w:szCs w:val="21"/>
        </w:rPr>
        <w:t xml:space="preserve"> </w:t>
      </w:r>
    </w:p>
    <w:p w14:paraId="43671574" w14:textId="77777777" w:rsidR="00F21410" w:rsidRDefault="00F21410" w:rsidP="00723A2B">
      <w:pPr>
        <w:tabs>
          <w:tab w:val="left" w:pos="567"/>
          <w:tab w:val="left" w:pos="1276"/>
          <w:tab w:val="left" w:pos="1560"/>
        </w:tabs>
        <w:spacing w:after="0"/>
        <w:ind w:left="567"/>
        <w:jc w:val="both"/>
        <w:rPr>
          <w:rFonts w:cs="Arial"/>
          <w:sz w:val="21"/>
          <w:szCs w:val="21"/>
        </w:rPr>
      </w:pPr>
    </w:p>
    <w:p w14:paraId="112B62C0" w14:textId="3BEEF2D8" w:rsidR="007E4808" w:rsidRDefault="00F21410" w:rsidP="00744611">
      <w:pPr>
        <w:tabs>
          <w:tab w:val="left" w:pos="567"/>
          <w:tab w:val="left" w:pos="1276"/>
          <w:tab w:val="left" w:pos="1560"/>
        </w:tabs>
        <w:spacing w:after="0"/>
        <w:ind w:left="567"/>
        <w:rPr>
          <w:rFonts w:cs="Arial"/>
          <w:b/>
          <w:sz w:val="21"/>
          <w:szCs w:val="21"/>
        </w:rPr>
      </w:pPr>
      <w:r>
        <w:rPr>
          <w:rFonts w:cs="Arial"/>
          <w:sz w:val="21"/>
          <w:szCs w:val="21"/>
        </w:rPr>
        <w:t xml:space="preserve">Bestyrelsen takkede for orienteringen. </w:t>
      </w:r>
      <w:r w:rsidR="00744611">
        <w:rPr>
          <w:rFonts w:cs="Arial"/>
          <w:sz w:val="21"/>
          <w:szCs w:val="21"/>
        </w:rPr>
        <w:br/>
      </w:r>
    </w:p>
    <w:p w14:paraId="487823B6" w14:textId="77777777" w:rsidR="00D17135" w:rsidRPr="00756DC7" w:rsidRDefault="00E52096" w:rsidP="006946AB">
      <w:pPr>
        <w:pBdr>
          <w:bottom w:val="single" w:sz="4" w:space="1" w:color="auto"/>
        </w:pBdr>
        <w:tabs>
          <w:tab w:val="left" w:pos="567"/>
          <w:tab w:val="left" w:pos="1276"/>
          <w:tab w:val="left" w:pos="1560"/>
        </w:tabs>
        <w:spacing w:after="0"/>
        <w:jc w:val="both"/>
        <w:rPr>
          <w:rFonts w:cs="Arial"/>
          <w:b/>
          <w:sz w:val="21"/>
          <w:szCs w:val="21"/>
        </w:rPr>
      </w:pPr>
      <w:r w:rsidRPr="00756DC7">
        <w:rPr>
          <w:rFonts w:cs="Arial"/>
          <w:b/>
          <w:sz w:val="21"/>
          <w:szCs w:val="21"/>
        </w:rPr>
        <w:t>1</w:t>
      </w:r>
      <w:r w:rsidR="006E357A">
        <w:rPr>
          <w:rFonts w:cs="Arial"/>
          <w:b/>
          <w:sz w:val="21"/>
          <w:szCs w:val="21"/>
        </w:rPr>
        <w:t>1</w:t>
      </w:r>
      <w:r w:rsidR="00997462" w:rsidRPr="00756DC7">
        <w:rPr>
          <w:rFonts w:cs="Arial"/>
          <w:b/>
          <w:sz w:val="21"/>
          <w:szCs w:val="21"/>
        </w:rPr>
        <w:t xml:space="preserve">.   </w:t>
      </w:r>
      <w:r w:rsidR="00997462" w:rsidRPr="00756DC7">
        <w:rPr>
          <w:rFonts w:cs="Arial"/>
          <w:b/>
          <w:sz w:val="21"/>
          <w:szCs w:val="21"/>
        </w:rPr>
        <w:tab/>
        <w:t>Orientering fra bestyrelsesformanden</w:t>
      </w:r>
    </w:p>
    <w:p w14:paraId="43FECD4A" w14:textId="77777777" w:rsidR="00D17135" w:rsidRPr="00756DC7" w:rsidRDefault="00D17135" w:rsidP="006946AB">
      <w:pPr>
        <w:tabs>
          <w:tab w:val="left" w:pos="567"/>
          <w:tab w:val="left" w:pos="1276"/>
          <w:tab w:val="left" w:pos="1560"/>
        </w:tabs>
        <w:spacing w:after="0"/>
        <w:ind w:left="567"/>
        <w:jc w:val="both"/>
        <w:rPr>
          <w:rFonts w:cs="Arial"/>
          <w:sz w:val="21"/>
          <w:szCs w:val="21"/>
        </w:rPr>
      </w:pPr>
      <w:r w:rsidRPr="00756DC7">
        <w:rPr>
          <w:rFonts w:cs="Arial"/>
          <w:sz w:val="21"/>
          <w:szCs w:val="21"/>
        </w:rPr>
        <w:t>Bilag</w:t>
      </w:r>
      <w:r w:rsidRPr="00756DC7">
        <w:rPr>
          <w:rFonts w:cs="Arial"/>
          <w:sz w:val="21"/>
          <w:szCs w:val="21"/>
        </w:rPr>
        <w:tab/>
        <w:t>A) Sagsfremstilling</w:t>
      </w:r>
    </w:p>
    <w:p w14:paraId="2116775C" w14:textId="77777777" w:rsidR="00997462" w:rsidRDefault="00997462" w:rsidP="006946AB">
      <w:pPr>
        <w:tabs>
          <w:tab w:val="left" w:pos="567"/>
          <w:tab w:val="left" w:pos="1276"/>
          <w:tab w:val="left" w:pos="1560"/>
        </w:tabs>
        <w:spacing w:after="0"/>
        <w:ind w:left="567"/>
        <w:jc w:val="both"/>
        <w:rPr>
          <w:rFonts w:cs="Arial"/>
          <w:sz w:val="21"/>
          <w:szCs w:val="21"/>
        </w:rPr>
      </w:pPr>
    </w:p>
    <w:p w14:paraId="75EDD857" w14:textId="77777777" w:rsidR="006E357A" w:rsidRDefault="00124030" w:rsidP="00227BE5">
      <w:pPr>
        <w:tabs>
          <w:tab w:val="left" w:pos="567"/>
          <w:tab w:val="left" w:pos="1276"/>
          <w:tab w:val="left" w:pos="1560"/>
        </w:tabs>
        <w:spacing w:after="0"/>
        <w:ind w:left="567"/>
        <w:jc w:val="both"/>
        <w:rPr>
          <w:rFonts w:cs="Arial"/>
          <w:sz w:val="21"/>
          <w:szCs w:val="21"/>
        </w:rPr>
      </w:pPr>
      <w:r>
        <w:rPr>
          <w:rFonts w:cs="Arial"/>
          <w:sz w:val="21"/>
          <w:szCs w:val="21"/>
        </w:rPr>
        <w:t>Formanden orienterede om et møde med uddannelses- og forskningsministeren i regi af Danske Universitete</w:t>
      </w:r>
      <w:r w:rsidR="00774146">
        <w:rPr>
          <w:rFonts w:cs="Arial"/>
          <w:sz w:val="21"/>
          <w:szCs w:val="21"/>
        </w:rPr>
        <w:t>r</w:t>
      </w:r>
      <w:r w:rsidR="00963097">
        <w:rPr>
          <w:rFonts w:cs="Arial"/>
          <w:sz w:val="21"/>
          <w:szCs w:val="21"/>
        </w:rPr>
        <w:t>, hvor</w:t>
      </w:r>
      <w:r w:rsidR="00227BE5">
        <w:rPr>
          <w:rFonts w:cs="Arial"/>
          <w:sz w:val="21"/>
          <w:szCs w:val="21"/>
        </w:rPr>
        <w:t xml:space="preserve"> </w:t>
      </w:r>
      <w:r w:rsidR="00872406">
        <w:rPr>
          <w:rFonts w:cs="Arial"/>
          <w:sz w:val="21"/>
          <w:szCs w:val="21"/>
        </w:rPr>
        <w:t xml:space="preserve">den </w:t>
      </w:r>
      <w:r w:rsidR="00227BE5">
        <w:rPr>
          <w:rFonts w:cs="Arial"/>
          <w:sz w:val="21"/>
          <w:szCs w:val="21"/>
        </w:rPr>
        <w:t>politiske aftale ”Flere og bedre uddannelsesmuligheder i hele Danmark”</w:t>
      </w:r>
      <w:r>
        <w:rPr>
          <w:rFonts w:cs="Arial"/>
          <w:sz w:val="21"/>
          <w:szCs w:val="21"/>
        </w:rPr>
        <w:t xml:space="preserve">, aftalen om engelsksprogede videregående uddannelser </w:t>
      </w:r>
      <w:r w:rsidR="00227BE5">
        <w:rPr>
          <w:rFonts w:cs="Arial"/>
          <w:sz w:val="21"/>
          <w:szCs w:val="21"/>
        </w:rPr>
        <w:t>og</w:t>
      </w:r>
      <w:r>
        <w:rPr>
          <w:rFonts w:cs="Arial"/>
          <w:sz w:val="21"/>
          <w:szCs w:val="21"/>
        </w:rPr>
        <w:t xml:space="preserve"> Finanslov 2022</w:t>
      </w:r>
      <w:r w:rsidR="00774146">
        <w:rPr>
          <w:rFonts w:cs="Arial"/>
          <w:sz w:val="21"/>
          <w:szCs w:val="21"/>
        </w:rPr>
        <w:t xml:space="preserve"> var på dagsordenen</w:t>
      </w:r>
      <w:r>
        <w:rPr>
          <w:rFonts w:cs="Arial"/>
          <w:sz w:val="21"/>
          <w:szCs w:val="21"/>
        </w:rPr>
        <w:t>.</w:t>
      </w:r>
      <w:r w:rsidR="00227BE5">
        <w:rPr>
          <w:rFonts w:cs="Arial"/>
          <w:sz w:val="21"/>
          <w:szCs w:val="21"/>
        </w:rPr>
        <w:t xml:space="preserve"> </w:t>
      </w:r>
      <w:r>
        <w:rPr>
          <w:rFonts w:cs="Arial"/>
          <w:sz w:val="21"/>
          <w:szCs w:val="21"/>
        </w:rPr>
        <w:t xml:space="preserve">SEA-ordningen og forskeres deltagelse i den offentlige debat </w:t>
      </w:r>
      <w:r w:rsidR="00227BE5">
        <w:rPr>
          <w:rFonts w:cs="Arial"/>
          <w:sz w:val="21"/>
          <w:szCs w:val="21"/>
        </w:rPr>
        <w:t xml:space="preserve">blev også </w:t>
      </w:r>
      <w:r>
        <w:rPr>
          <w:rFonts w:cs="Arial"/>
          <w:sz w:val="21"/>
          <w:szCs w:val="21"/>
        </w:rPr>
        <w:t xml:space="preserve">drøftet. </w:t>
      </w:r>
    </w:p>
    <w:p w14:paraId="40916C3B" w14:textId="77777777" w:rsidR="006E357A" w:rsidRPr="00756DC7" w:rsidRDefault="006E357A" w:rsidP="006946AB">
      <w:pPr>
        <w:tabs>
          <w:tab w:val="left" w:pos="567"/>
          <w:tab w:val="left" w:pos="1276"/>
          <w:tab w:val="left" w:pos="1560"/>
        </w:tabs>
        <w:spacing w:after="0"/>
        <w:ind w:left="567"/>
        <w:jc w:val="both"/>
        <w:rPr>
          <w:rFonts w:cs="Arial"/>
          <w:sz w:val="21"/>
          <w:szCs w:val="21"/>
        </w:rPr>
      </w:pPr>
    </w:p>
    <w:p w14:paraId="25F1D932" w14:textId="77777777" w:rsidR="00997462" w:rsidRPr="00756DC7" w:rsidRDefault="00E52096" w:rsidP="006946AB">
      <w:pPr>
        <w:pBdr>
          <w:bottom w:val="single" w:sz="4" w:space="1" w:color="auto"/>
        </w:pBdr>
        <w:tabs>
          <w:tab w:val="left" w:pos="567"/>
          <w:tab w:val="left" w:pos="1276"/>
          <w:tab w:val="left" w:pos="1560"/>
        </w:tabs>
        <w:spacing w:after="0"/>
        <w:jc w:val="both"/>
        <w:rPr>
          <w:rFonts w:cs="Arial"/>
          <w:b/>
          <w:sz w:val="21"/>
          <w:szCs w:val="21"/>
        </w:rPr>
      </w:pPr>
      <w:r w:rsidRPr="00756DC7">
        <w:rPr>
          <w:rFonts w:cs="Arial"/>
          <w:b/>
          <w:sz w:val="21"/>
          <w:szCs w:val="21"/>
        </w:rPr>
        <w:t>1</w:t>
      </w:r>
      <w:r w:rsidR="003339F8">
        <w:rPr>
          <w:rFonts w:cs="Arial"/>
          <w:b/>
          <w:sz w:val="21"/>
          <w:szCs w:val="21"/>
        </w:rPr>
        <w:t>2</w:t>
      </w:r>
      <w:r w:rsidR="00997462" w:rsidRPr="00756DC7">
        <w:rPr>
          <w:rFonts w:cs="Arial"/>
          <w:b/>
          <w:sz w:val="21"/>
          <w:szCs w:val="21"/>
        </w:rPr>
        <w:t xml:space="preserve">.   </w:t>
      </w:r>
      <w:r w:rsidR="00997462" w:rsidRPr="00756DC7">
        <w:rPr>
          <w:rFonts w:cs="Arial"/>
          <w:b/>
          <w:sz w:val="21"/>
          <w:szCs w:val="21"/>
        </w:rPr>
        <w:tab/>
        <w:t>Orientering fra rektor og efterfølgende drøftelse</w:t>
      </w:r>
    </w:p>
    <w:p w14:paraId="4A260AC3" w14:textId="77777777" w:rsidR="003339F8" w:rsidRPr="003339F8" w:rsidRDefault="003339F8" w:rsidP="003339F8">
      <w:pPr>
        <w:tabs>
          <w:tab w:val="left" w:pos="567"/>
          <w:tab w:val="left" w:pos="1276"/>
          <w:tab w:val="left" w:pos="1560"/>
        </w:tabs>
        <w:spacing w:after="0"/>
        <w:ind w:left="567"/>
        <w:jc w:val="both"/>
        <w:rPr>
          <w:rFonts w:cs="Arial"/>
          <w:sz w:val="21"/>
          <w:szCs w:val="21"/>
        </w:rPr>
      </w:pPr>
      <w:r w:rsidRPr="003339F8">
        <w:rPr>
          <w:rFonts w:cs="Arial"/>
          <w:sz w:val="21"/>
          <w:szCs w:val="21"/>
        </w:rPr>
        <w:t>Bilag</w:t>
      </w:r>
      <w:r w:rsidRPr="003339F8">
        <w:rPr>
          <w:rFonts w:cs="Arial"/>
          <w:sz w:val="21"/>
          <w:szCs w:val="21"/>
        </w:rPr>
        <w:tab/>
        <w:t>A)</w:t>
      </w:r>
      <w:r w:rsidRPr="003339F8">
        <w:rPr>
          <w:rFonts w:cs="Arial"/>
          <w:sz w:val="21"/>
          <w:szCs w:val="21"/>
        </w:rPr>
        <w:tab/>
        <w:t>Sagsfremstilling</w:t>
      </w:r>
    </w:p>
    <w:p w14:paraId="3077AC23" w14:textId="77777777" w:rsidR="003339F8" w:rsidRPr="003339F8" w:rsidRDefault="003339F8" w:rsidP="003339F8">
      <w:pPr>
        <w:tabs>
          <w:tab w:val="left" w:pos="567"/>
          <w:tab w:val="left" w:pos="1276"/>
          <w:tab w:val="left" w:pos="1560"/>
        </w:tabs>
        <w:spacing w:after="0"/>
        <w:ind w:left="567"/>
        <w:jc w:val="both"/>
        <w:rPr>
          <w:rFonts w:cs="Arial"/>
          <w:sz w:val="21"/>
          <w:szCs w:val="21"/>
        </w:rPr>
      </w:pPr>
      <w:r w:rsidRPr="003339F8">
        <w:rPr>
          <w:rFonts w:cs="Arial"/>
          <w:sz w:val="21"/>
          <w:szCs w:val="21"/>
        </w:rPr>
        <w:t>Bilag</w:t>
      </w:r>
      <w:r w:rsidRPr="003339F8">
        <w:rPr>
          <w:rFonts w:cs="Arial"/>
          <w:sz w:val="21"/>
          <w:szCs w:val="21"/>
        </w:rPr>
        <w:tab/>
        <w:t>B)</w:t>
      </w:r>
      <w:r w:rsidRPr="003339F8">
        <w:rPr>
          <w:rFonts w:cs="Arial"/>
          <w:sz w:val="21"/>
          <w:szCs w:val="21"/>
        </w:rPr>
        <w:tab/>
        <w:t>Rektors orientering til bestyrelsen</w:t>
      </w:r>
    </w:p>
    <w:p w14:paraId="7A13979F" w14:textId="77777777" w:rsidR="003339F8" w:rsidRPr="003339F8" w:rsidRDefault="003339F8" w:rsidP="003339F8">
      <w:pPr>
        <w:tabs>
          <w:tab w:val="left" w:pos="567"/>
          <w:tab w:val="left" w:pos="1276"/>
          <w:tab w:val="left" w:pos="1560"/>
        </w:tabs>
        <w:spacing w:after="0"/>
        <w:ind w:left="567"/>
        <w:jc w:val="both"/>
        <w:rPr>
          <w:rFonts w:cs="Arial"/>
          <w:sz w:val="21"/>
          <w:szCs w:val="21"/>
        </w:rPr>
      </w:pPr>
      <w:r w:rsidRPr="003339F8">
        <w:rPr>
          <w:rFonts w:cs="Arial"/>
          <w:sz w:val="21"/>
          <w:szCs w:val="21"/>
        </w:rPr>
        <w:t>Bilag</w:t>
      </w:r>
      <w:r w:rsidRPr="003339F8">
        <w:rPr>
          <w:rFonts w:cs="Arial"/>
          <w:sz w:val="21"/>
          <w:szCs w:val="21"/>
        </w:rPr>
        <w:tab/>
        <w:t>C)</w:t>
      </w:r>
      <w:r w:rsidRPr="003339F8">
        <w:rPr>
          <w:rFonts w:cs="Arial"/>
          <w:sz w:val="21"/>
          <w:szCs w:val="21"/>
        </w:rPr>
        <w:tab/>
        <w:t>Strategiske uddannelsesdata for AAU og sektoren – optag 2021</w:t>
      </w:r>
    </w:p>
    <w:p w14:paraId="5CACB7F4" w14:textId="77777777" w:rsidR="003339F8" w:rsidRPr="003339F8" w:rsidRDefault="003339F8" w:rsidP="003339F8">
      <w:pPr>
        <w:tabs>
          <w:tab w:val="left" w:pos="567"/>
          <w:tab w:val="left" w:pos="1276"/>
          <w:tab w:val="left" w:pos="1560"/>
        </w:tabs>
        <w:spacing w:after="0"/>
        <w:ind w:left="567"/>
        <w:jc w:val="both"/>
        <w:rPr>
          <w:rFonts w:cs="Arial"/>
          <w:sz w:val="21"/>
          <w:szCs w:val="21"/>
        </w:rPr>
      </w:pPr>
      <w:r w:rsidRPr="003339F8">
        <w:rPr>
          <w:rFonts w:cs="Arial"/>
          <w:sz w:val="21"/>
          <w:szCs w:val="21"/>
        </w:rPr>
        <w:t>Bilag</w:t>
      </w:r>
      <w:r w:rsidRPr="003339F8">
        <w:rPr>
          <w:rFonts w:cs="Arial"/>
          <w:sz w:val="21"/>
          <w:szCs w:val="21"/>
        </w:rPr>
        <w:tab/>
        <w:t>D)</w:t>
      </w:r>
      <w:r w:rsidRPr="003339F8">
        <w:rPr>
          <w:rFonts w:cs="Arial"/>
          <w:sz w:val="21"/>
          <w:szCs w:val="21"/>
        </w:rPr>
        <w:tab/>
        <w:t>Skema om projektorienterede forløb</w:t>
      </w:r>
    </w:p>
    <w:p w14:paraId="6919FBF5" w14:textId="77777777" w:rsidR="003339F8" w:rsidRPr="003339F8" w:rsidRDefault="003339F8" w:rsidP="003339F8">
      <w:pPr>
        <w:tabs>
          <w:tab w:val="left" w:pos="567"/>
          <w:tab w:val="left" w:pos="1276"/>
          <w:tab w:val="left" w:pos="1560"/>
        </w:tabs>
        <w:spacing w:after="0"/>
        <w:ind w:left="567"/>
        <w:jc w:val="both"/>
        <w:rPr>
          <w:rFonts w:cs="Arial"/>
          <w:sz w:val="21"/>
          <w:szCs w:val="21"/>
        </w:rPr>
      </w:pPr>
      <w:r w:rsidRPr="003339F8">
        <w:rPr>
          <w:rFonts w:cs="Arial"/>
          <w:sz w:val="21"/>
          <w:szCs w:val="21"/>
        </w:rPr>
        <w:t>Bilag</w:t>
      </w:r>
      <w:r w:rsidRPr="003339F8">
        <w:rPr>
          <w:rFonts w:cs="Arial"/>
          <w:sz w:val="21"/>
          <w:szCs w:val="21"/>
        </w:rPr>
        <w:tab/>
        <w:t>E)</w:t>
      </w:r>
      <w:r w:rsidRPr="003339F8">
        <w:rPr>
          <w:rFonts w:cs="Arial"/>
          <w:sz w:val="21"/>
          <w:szCs w:val="21"/>
        </w:rPr>
        <w:tab/>
        <w:t>Notat ”Politisk aftale om flere og bedre uddannelsesmuligheder i hele Danmark”</w:t>
      </w:r>
    </w:p>
    <w:p w14:paraId="24E3CA8F" w14:textId="77777777" w:rsidR="009134F8" w:rsidRDefault="009134F8" w:rsidP="006946AB">
      <w:pPr>
        <w:tabs>
          <w:tab w:val="left" w:pos="567"/>
          <w:tab w:val="left" w:pos="1276"/>
          <w:tab w:val="left" w:pos="1560"/>
        </w:tabs>
        <w:spacing w:after="0"/>
        <w:ind w:left="567"/>
        <w:jc w:val="both"/>
        <w:rPr>
          <w:rFonts w:cs="Arial"/>
          <w:sz w:val="21"/>
          <w:szCs w:val="21"/>
        </w:rPr>
      </w:pPr>
    </w:p>
    <w:p w14:paraId="51DEA0A5" w14:textId="58E709CF" w:rsidR="00896224" w:rsidRDefault="00896224" w:rsidP="006946AB">
      <w:pPr>
        <w:tabs>
          <w:tab w:val="left" w:pos="567"/>
          <w:tab w:val="left" w:pos="1276"/>
          <w:tab w:val="left" w:pos="1560"/>
        </w:tabs>
        <w:spacing w:after="0"/>
        <w:ind w:left="567"/>
        <w:jc w:val="both"/>
        <w:rPr>
          <w:rFonts w:cs="Arial"/>
          <w:sz w:val="21"/>
          <w:szCs w:val="21"/>
        </w:rPr>
      </w:pPr>
      <w:r>
        <w:rPr>
          <w:rFonts w:cs="Arial"/>
          <w:sz w:val="21"/>
          <w:szCs w:val="21"/>
        </w:rPr>
        <w:lastRenderedPageBreak/>
        <w:t>Rektor orienterede om den politiske aftale</w:t>
      </w:r>
      <w:r w:rsidR="00425E50">
        <w:rPr>
          <w:rFonts w:cs="Arial"/>
          <w:sz w:val="21"/>
          <w:szCs w:val="21"/>
        </w:rPr>
        <w:t xml:space="preserve"> </w:t>
      </w:r>
      <w:r>
        <w:rPr>
          <w:rFonts w:cs="Arial"/>
          <w:sz w:val="21"/>
          <w:szCs w:val="21"/>
        </w:rPr>
        <w:t>”Flere og bedre uddannelsesmuligheder i hele Danmark” og den interne proces</w:t>
      </w:r>
      <w:r w:rsidR="00425E50">
        <w:rPr>
          <w:rFonts w:cs="Arial"/>
          <w:sz w:val="21"/>
          <w:szCs w:val="21"/>
        </w:rPr>
        <w:t xml:space="preserve"> på AAU</w:t>
      </w:r>
      <w:r>
        <w:rPr>
          <w:rFonts w:cs="Arial"/>
          <w:sz w:val="21"/>
          <w:szCs w:val="21"/>
        </w:rPr>
        <w:t xml:space="preserve"> </w:t>
      </w:r>
      <w:r w:rsidR="003532E5">
        <w:rPr>
          <w:rFonts w:cs="Arial"/>
          <w:sz w:val="21"/>
          <w:szCs w:val="21"/>
        </w:rPr>
        <w:t>ift.</w:t>
      </w:r>
      <w:r>
        <w:rPr>
          <w:rFonts w:cs="Arial"/>
          <w:sz w:val="21"/>
          <w:szCs w:val="21"/>
        </w:rPr>
        <w:t xml:space="preserve"> formulering af et institutionsoplæg til, hvor</w:t>
      </w:r>
      <w:r w:rsidR="007963EF">
        <w:rPr>
          <w:rFonts w:cs="Arial"/>
          <w:sz w:val="21"/>
          <w:szCs w:val="21"/>
        </w:rPr>
        <w:t>dan</w:t>
      </w:r>
      <w:r>
        <w:rPr>
          <w:rFonts w:cs="Arial"/>
          <w:sz w:val="21"/>
          <w:szCs w:val="21"/>
        </w:rPr>
        <w:t xml:space="preserve"> AAU kan reducere optaget med op til 10 % frem mod 2030</w:t>
      </w:r>
      <w:r w:rsidRPr="007963EF">
        <w:rPr>
          <w:rFonts w:cs="Arial"/>
          <w:sz w:val="21"/>
          <w:szCs w:val="21"/>
        </w:rPr>
        <w:t xml:space="preserve">. </w:t>
      </w:r>
    </w:p>
    <w:p w14:paraId="64C5CBD5" w14:textId="77777777" w:rsidR="00321D55" w:rsidRDefault="00321D55" w:rsidP="006946AB">
      <w:pPr>
        <w:tabs>
          <w:tab w:val="left" w:pos="567"/>
          <w:tab w:val="left" w:pos="1276"/>
          <w:tab w:val="left" w:pos="1560"/>
        </w:tabs>
        <w:spacing w:after="0"/>
        <w:ind w:left="567"/>
        <w:jc w:val="both"/>
        <w:rPr>
          <w:rFonts w:cs="Arial"/>
          <w:sz w:val="21"/>
          <w:szCs w:val="21"/>
        </w:rPr>
      </w:pPr>
    </w:p>
    <w:p w14:paraId="132987D1" w14:textId="77777777" w:rsidR="009009C5" w:rsidRDefault="00321D55" w:rsidP="006946AB">
      <w:pPr>
        <w:tabs>
          <w:tab w:val="left" w:pos="567"/>
          <w:tab w:val="left" w:pos="1276"/>
          <w:tab w:val="left" w:pos="1560"/>
        </w:tabs>
        <w:spacing w:after="0"/>
        <w:ind w:left="567"/>
        <w:jc w:val="both"/>
        <w:rPr>
          <w:rFonts w:cs="Arial"/>
          <w:sz w:val="21"/>
          <w:szCs w:val="21"/>
        </w:rPr>
      </w:pPr>
      <w:r>
        <w:rPr>
          <w:rFonts w:cs="Arial"/>
          <w:sz w:val="21"/>
          <w:szCs w:val="21"/>
        </w:rPr>
        <w:t xml:space="preserve">Rektor orienterede om forhandlingerne om Finanslov 2022, herunder fordeling af forskningsreserven. </w:t>
      </w:r>
      <w:r w:rsidR="007963EF">
        <w:rPr>
          <w:rFonts w:cs="Arial"/>
          <w:sz w:val="21"/>
          <w:szCs w:val="21"/>
        </w:rPr>
        <w:t>Rektor oplyste, at</w:t>
      </w:r>
      <w:r>
        <w:rPr>
          <w:rFonts w:cs="Arial"/>
          <w:sz w:val="21"/>
          <w:szCs w:val="21"/>
        </w:rPr>
        <w:t xml:space="preserve"> takst 1-forhøjelsen kun</w:t>
      </w:r>
      <w:r w:rsidR="00B03649">
        <w:rPr>
          <w:rFonts w:cs="Arial"/>
          <w:sz w:val="21"/>
          <w:szCs w:val="21"/>
        </w:rPr>
        <w:t xml:space="preserve"> er</w:t>
      </w:r>
      <w:r>
        <w:rPr>
          <w:rFonts w:cs="Arial"/>
          <w:sz w:val="21"/>
          <w:szCs w:val="21"/>
        </w:rPr>
        <w:t xml:space="preserve"> medtaget i 2022</w:t>
      </w:r>
      <w:r w:rsidR="007963EF">
        <w:rPr>
          <w:rFonts w:cs="Arial"/>
          <w:sz w:val="21"/>
          <w:szCs w:val="21"/>
        </w:rPr>
        <w:t xml:space="preserve"> i finanslovsforslaget</w:t>
      </w:r>
      <w:r>
        <w:rPr>
          <w:rFonts w:cs="Arial"/>
          <w:sz w:val="21"/>
          <w:szCs w:val="21"/>
        </w:rPr>
        <w:t xml:space="preserve"> og ikke </w:t>
      </w:r>
      <w:r w:rsidR="00425E50">
        <w:rPr>
          <w:rFonts w:cs="Arial"/>
          <w:sz w:val="21"/>
          <w:szCs w:val="21"/>
        </w:rPr>
        <w:t>fremadrettet</w:t>
      </w:r>
      <w:r>
        <w:rPr>
          <w:rFonts w:cs="Arial"/>
          <w:sz w:val="21"/>
          <w:szCs w:val="21"/>
        </w:rPr>
        <w:t>. De</w:t>
      </w:r>
      <w:r w:rsidR="007963EF">
        <w:rPr>
          <w:rFonts w:cs="Arial"/>
          <w:sz w:val="21"/>
          <w:szCs w:val="21"/>
        </w:rPr>
        <w:t>r er dog en forventning om</w:t>
      </w:r>
      <w:r>
        <w:rPr>
          <w:rFonts w:cs="Arial"/>
          <w:sz w:val="21"/>
          <w:szCs w:val="21"/>
        </w:rPr>
        <w:t xml:space="preserve">, at takst 1-forhøjelsen </w:t>
      </w:r>
      <w:r w:rsidR="00774146">
        <w:rPr>
          <w:rFonts w:cs="Arial"/>
          <w:sz w:val="21"/>
          <w:szCs w:val="21"/>
        </w:rPr>
        <w:t>er forlænget</w:t>
      </w:r>
      <w:r w:rsidR="009009C5">
        <w:rPr>
          <w:rFonts w:cs="Arial"/>
          <w:sz w:val="21"/>
          <w:szCs w:val="21"/>
        </w:rPr>
        <w:t xml:space="preserve"> i overslagsårene, når det endelige finanslovsforslag fremsættes.</w:t>
      </w:r>
    </w:p>
    <w:p w14:paraId="3B4C23CF" w14:textId="77777777" w:rsidR="009009C5" w:rsidRDefault="009009C5" w:rsidP="006946AB">
      <w:pPr>
        <w:tabs>
          <w:tab w:val="left" w:pos="567"/>
          <w:tab w:val="left" w:pos="1276"/>
          <w:tab w:val="left" w:pos="1560"/>
        </w:tabs>
        <w:spacing w:after="0"/>
        <w:ind w:left="567"/>
        <w:jc w:val="both"/>
        <w:rPr>
          <w:rFonts w:cs="Arial"/>
          <w:sz w:val="21"/>
          <w:szCs w:val="21"/>
        </w:rPr>
      </w:pPr>
    </w:p>
    <w:p w14:paraId="73068F97" w14:textId="77777777" w:rsidR="009009C5" w:rsidRDefault="009009C5" w:rsidP="006946AB">
      <w:pPr>
        <w:tabs>
          <w:tab w:val="left" w:pos="567"/>
          <w:tab w:val="left" w:pos="1276"/>
          <w:tab w:val="left" w:pos="1560"/>
        </w:tabs>
        <w:spacing w:after="0"/>
        <w:ind w:left="567"/>
        <w:jc w:val="both"/>
        <w:rPr>
          <w:rFonts w:cs="Arial"/>
          <w:sz w:val="21"/>
          <w:szCs w:val="21"/>
        </w:rPr>
      </w:pPr>
      <w:r>
        <w:rPr>
          <w:rFonts w:cs="Arial"/>
          <w:sz w:val="21"/>
          <w:szCs w:val="21"/>
        </w:rPr>
        <w:t xml:space="preserve">Rektor orienterede om, at </w:t>
      </w:r>
      <w:r w:rsidR="003532E5">
        <w:rPr>
          <w:rFonts w:cs="Arial"/>
          <w:sz w:val="21"/>
          <w:szCs w:val="21"/>
        </w:rPr>
        <w:t>d</w:t>
      </w:r>
      <w:r>
        <w:rPr>
          <w:rFonts w:cs="Arial"/>
          <w:sz w:val="21"/>
          <w:szCs w:val="21"/>
        </w:rPr>
        <w:t>er ikke</w:t>
      </w:r>
      <w:r w:rsidR="003532E5">
        <w:rPr>
          <w:rFonts w:cs="Arial"/>
          <w:sz w:val="21"/>
          <w:szCs w:val="21"/>
        </w:rPr>
        <w:t xml:space="preserve"> </w:t>
      </w:r>
      <w:r w:rsidR="008712BE">
        <w:rPr>
          <w:rFonts w:cs="Arial"/>
          <w:sz w:val="21"/>
          <w:szCs w:val="21"/>
        </w:rPr>
        <w:t xml:space="preserve">umiddelbart </w:t>
      </w:r>
      <w:r w:rsidR="003532E5">
        <w:rPr>
          <w:rFonts w:cs="Arial"/>
          <w:sz w:val="21"/>
          <w:szCs w:val="21"/>
        </w:rPr>
        <w:t>er</w:t>
      </w:r>
      <w:r>
        <w:rPr>
          <w:rFonts w:cs="Arial"/>
          <w:sz w:val="21"/>
          <w:szCs w:val="21"/>
        </w:rPr>
        <w:t xml:space="preserve"> udsigt til en ny </w:t>
      </w:r>
      <w:r w:rsidR="003532E5">
        <w:rPr>
          <w:rFonts w:cs="Arial"/>
          <w:sz w:val="21"/>
          <w:szCs w:val="21"/>
        </w:rPr>
        <w:t>model for fordeling af basisforskningsmidler</w:t>
      </w:r>
      <w:r>
        <w:rPr>
          <w:rFonts w:cs="Arial"/>
          <w:sz w:val="21"/>
          <w:szCs w:val="21"/>
        </w:rPr>
        <w:t xml:space="preserve"> i år.</w:t>
      </w:r>
    </w:p>
    <w:p w14:paraId="5DBF9A6D" w14:textId="77777777" w:rsidR="009009C5" w:rsidRDefault="009009C5" w:rsidP="006946AB">
      <w:pPr>
        <w:tabs>
          <w:tab w:val="left" w:pos="567"/>
          <w:tab w:val="left" w:pos="1276"/>
          <w:tab w:val="left" w:pos="1560"/>
        </w:tabs>
        <w:spacing w:after="0"/>
        <w:ind w:left="567"/>
        <w:jc w:val="both"/>
        <w:rPr>
          <w:rFonts w:cs="Arial"/>
          <w:sz w:val="21"/>
          <w:szCs w:val="21"/>
        </w:rPr>
      </w:pPr>
    </w:p>
    <w:p w14:paraId="1A942A22" w14:textId="327023AA" w:rsidR="00321D55" w:rsidRDefault="009009C5" w:rsidP="006946AB">
      <w:pPr>
        <w:tabs>
          <w:tab w:val="left" w:pos="567"/>
          <w:tab w:val="left" w:pos="1276"/>
          <w:tab w:val="left" w:pos="1560"/>
        </w:tabs>
        <w:spacing w:after="0"/>
        <w:ind w:left="567"/>
        <w:jc w:val="both"/>
        <w:rPr>
          <w:rFonts w:cs="Arial"/>
          <w:sz w:val="21"/>
          <w:szCs w:val="21"/>
        </w:rPr>
      </w:pPr>
      <w:r>
        <w:rPr>
          <w:rFonts w:cs="Arial"/>
          <w:sz w:val="21"/>
          <w:szCs w:val="21"/>
        </w:rPr>
        <w:t xml:space="preserve">Rektor </w:t>
      </w:r>
      <w:r w:rsidR="00774146">
        <w:rPr>
          <w:rFonts w:cs="Arial"/>
          <w:sz w:val="21"/>
          <w:szCs w:val="21"/>
        </w:rPr>
        <w:t>orienterede</w:t>
      </w:r>
      <w:r>
        <w:rPr>
          <w:rFonts w:cs="Arial"/>
          <w:sz w:val="21"/>
          <w:szCs w:val="21"/>
        </w:rPr>
        <w:t xml:space="preserve"> om</w:t>
      </w:r>
      <w:r w:rsidR="007A0156">
        <w:rPr>
          <w:rFonts w:cs="Arial"/>
          <w:sz w:val="21"/>
          <w:szCs w:val="21"/>
        </w:rPr>
        <w:t xml:space="preserve"> </w:t>
      </w:r>
      <w:r w:rsidR="00425E50">
        <w:rPr>
          <w:rFonts w:cs="Arial"/>
          <w:sz w:val="21"/>
          <w:szCs w:val="21"/>
        </w:rPr>
        <w:t>universitetets</w:t>
      </w:r>
      <w:r w:rsidR="007A0156">
        <w:rPr>
          <w:rFonts w:cs="Arial"/>
          <w:sz w:val="21"/>
          <w:szCs w:val="21"/>
        </w:rPr>
        <w:t xml:space="preserve"> håndtering af</w:t>
      </w:r>
      <w:r>
        <w:rPr>
          <w:rFonts w:cs="Arial"/>
          <w:sz w:val="21"/>
          <w:szCs w:val="21"/>
        </w:rPr>
        <w:t xml:space="preserve"> den seneste tids fokus på</w:t>
      </w:r>
      <w:r w:rsidR="007A0156">
        <w:rPr>
          <w:rFonts w:cs="Arial"/>
          <w:sz w:val="21"/>
          <w:szCs w:val="21"/>
        </w:rPr>
        <w:t xml:space="preserve"> internationale</w:t>
      </w:r>
      <w:r>
        <w:rPr>
          <w:rFonts w:cs="Arial"/>
          <w:sz w:val="21"/>
          <w:szCs w:val="21"/>
        </w:rPr>
        <w:t xml:space="preserve"> forskningssamarbejder.</w:t>
      </w:r>
      <w:r w:rsidR="00774146">
        <w:rPr>
          <w:rFonts w:cs="Arial"/>
          <w:sz w:val="21"/>
          <w:szCs w:val="21"/>
        </w:rPr>
        <w:t xml:space="preserve"> </w:t>
      </w:r>
      <w:r w:rsidR="00227BE5">
        <w:rPr>
          <w:rFonts w:cs="Arial"/>
          <w:sz w:val="21"/>
          <w:szCs w:val="21"/>
        </w:rPr>
        <w:t xml:space="preserve">TECH og ENG er </w:t>
      </w:r>
      <w:r w:rsidR="00DC2515">
        <w:rPr>
          <w:rFonts w:cs="Arial"/>
          <w:sz w:val="21"/>
          <w:szCs w:val="21"/>
        </w:rPr>
        <w:t>bl.a.</w:t>
      </w:r>
      <w:r w:rsidR="00E3590B">
        <w:rPr>
          <w:rFonts w:cs="Arial"/>
          <w:sz w:val="21"/>
          <w:szCs w:val="21"/>
        </w:rPr>
        <w:t xml:space="preserve"> </w:t>
      </w:r>
      <w:r w:rsidR="00227BE5">
        <w:rPr>
          <w:rFonts w:cs="Arial"/>
          <w:sz w:val="21"/>
          <w:szCs w:val="21"/>
        </w:rPr>
        <w:t>ved</w:t>
      </w:r>
      <w:r w:rsidR="00E3590B">
        <w:rPr>
          <w:rFonts w:cs="Arial"/>
          <w:sz w:val="21"/>
          <w:szCs w:val="21"/>
        </w:rPr>
        <w:t xml:space="preserve"> at</w:t>
      </w:r>
      <w:r w:rsidR="00670950">
        <w:rPr>
          <w:rFonts w:cs="Arial"/>
          <w:sz w:val="21"/>
          <w:szCs w:val="21"/>
        </w:rPr>
        <w:t xml:space="preserve"> kortlægge</w:t>
      </w:r>
      <w:r w:rsidR="00227BE5">
        <w:rPr>
          <w:rFonts w:cs="Arial"/>
          <w:sz w:val="21"/>
          <w:szCs w:val="21"/>
        </w:rPr>
        <w:t xml:space="preserve"> kritiske teknologier (</w:t>
      </w:r>
      <w:proofErr w:type="spellStart"/>
      <w:r w:rsidR="00227BE5">
        <w:rPr>
          <w:rFonts w:cs="Arial"/>
          <w:sz w:val="21"/>
          <w:szCs w:val="21"/>
        </w:rPr>
        <w:t>dual</w:t>
      </w:r>
      <w:proofErr w:type="spellEnd"/>
      <w:r w:rsidR="00227BE5">
        <w:rPr>
          <w:rFonts w:cs="Arial"/>
          <w:sz w:val="21"/>
          <w:szCs w:val="21"/>
        </w:rPr>
        <w:t xml:space="preserve"> </w:t>
      </w:r>
      <w:proofErr w:type="spellStart"/>
      <w:r w:rsidR="00227BE5">
        <w:rPr>
          <w:rFonts w:cs="Arial"/>
          <w:sz w:val="21"/>
          <w:szCs w:val="21"/>
        </w:rPr>
        <w:t>use</w:t>
      </w:r>
      <w:proofErr w:type="spellEnd"/>
      <w:r w:rsidR="00227BE5">
        <w:rPr>
          <w:rFonts w:cs="Arial"/>
          <w:sz w:val="21"/>
          <w:szCs w:val="21"/>
        </w:rPr>
        <w:t xml:space="preserve">) med henblik på en fornyet gennemgang og tilpasning af sikkerhedsforanstaltninger, it-sikkerhed </w:t>
      </w:r>
      <w:r w:rsidR="006C5398">
        <w:rPr>
          <w:rFonts w:cs="Arial"/>
          <w:sz w:val="21"/>
          <w:szCs w:val="21"/>
        </w:rPr>
        <w:t>samt</w:t>
      </w:r>
      <w:r w:rsidR="00227BE5">
        <w:rPr>
          <w:rFonts w:cs="Arial"/>
          <w:sz w:val="21"/>
          <w:szCs w:val="21"/>
        </w:rPr>
        <w:t xml:space="preserve"> fysisk sikring og adgang </w:t>
      </w:r>
      <w:r w:rsidR="00670950">
        <w:rPr>
          <w:rFonts w:cs="Arial"/>
          <w:sz w:val="21"/>
          <w:szCs w:val="21"/>
        </w:rPr>
        <w:t>for</w:t>
      </w:r>
      <w:r w:rsidR="00227BE5">
        <w:rPr>
          <w:rFonts w:cs="Arial"/>
          <w:sz w:val="21"/>
          <w:szCs w:val="21"/>
        </w:rPr>
        <w:t xml:space="preserve"> personer</w:t>
      </w:r>
      <w:r w:rsidR="00425E50">
        <w:rPr>
          <w:rFonts w:cs="Arial"/>
          <w:sz w:val="21"/>
          <w:szCs w:val="21"/>
        </w:rPr>
        <w:t>.</w:t>
      </w:r>
    </w:p>
    <w:p w14:paraId="4121085C" w14:textId="77777777" w:rsidR="00997462" w:rsidRPr="00756DC7" w:rsidRDefault="00997462" w:rsidP="006946AB">
      <w:pPr>
        <w:tabs>
          <w:tab w:val="left" w:pos="567"/>
          <w:tab w:val="left" w:pos="1276"/>
          <w:tab w:val="left" w:pos="1560"/>
        </w:tabs>
        <w:spacing w:after="0"/>
        <w:ind w:left="567"/>
        <w:jc w:val="both"/>
        <w:rPr>
          <w:rFonts w:cs="Arial"/>
          <w:sz w:val="21"/>
          <w:szCs w:val="21"/>
        </w:rPr>
      </w:pPr>
    </w:p>
    <w:p w14:paraId="2B4A7921" w14:textId="77777777" w:rsidR="00997462" w:rsidRPr="00756DC7" w:rsidRDefault="00E52096" w:rsidP="006946AB">
      <w:pPr>
        <w:pBdr>
          <w:bottom w:val="single" w:sz="4" w:space="1" w:color="auto"/>
        </w:pBdr>
        <w:tabs>
          <w:tab w:val="left" w:pos="567"/>
          <w:tab w:val="left" w:pos="1276"/>
          <w:tab w:val="left" w:pos="1560"/>
        </w:tabs>
        <w:spacing w:after="0"/>
        <w:jc w:val="both"/>
        <w:rPr>
          <w:rFonts w:cs="Arial"/>
          <w:b/>
          <w:sz w:val="21"/>
          <w:szCs w:val="21"/>
        </w:rPr>
      </w:pPr>
      <w:r w:rsidRPr="00756DC7">
        <w:rPr>
          <w:rFonts w:cs="Arial"/>
          <w:b/>
          <w:sz w:val="21"/>
          <w:szCs w:val="21"/>
        </w:rPr>
        <w:t>1</w:t>
      </w:r>
      <w:r w:rsidR="003339F8">
        <w:rPr>
          <w:rFonts w:cs="Arial"/>
          <w:b/>
          <w:sz w:val="21"/>
          <w:szCs w:val="21"/>
        </w:rPr>
        <w:t>3</w:t>
      </w:r>
      <w:r w:rsidR="00997462" w:rsidRPr="00756DC7">
        <w:rPr>
          <w:rFonts w:cs="Arial"/>
          <w:b/>
          <w:sz w:val="21"/>
          <w:szCs w:val="21"/>
        </w:rPr>
        <w:t xml:space="preserve">.   </w:t>
      </w:r>
      <w:r w:rsidR="00997462" w:rsidRPr="00756DC7">
        <w:rPr>
          <w:rFonts w:cs="Arial"/>
          <w:b/>
          <w:sz w:val="21"/>
          <w:szCs w:val="21"/>
        </w:rPr>
        <w:tab/>
        <w:t>Eventuelt</w:t>
      </w:r>
    </w:p>
    <w:p w14:paraId="6315BA4F" w14:textId="77777777" w:rsidR="003339F8" w:rsidRPr="003339F8" w:rsidRDefault="003339F8" w:rsidP="003339F8">
      <w:pPr>
        <w:tabs>
          <w:tab w:val="left" w:pos="567"/>
          <w:tab w:val="left" w:pos="1276"/>
          <w:tab w:val="left" w:pos="1560"/>
        </w:tabs>
        <w:spacing w:after="0"/>
        <w:ind w:left="567"/>
        <w:jc w:val="both"/>
        <w:rPr>
          <w:rFonts w:cs="Arial"/>
          <w:sz w:val="21"/>
          <w:szCs w:val="21"/>
        </w:rPr>
      </w:pPr>
      <w:r w:rsidRPr="003339F8">
        <w:rPr>
          <w:rFonts w:cs="Arial"/>
          <w:sz w:val="21"/>
          <w:szCs w:val="21"/>
        </w:rPr>
        <w:t>Bilag</w:t>
      </w:r>
      <w:r w:rsidRPr="003339F8">
        <w:rPr>
          <w:rFonts w:cs="Arial"/>
          <w:sz w:val="21"/>
          <w:szCs w:val="21"/>
        </w:rPr>
        <w:tab/>
        <w:t>A)</w:t>
      </w:r>
      <w:r w:rsidRPr="003339F8">
        <w:rPr>
          <w:rFonts w:cs="Arial"/>
          <w:sz w:val="21"/>
          <w:szCs w:val="21"/>
        </w:rPr>
        <w:tab/>
        <w:t>Sagsfremstilling</w:t>
      </w:r>
    </w:p>
    <w:p w14:paraId="539941F0" w14:textId="77777777" w:rsidR="003339F8" w:rsidRPr="003339F8" w:rsidRDefault="003339F8" w:rsidP="003339F8">
      <w:pPr>
        <w:tabs>
          <w:tab w:val="left" w:pos="567"/>
          <w:tab w:val="left" w:pos="1276"/>
          <w:tab w:val="left" w:pos="1560"/>
        </w:tabs>
        <w:spacing w:after="0"/>
        <w:ind w:left="567"/>
        <w:jc w:val="both"/>
        <w:rPr>
          <w:rFonts w:cs="Arial"/>
          <w:sz w:val="21"/>
          <w:szCs w:val="21"/>
        </w:rPr>
      </w:pPr>
      <w:r w:rsidRPr="003339F8">
        <w:rPr>
          <w:rFonts w:cs="Arial"/>
          <w:sz w:val="21"/>
          <w:szCs w:val="21"/>
        </w:rPr>
        <w:t>Bilag</w:t>
      </w:r>
      <w:r w:rsidRPr="003339F8">
        <w:rPr>
          <w:rFonts w:cs="Arial"/>
          <w:sz w:val="21"/>
          <w:szCs w:val="21"/>
        </w:rPr>
        <w:tab/>
        <w:t>B)</w:t>
      </w:r>
      <w:r w:rsidRPr="003339F8">
        <w:rPr>
          <w:rFonts w:cs="Arial"/>
          <w:sz w:val="21"/>
          <w:szCs w:val="21"/>
        </w:rPr>
        <w:tab/>
        <w:t>Oversigt over punkter til behandling på kommende bestyrelsesmøder</w:t>
      </w:r>
    </w:p>
    <w:p w14:paraId="39837AD7" w14:textId="77777777" w:rsidR="00997462" w:rsidRDefault="003339F8" w:rsidP="003339F8">
      <w:pPr>
        <w:tabs>
          <w:tab w:val="left" w:pos="567"/>
          <w:tab w:val="left" w:pos="1276"/>
          <w:tab w:val="left" w:pos="1560"/>
        </w:tabs>
        <w:spacing w:after="0"/>
        <w:ind w:left="567"/>
        <w:jc w:val="both"/>
        <w:rPr>
          <w:rFonts w:cs="Arial"/>
          <w:sz w:val="21"/>
          <w:szCs w:val="21"/>
        </w:rPr>
      </w:pPr>
      <w:r w:rsidRPr="003339F8">
        <w:rPr>
          <w:rFonts w:cs="Arial"/>
          <w:sz w:val="21"/>
          <w:szCs w:val="21"/>
        </w:rPr>
        <w:t>Bilag</w:t>
      </w:r>
      <w:r w:rsidRPr="003339F8">
        <w:rPr>
          <w:rFonts w:cs="Arial"/>
          <w:sz w:val="21"/>
          <w:szCs w:val="21"/>
        </w:rPr>
        <w:tab/>
        <w:t>C)</w:t>
      </w:r>
      <w:r w:rsidRPr="003339F8">
        <w:rPr>
          <w:rFonts w:cs="Arial"/>
          <w:sz w:val="21"/>
          <w:szCs w:val="21"/>
        </w:rPr>
        <w:tab/>
        <w:t>Årshjul for dagsordenspunkter til bestyrelsesmøder</w:t>
      </w:r>
    </w:p>
    <w:p w14:paraId="040C5E1B" w14:textId="77777777" w:rsidR="003339F8" w:rsidRPr="00756DC7" w:rsidRDefault="003339F8" w:rsidP="003339F8">
      <w:pPr>
        <w:tabs>
          <w:tab w:val="left" w:pos="567"/>
          <w:tab w:val="left" w:pos="1276"/>
          <w:tab w:val="left" w:pos="1560"/>
        </w:tabs>
        <w:spacing w:after="0"/>
        <w:ind w:left="567"/>
        <w:jc w:val="both"/>
        <w:rPr>
          <w:rFonts w:cs="Arial"/>
          <w:sz w:val="21"/>
          <w:szCs w:val="21"/>
        </w:rPr>
      </w:pPr>
    </w:p>
    <w:p w14:paraId="6982D6AC" w14:textId="77777777" w:rsidR="00CA7C59" w:rsidRDefault="00D5264B" w:rsidP="006946AB">
      <w:pPr>
        <w:tabs>
          <w:tab w:val="left" w:pos="567"/>
          <w:tab w:val="left" w:pos="1276"/>
          <w:tab w:val="left" w:pos="1560"/>
        </w:tabs>
        <w:spacing w:after="0"/>
        <w:ind w:left="567"/>
        <w:jc w:val="both"/>
        <w:rPr>
          <w:rFonts w:cs="Arial"/>
          <w:sz w:val="21"/>
          <w:szCs w:val="21"/>
        </w:rPr>
      </w:pPr>
      <w:r>
        <w:rPr>
          <w:rFonts w:cs="Arial"/>
          <w:sz w:val="21"/>
          <w:szCs w:val="21"/>
        </w:rPr>
        <w:t>Bestyrelsen besluttede at</w:t>
      </w:r>
      <w:r w:rsidR="00E44626">
        <w:rPr>
          <w:rFonts w:cs="Arial"/>
          <w:sz w:val="21"/>
          <w:szCs w:val="21"/>
        </w:rPr>
        <w:t xml:space="preserve"> afholde</w:t>
      </w:r>
      <w:r>
        <w:rPr>
          <w:rFonts w:cs="Arial"/>
          <w:sz w:val="21"/>
          <w:szCs w:val="21"/>
        </w:rPr>
        <w:t xml:space="preserve"> bestyrelsesmøde</w:t>
      </w:r>
      <w:r w:rsidR="006C5398">
        <w:rPr>
          <w:rFonts w:cs="Arial"/>
          <w:sz w:val="21"/>
          <w:szCs w:val="21"/>
        </w:rPr>
        <w:t>t</w:t>
      </w:r>
      <w:r>
        <w:rPr>
          <w:rFonts w:cs="Arial"/>
          <w:sz w:val="21"/>
          <w:szCs w:val="21"/>
        </w:rPr>
        <w:t xml:space="preserve"> den 3. marts 2022 på Campus Esbjerg.</w:t>
      </w:r>
      <w:r w:rsidR="00217081">
        <w:rPr>
          <w:rFonts w:cs="Arial"/>
          <w:sz w:val="21"/>
          <w:szCs w:val="21"/>
        </w:rPr>
        <w:t xml:space="preserve"> </w:t>
      </w:r>
    </w:p>
    <w:p w14:paraId="5B726C69" w14:textId="77777777" w:rsidR="00CA7C59" w:rsidRDefault="00CA7C59" w:rsidP="006946AB">
      <w:pPr>
        <w:tabs>
          <w:tab w:val="left" w:pos="567"/>
          <w:tab w:val="left" w:pos="1276"/>
          <w:tab w:val="left" w:pos="1560"/>
        </w:tabs>
        <w:spacing w:after="0"/>
        <w:ind w:left="567"/>
        <w:jc w:val="both"/>
        <w:rPr>
          <w:rFonts w:cs="Arial"/>
          <w:sz w:val="21"/>
          <w:szCs w:val="21"/>
        </w:rPr>
      </w:pPr>
    </w:p>
    <w:p w14:paraId="4FB5CF83" w14:textId="77777777" w:rsidR="00D5264B" w:rsidRPr="00756DC7" w:rsidRDefault="00D5264B" w:rsidP="00217081">
      <w:pPr>
        <w:tabs>
          <w:tab w:val="left" w:pos="567"/>
          <w:tab w:val="left" w:pos="1276"/>
          <w:tab w:val="left" w:pos="1560"/>
        </w:tabs>
        <w:spacing w:after="0"/>
        <w:ind w:left="567"/>
        <w:jc w:val="both"/>
        <w:rPr>
          <w:rFonts w:cs="Arial"/>
          <w:sz w:val="21"/>
          <w:szCs w:val="21"/>
        </w:rPr>
      </w:pPr>
      <w:r>
        <w:rPr>
          <w:rFonts w:cs="Arial"/>
          <w:sz w:val="21"/>
          <w:szCs w:val="21"/>
        </w:rPr>
        <w:t>Bestyrelsen ønskede en rundvisning i AAU Science and Innovation H</w:t>
      </w:r>
      <w:r w:rsidR="003F13EA">
        <w:rPr>
          <w:rFonts w:cs="Arial"/>
          <w:sz w:val="21"/>
          <w:szCs w:val="21"/>
        </w:rPr>
        <w:t>ub</w:t>
      </w:r>
      <w:r>
        <w:rPr>
          <w:rFonts w:cs="Arial"/>
          <w:sz w:val="21"/>
          <w:szCs w:val="21"/>
        </w:rPr>
        <w:t xml:space="preserve"> på næstkommende bestyrelsesmøde. </w:t>
      </w:r>
    </w:p>
    <w:sectPr w:rsidR="00D5264B" w:rsidRPr="00756DC7" w:rsidSect="005C5DDA">
      <w:headerReference w:type="default" r:id="rId9"/>
      <w:footerReference w:type="default" r:id="rId10"/>
      <w:pgSz w:w="11906" w:h="16838"/>
      <w:pgMar w:top="567" w:right="1021" w:bottom="1134" w:left="102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0654E" w14:textId="77777777" w:rsidR="00A71D25" w:rsidRDefault="00A71D25" w:rsidP="00E16C5A">
      <w:pPr>
        <w:spacing w:after="0" w:line="240" w:lineRule="auto"/>
      </w:pPr>
      <w:r>
        <w:separator/>
      </w:r>
    </w:p>
  </w:endnote>
  <w:endnote w:type="continuationSeparator" w:id="0">
    <w:p w14:paraId="104BC0C7" w14:textId="77777777" w:rsidR="00A71D25" w:rsidRDefault="00A71D25" w:rsidP="00E16C5A">
      <w:pPr>
        <w:spacing w:after="0" w:line="240" w:lineRule="auto"/>
      </w:pPr>
      <w:r>
        <w:continuationSeparator/>
      </w:r>
    </w:p>
  </w:endnote>
  <w:endnote w:type="continuationNotice" w:id="1">
    <w:p w14:paraId="41B9C68F" w14:textId="77777777" w:rsidR="00A71D25" w:rsidRDefault="00A71D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2184288"/>
      <w:docPartObj>
        <w:docPartGallery w:val="Page Numbers (Bottom of Page)"/>
        <w:docPartUnique/>
      </w:docPartObj>
    </w:sdtPr>
    <w:sdtEndPr>
      <w:rPr>
        <w:sz w:val="21"/>
        <w:szCs w:val="21"/>
      </w:rPr>
    </w:sdtEndPr>
    <w:sdtContent>
      <w:p w14:paraId="3F739E2B" w14:textId="77777777" w:rsidR="00CE3883" w:rsidRPr="00B5247D" w:rsidRDefault="00CE3883">
        <w:pPr>
          <w:pStyle w:val="Sidefod"/>
          <w:jc w:val="right"/>
          <w:rPr>
            <w:sz w:val="21"/>
            <w:szCs w:val="21"/>
          </w:rPr>
        </w:pPr>
        <w:r w:rsidRPr="00B5247D">
          <w:rPr>
            <w:sz w:val="21"/>
            <w:szCs w:val="21"/>
          </w:rPr>
          <w:fldChar w:fldCharType="begin"/>
        </w:r>
        <w:r w:rsidRPr="00B5247D">
          <w:rPr>
            <w:sz w:val="21"/>
            <w:szCs w:val="21"/>
          </w:rPr>
          <w:instrText>PAGE   \* MERGEFORMAT</w:instrText>
        </w:r>
        <w:r w:rsidRPr="00B5247D">
          <w:rPr>
            <w:sz w:val="21"/>
            <w:szCs w:val="21"/>
          </w:rPr>
          <w:fldChar w:fldCharType="separate"/>
        </w:r>
        <w:r w:rsidR="00CB5C39">
          <w:rPr>
            <w:noProof/>
            <w:sz w:val="21"/>
            <w:szCs w:val="21"/>
          </w:rPr>
          <w:t>10</w:t>
        </w:r>
        <w:r w:rsidRPr="00B5247D">
          <w:rPr>
            <w:sz w:val="21"/>
            <w:szCs w:val="21"/>
          </w:rPr>
          <w:fldChar w:fldCharType="end"/>
        </w:r>
      </w:p>
    </w:sdtContent>
  </w:sdt>
  <w:p w14:paraId="5187AA7E" w14:textId="77777777" w:rsidR="00CE3883" w:rsidRDefault="00CE388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DCB64" w14:textId="77777777" w:rsidR="00A71D25" w:rsidRDefault="00A71D25" w:rsidP="00E16C5A">
      <w:pPr>
        <w:spacing w:after="0" w:line="240" w:lineRule="auto"/>
      </w:pPr>
      <w:r>
        <w:separator/>
      </w:r>
    </w:p>
  </w:footnote>
  <w:footnote w:type="continuationSeparator" w:id="0">
    <w:p w14:paraId="2CA1E09E" w14:textId="77777777" w:rsidR="00A71D25" w:rsidRDefault="00A71D25" w:rsidP="00E16C5A">
      <w:pPr>
        <w:spacing w:after="0" w:line="240" w:lineRule="auto"/>
      </w:pPr>
      <w:r>
        <w:continuationSeparator/>
      </w:r>
    </w:p>
  </w:footnote>
  <w:footnote w:type="continuationNotice" w:id="1">
    <w:p w14:paraId="0E12210A" w14:textId="77777777" w:rsidR="00A71D25" w:rsidRDefault="00A71D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A9316" w14:textId="77777777" w:rsidR="00CE3883" w:rsidRDefault="00CE3883" w:rsidP="003C5A24">
    <w:pPr>
      <w:pStyle w:val="Sidehoved"/>
      <w:tabs>
        <w:tab w:val="left" w:pos="4200"/>
      </w:tabs>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146D"/>
    <w:multiLevelType w:val="hybridMultilevel"/>
    <w:tmpl w:val="7EF89624"/>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1" w15:restartNumberingAfterBreak="0">
    <w:nsid w:val="01C918F1"/>
    <w:multiLevelType w:val="hybridMultilevel"/>
    <w:tmpl w:val="F6C6BCC0"/>
    <w:lvl w:ilvl="0" w:tplc="AB80E030">
      <w:start w:val="1"/>
      <w:numFmt w:val="bullet"/>
      <w:lvlText w:val="•"/>
      <w:lvlJc w:val="left"/>
      <w:pPr>
        <w:tabs>
          <w:tab w:val="num" w:pos="720"/>
        </w:tabs>
        <w:ind w:left="720" w:hanging="360"/>
      </w:pPr>
      <w:rPr>
        <w:rFonts w:ascii="Arial" w:hAnsi="Arial" w:cs="Times New Roman" w:hint="default"/>
      </w:rPr>
    </w:lvl>
    <w:lvl w:ilvl="1" w:tplc="2458D0BA">
      <w:start w:val="1"/>
      <w:numFmt w:val="bullet"/>
      <w:lvlText w:val="•"/>
      <w:lvlJc w:val="left"/>
      <w:pPr>
        <w:tabs>
          <w:tab w:val="num" w:pos="1440"/>
        </w:tabs>
        <w:ind w:left="1440" w:hanging="360"/>
      </w:pPr>
      <w:rPr>
        <w:rFonts w:ascii="Arial" w:hAnsi="Arial" w:cs="Times New Roman" w:hint="default"/>
      </w:rPr>
    </w:lvl>
    <w:lvl w:ilvl="2" w:tplc="F7668980">
      <w:start w:val="1"/>
      <w:numFmt w:val="bullet"/>
      <w:lvlText w:val="•"/>
      <w:lvlJc w:val="left"/>
      <w:pPr>
        <w:tabs>
          <w:tab w:val="num" w:pos="2160"/>
        </w:tabs>
        <w:ind w:left="2160" w:hanging="360"/>
      </w:pPr>
      <w:rPr>
        <w:rFonts w:ascii="Arial" w:hAnsi="Arial" w:cs="Times New Roman" w:hint="default"/>
      </w:rPr>
    </w:lvl>
    <w:lvl w:ilvl="3" w:tplc="6832B58A">
      <w:start w:val="1"/>
      <w:numFmt w:val="bullet"/>
      <w:lvlText w:val="•"/>
      <w:lvlJc w:val="left"/>
      <w:pPr>
        <w:tabs>
          <w:tab w:val="num" w:pos="2880"/>
        </w:tabs>
        <w:ind w:left="2880" w:hanging="360"/>
      </w:pPr>
      <w:rPr>
        <w:rFonts w:ascii="Arial" w:hAnsi="Arial" w:cs="Times New Roman" w:hint="default"/>
      </w:rPr>
    </w:lvl>
    <w:lvl w:ilvl="4" w:tplc="EA44E864">
      <w:start w:val="1"/>
      <w:numFmt w:val="bullet"/>
      <w:lvlText w:val="•"/>
      <w:lvlJc w:val="left"/>
      <w:pPr>
        <w:tabs>
          <w:tab w:val="num" w:pos="3600"/>
        </w:tabs>
        <w:ind w:left="3600" w:hanging="360"/>
      </w:pPr>
      <w:rPr>
        <w:rFonts w:ascii="Arial" w:hAnsi="Arial" w:cs="Times New Roman" w:hint="default"/>
      </w:rPr>
    </w:lvl>
    <w:lvl w:ilvl="5" w:tplc="083427D4">
      <w:start w:val="1"/>
      <w:numFmt w:val="bullet"/>
      <w:lvlText w:val="•"/>
      <w:lvlJc w:val="left"/>
      <w:pPr>
        <w:tabs>
          <w:tab w:val="num" w:pos="4320"/>
        </w:tabs>
        <w:ind w:left="4320" w:hanging="360"/>
      </w:pPr>
      <w:rPr>
        <w:rFonts w:ascii="Arial" w:hAnsi="Arial" w:cs="Times New Roman" w:hint="default"/>
      </w:rPr>
    </w:lvl>
    <w:lvl w:ilvl="6" w:tplc="3E18AC82">
      <w:start w:val="1"/>
      <w:numFmt w:val="bullet"/>
      <w:lvlText w:val="•"/>
      <w:lvlJc w:val="left"/>
      <w:pPr>
        <w:tabs>
          <w:tab w:val="num" w:pos="5040"/>
        </w:tabs>
        <w:ind w:left="5040" w:hanging="360"/>
      </w:pPr>
      <w:rPr>
        <w:rFonts w:ascii="Arial" w:hAnsi="Arial" w:cs="Times New Roman" w:hint="default"/>
      </w:rPr>
    </w:lvl>
    <w:lvl w:ilvl="7" w:tplc="9B745F3A">
      <w:start w:val="1"/>
      <w:numFmt w:val="bullet"/>
      <w:lvlText w:val="•"/>
      <w:lvlJc w:val="left"/>
      <w:pPr>
        <w:tabs>
          <w:tab w:val="num" w:pos="5760"/>
        </w:tabs>
        <w:ind w:left="5760" w:hanging="360"/>
      </w:pPr>
      <w:rPr>
        <w:rFonts w:ascii="Arial" w:hAnsi="Arial" w:cs="Times New Roman" w:hint="default"/>
      </w:rPr>
    </w:lvl>
    <w:lvl w:ilvl="8" w:tplc="AFE2F0BC">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0C653A33"/>
    <w:multiLevelType w:val="hybridMultilevel"/>
    <w:tmpl w:val="FF9CA2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DC027E7"/>
    <w:multiLevelType w:val="hybridMultilevel"/>
    <w:tmpl w:val="EAA20708"/>
    <w:lvl w:ilvl="0" w:tplc="D136C588">
      <w:start w:val="1"/>
      <w:numFmt w:val="decimal"/>
      <w:lvlText w:val="%1."/>
      <w:lvlJc w:val="left"/>
      <w:pPr>
        <w:ind w:left="360" w:hanging="360"/>
      </w:pPr>
      <w:rPr>
        <w:rFonts w:hint="default"/>
        <w:i w:val="0"/>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0E3C53EF"/>
    <w:multiLevelType w:val="hybridMultilevel"/>
    <w:tmpl w:val="77C689D2"/>
    <w:lvl w:ilvl="0" w:tplc="B1F8E472">
      <w:start w:val="1"/>
      <w:numFmt w:val="bullet"/>
      <w:lvlText w:val="•"/>
      <w:lvlJc w:val="left"/>
      <w:pPr>
        <w:tabs>
          <w:tab w:val="num" w:pos="720"/>
        </w:tabs>
        <w:ind w:left="720" w:hanging="360"/>
      </w:pPr>
      <w:rPr>
        <w:rFonts w:ascii="Arial" w:hAnsi="Arial" w:hint="default"/>
      </w:rPr>
    </w:lvl>
    <w:lvl w:ilvl="1" w:tplc="A77CC7DE" w:tentative="1">
      <w:start w:val="1"/>
      <w:numFmt w:val="bullet"/>
      <w:lvlText w:val="•"/>
      <w:lvlJc w:val="left"/>
      <w:pPr>
        <w:tabs>
          <w:tab w:val="num" w:pos="1440"/>
        </w:tabs>
        <w:ind w:left="1440" w:hanging="360"/>
      </w:pPr>
      <w:rPr>
        <w:rFonts w:ascii="Arial" w:hAnsi="Arial" w:hint="default"/>
      </w:rPr>
    </w:lvl>
    <w:lvl w:ilvl="2" w:tplc="0CDE04EE" w:tentative="1">
      <w:start w:val="1"/>
      <w:numFmt w:val="bullet"/>
      <w:lvlText w:val="•"/>
      <w:lvlJc w:val="left"/>
      <w:pPr>
        <w:tabs>
          <w:tab w:val="num" w:pos="2160"/>
        </w:tabs>
        <w:ind w:left="2160" w:hanging="360"/>
      </w:pPr>
      <w:rPr>
        <w:rFonts w:ascii="Arial" w:hAnsi="Arial" w:hint="default"/>
      </w:rPr>
    </w:lvl>
    <w:lvl w:ilvl="3" w:tplc="9E7C71B6" w:tentative="1">
      <w:start w:val="1"/>
      <w:numFmt w:val="bullet"/>
      <w:lvlText w:val="•"/>
      <w:lvlJc w:val="left"/>
      <w:pPr>
        <w:tabs>
          <w:tab w:val="num" w:pos="2880"/>
        </w:tabs>
        <w:ind w:left="2880" w:hanging="360"/>
      </w:pPr>
      <w:rPr>
        <w:rFonts w:ascii="Arial" w:hAnsi="Arial" w:hint="default"/>
      </w:rPr>
    </w:lvl>
    <w:lvl w:ilvl="4" w:tplc="BC72DE7A" w:tentative="1">
      <w:start w:val="1"/>
      <w:numFmt w:val="bullet"/>
      <w:lvlText w:val="•"/>
      <w:lvlJc w:val="left"/>
      <w:pPr>
        <w:tabs>
          <w:tab w:val="num" w:pos="3600"/>
        </w:tabs>
        <w:ind w:left="3600" w:hanging="360"/>
      </w:pPr>
      <w:rPr>
        <w:rFonts w:ascii="Arial" w:hAnsi="Arial" w:hint="default"/>
      </w:rPr>
    </w:lvl>
    <w:lvl w:ilvl="5" w:tplc="6AA2341C" w:tentative="1">
      <w:start w:val="1"/>
      <w:numFmt w:val="bullet"/>
      <w:lvlText w:val="•"/>
      <w:lvlJc w:val="left"/>
      <w:pPr>
        <w:tabs>
          <w:tab w:val="num" w:pos="4320"/>
        </w:tabs>
        <w:ind w:left="4320" w:hanging="360"/>
      </w:pPr>
      <w:rPr>
        <w:rFonts w:ascii="Arial" w:hAnsi="Arial" w:hint="default"/>
      </w:rPr>
    </w:lvl>
    <w:lvl w:ilvl="6" w:tplc="911EA66E" w:tentative="1">
      <w:start w:val="1"/>
      <w:numFmt w:val="bullet"/>
      <w:lvlText w:val="•"/>
      <w:lvlJc w:val="left"/>
      <w:pPr>
        <w:tabs>
          <w:tab w:val="num" w:pos="5040"/>
        </w:tabs>
        <w:ind w:left="5040" w:hanging="360"/>
      </w:pPr>
      <w:rPr>
        <w:rFonts w:ascii="Arial" w:hAnsi="Arial" w:hint="default"/>
      </w:rPr>
    </w:lvl>
    <w:lvl w:ilvl="7" w:tplc="37E48B06" w:tentative="1">
      <w:start w:val="1"/>
      <w:numFmt w:val="bullet"/>
      <w:lvlText w:val="•"/>
      <w:lvlJc w:val="left"/>
      <w:pPr>
        <w:tabs>
          <w:tab w:val="num" w:pos="5760"/>
        </w:tabs>
        <w:ind w:left="5760" w:hanging="360"/>
      </w:pPr>
      <w:rPr>
        <w:rFonts w:ascii="Arial" w:hAnsi="Arial" w:hint="default"/>
      </w:rPr>
    </w:lvl>
    <w:lvl w:ilvl="8" w:tplc="0BBC9D7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0BC29E5"/>
    <w:multiLevelType w:val="hybridMultilevel"/>
    <w:tmpl w:val="87C8987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4907B29"/>
    <w:multiLevelType w:val="hybridMultilevel"/>
    <w:tmpl w:val="4B92A75E"/>
    <w:lvl w:ilvl="0" w:tplc="506A836A">
      <w:start w:val="1"/>
      <w:numFmt w:val="bullet"/>
      <w:lvlText w:val="–"/>
      <w:lvlJc w:val="left"/>
      <w:pPr>
        <w:tabs>
          <w:tab w:val="num" w:pos="720"/>
        </w:tabs>
        <w:ind w:left="720" w:hanging="360"/>
      </w:pPr>
      <w:rPr>
        <w:rFonts w:ascii="Times New Roman" w:hAnsi="Times New Roman" w:hint="default"/>
      </w:rPr>
    </w:lvl>
    <w:lvl w:ilvl="1" w:tplc="08A4F424">
      <w:start w:val="1"/>
      <w:numFmt w:val="bullet"/>
      <w:lvlText w:val="–"/>
      <w:lvlJc w:val="left"/>
      <w:pPr>
        <w:tabs>
          <w:tab w:val="num" w:pos="1440"/>
        </w:tabs>
        <w:ind w:left="1440" w:hanging="360"/>
      </w:pPr>
      <w:rPr>
        <w:rFonts w:ascii="Times New Roman" w:hAnsi="Times New Roman" w:hint="default"/>
      </w:rPr>
    </w:lvl>
    <w:lvl w:ilvl="2" w:tplc="C944EF50" w:tentative="1">
      <w:start w:val="1"/>
      <w:numFmt w:val="bullet"/>
      <w:lvlText w:val="–"/>
      <w:lvlJc w:val="left"/>
      <w:pPr>
        <w:tabs>
          <w:tab w:val="num" w:pos="2160"/>
        </w:tabs>
        <w:ind w:left="2160" w:hanging="360"/>
      </w:pPr>
      <w:rPr>
        <w:rFonts w:ascii="Times New Roman" w:hAnsi="Times New Roman" w:hint="default"/>
      </w:rPr>
    </w:lvl>
    <w:lvl w:ilvl="3" w:tplc="7E02A7C6" w:tentative="1">
      <w:start w:val="1"/>
      <w:numFmt w:val="bullet"/>
      <w:lvlText w:val="–"/>
      <w:lvlJc w:val="left"/>
      <w:pPr>
        <w:tabs>
          <w:tab w:val="num" w:pos="2880"/>
        </w:tabs>
        <w:ind w:left="2880" w:hanging="360"/>
      </w:pPr>
      <w:rPr>
        <w:rFonts w:ascii="Times New Roman" w:hAnsi="Times New Roman" w:hint="default"/>
      </w:rPr>
    </w:lvl>
    <w:lvl w:ilvl="4" w:tplc="F35A4994" w:tentative="1">
      <w:start w:val="1"/>
      <w:numFmt w:val="bullet"/>
      <w:lvlText w:val="–"/>
      <w:lvlJc w:val="left"/>
      <w:pPr>
        <w:tabs>
          <w:tab w:val="num" w:pos="3600"/>
        </w:tabs>
        <w:ind w:left="3600" w:hanging="360"/>
      </w:pPr>
      <w:rPr>
        <w:rFonts w:ascii="Times New Roman" w:hAnsi="Times New Roman" w:hint="default"/>
      </w:rPr>
    </w:lvl>
    <w:lvl w:ilvl="5" w:tplc="28BADBFE" w:tentative="1">
      <w:start w:val="1"/>
      <w:numFmt w:val="bullet"/>
      <w:lvlText w:val="–"/>
      <w:lvlJc w:val="left"/>
      <w:pPr>
        <w:tabs>
          <w:tab w:val="num" w:pos="4320"/>
        </w:tabs>
        <w:ind w:left="4320" w:hanging="360"/>
      </w:pPr>
      <w:rPr>
        <w:rFonts w:ascii="Times New Roman" w:hAnsi="Times New Roman" w:hint="default"/>
      </w:rPr>
    </w:lvl>
    <w:lvl w:ilvl="6" w:tplc="1C5AFBAE" w:tentative="1">
      <w:start w:val="1"/>
      <w:numFmt w:val="bullet"/>
      <w:lvlText w:val="–"/>
      <w:lvlJc w:val="left"/>
      <w:pPr>
        <w:tabs>
          <w:tab w:val="num" w:pos="5040"/>
        </w:tabs>
        <w:ind w:left="5040" w:hanging="360"/>
      </w:pPr>
      <w:rPr>
        <w:rFonts w:ascii="Times New Roman" w:hAnsi="Times New Roman" w:hint="default"/>
      </w:rPr>
    </w:lvl>
    <w:lvl w:ilvl="7" w:tplc="C88C29C2" w:tentative="1">
      <w:start w:val="1"/>
      <w:numFmt w:val="bullet"/>
      <w:lvlText w:val="–"/>
      <w:lvlJc w:val="left"/>
      <w:pPr>
        <w:tabs>
          <w:tab w:val="num" w:pos="5760"/>
        </w:tabs>
        <w:ind w:left="5760" w:hanging="360"/>
      </w:pPr>
      <w:rPr>
        <w:rFonts w:ascii="Times New Roman" w:hAnsi="Times New Roman" w:hint="default"/>
      </w:rPr>
    </w:lvl>
    <w:lvl w:ilvl="8" w:tplc="6326383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6045F06"/>
    <w:multiLevelType w:val="hybridMultilevel"/>
    <w:tmpl w:val="E6B2EA26"/>
    <w:lvl w:ilvl="0" w:tplc="69148796">
      <w:numFmt w:val="bullet"/>
      <w:lvlText w:val="-"/>
      <w:lvlJc w:val="left"/>
      <w:pPr>
        <w:ind w:left="927" w:hanging="360"/>
      </w:pPr>
      <w:rPr>
        <w:rFonts w:ascii="Arial" w:eastAsiaTheme="minorHAnsi" w:hAnsi="Arial" w:cs="Arial" w:hint="default"/>
      </w:rPr>
    </w:lvl>
    <w:lvl w:ilvl="1" w:tplc="04060003" w:tentative="1">
      <w:start w:val="1"/>
      <w:numFmt w:val="bullet"/>
      <w:lvlText w:val="o"/>
      <w:lvlJc w:val="left"/>
      <w:pPr>
        <w:ind w:left="1647" w:hanging="360"/>
      </w:pPr>
      <w:rPr>
        <w:rFonts w:ascii="Courier New" w:hAnsi="Courier New" w:cs="Courier New" w:hint="default"/>
      </w:rPr>
    </w:lvl>
    <w:lvl w:ilvl="2" w:tplc="04060005" w:tentative="1">
      <w:start w:val="1"/>
      <w:numFmt w:val="bullet"/>
      <w:lvlText w:val=""/>
      <w:lvlJc w:val="left"/>
      <w:pPr>
        <w:ind w:left="2367" w:hanging="360"/>
      </w:pPr>
      <w:rPr>
        <w:rFonts w:ascii="Wingdings" w:hAnsi="Wingdings" w:hint="default"/>
      </w:rPr>
    </w:lvl>
    <w:lvl w:ilvl="3" w:tplc="04060001" w:tentative="1">
      <w:start w:val="1"/>
      <w:numFmt w:val="bullet"/>
      <w:lvlText w:val=""/>
      <w:lvlJc w:val="left"/>
      <w:pPr>
        <w:ind w:left="3087" w:hanging="360"/>
      </w:pPr>
      <w:rPr>
        <w:rFonts w:ascii="Symbol" w:hAnsi="Symbol" w:hint="default"/>
      </w:rPr>
    </w:lvl>
    <w:lvl w:ilvl="4" w:tplc="04060003" w:tentative="1">
      <w:start w:val="1"/>
      <w:numFmt w:val="bullet"/>
      <w:lvlText w:val="o"/>
      <w:lvlJc w:val="left"/>
      <w:pPr>
        <w:ind w:left="3807" w:hanging="360"/>
      </w:pPr>
      <w:rPr>
        <w:rFonts w:ascii="Courier New" w:hAnsi="Courier New" w:cs="Courier New" w:hint="default"/>
      </w:rPr>
    </w:lvl>
    <w:lvl w:ilvl="5" w:tplc="04060005" w:tentative="1">
      <w:start w:val="1"/>
      <w:numFmt w:val="bullet"/>
      <w:lvlText w:val=""/>
      <w:lvlJc w:val="left"/>
      <w:pPr>
        <w:ind w:left="4527" w:hanging="360"/>
      </w:pPr>
      <w:rPr>
        <w:rFonts w:ascii="Wingdings" w:hAnsi="Wingdings" w:hint="default"/>
      </w:rPr>
    </w:lvl>
    <w:lvl w:ilvl="6" w:tplc="04060001" w:tentative="1">
      <w:start w:val="1"/>
      <w:numFmt w:val="bullet"/>
      <w:lvlText w:val=""/>
      <w:lvlJc w:val="left"/>
      <w:pPr>
        <w:ind w:left="5247" w:hanging="360"/>
      </w:pPr>
      <w:rPr>
        <w:rFonts w:ascii="Symbol" w:hAnsi="Symbol" w:hint="default"/>
      </w:rPr>
    </w:lvl>
    <w:lvl w:ilvl="7" w:tplc="04060003" w:tentative="1">
      <w:start w:val="1"/>
      <w:numFmt w:val="bullet"/>
      <w:lvlText w:val="o"/>
      <w:lvlJc w:val="left"/>
      <w:pPr>
        <w:ind w:left="5967" w:hanging="360"/>
      </w:pPr>
      <w:rPr>
        <w:rFonts w:ascii="Courier New" w:hAnsi="Courier New" w:cs="Courier New" w:hint="default"/>
      </w:rPr>
    </w:lvl>
    <w:lvl w:ilvl="8" w:tplc="04060005" w:tentative="1">
      <w:start w:val="1"/>
      <w:numFmt w:val="bullet"/>
      <w:lvlText w:val=""/>
      <w:lvlJc w:val="left"/>
      <w:pPr>
        <w:ind w:left="6687" w:hanging="360"/>
      </w:pPr>
      <w:rPr>
        <w:rFonts w:ascii="Wingdings" w:hAnsi="Wingdings" w:hint="default"/>
      </w:rPr>
    </w:lvl>
  </w:abstractNum>
  <w:abstractNum w:abstractNumId="8" w15:restartNumberingAfterBreak="0">
    <w:nsid w:val="235D4E56"/>
    <w:multiLevelType w:val="hybridMultilevel"/>
    <w:tmpl w:val="D59A189C"/>
    <w:lvl w:ilvl="0" w:tplc="78E2EA26">
      <w:start w:val="1"/>
      <w:numFmt w:val="decimal"/>
      <w:lvlText w:val="%1."/>
      <w:lvlJc w:val="left"/>
      <w:pPr>
        <w:ind w:left="720" w:hanging="360"/>
      </w:pPr>
      <w:rPr>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29AA0A94"/>
    <w:multiLevelType w:val="hybridMultilevel"/>
    <w:tmpl w:val="EAA20708"/>
    <w:lvl w:ilvl="0" w:tplc="D136C588">
      <w:start w:val="1"/>
      <w:numFmt w:val="decimal"/>
      <w:lvlText w:val="%1."/>
      <w:lvlJc w:val="left"/>
      <w:pPr>
        <w:ind w:left="360" w:hanging="360"/>
      </w:pPr>
      <w:rPr>
        <w:rFonts w:hint="default"/>
        <w:i w:val="0"/>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29DE765B"/>
    <w:multiLevelType w:val="hybridMultilevel"/>
    <w:tmpl w:val="BCBAD700"/>
    <w:lvl w:ilvl="0" w:tplc="D6BA28C4">
      <w:start w:val="1"/>
      <w:numFmt w:val="bullet"/>
      <w:lvlText w:val="–"/>
      <w:lvlJc w:val="left"/>
      <w:pPr>
        <w:tabs>
          <w:tab w:val="num" w:pos="720"/>
        </w:tabs>
        <w:ind w:left="720" w:hanging="360"/>
      </w:pPr>
      <w:rPr>
        <w:rFonts w:ascii="Times New Roman" w:hAnsi="Times New Roman" w:hint="default"/>
      </w:rPr>
    </w:lvl>
    <w:lvl w:ilvl="1" w:tplc="3BF8FFB2">
      <w:start w:val="1"/>
      <w:numFmt w:val="bullet"/>
      <w:lvlText w:val="–"/>
      <w:lvlJc w:val="left"/>
      <w:pPr>
        <w:tabs>
          <w:tab w:val="num" w:pos="1440"/>
        </w:tabs>
        <w:ind w:left="1440" w:hanging="360"/>
      </w:pPr>
      <w:rPr>
        <w:rFonts w:ascii="Times New Roman" w:hAnsi="Times New Roman" w:hint="default"/>
      </w:rPr>
    </w:lvl>
    <w:lvl w:ilvl="2" w:tplc="0B42663E" w:tentative="1">
      <w:start w:val="1"/>
      <w:numFmt w:val="bullet"/>
      <w:lvlText w:val="–"/>
      <w:lvlJc w:val="left"/>
      <w:pPr>
        <w:tabs>
          <w:tab w:val="num" w:pos="2160"/>
        </w:tabs>
        <w:ind w:left="2160" w:hanging="360"/>
      </w:pPr>
      <w:rPr>
        <w:rFonts w:ascii="Times New Roman" w:hAnsi="Times New Roman" w:hint="default"/>
      </w:rPr>
    </w:lvl>
    <w:lvl w:ilvl="3" w:tplc="F1FC0AC0" w:tentative="1">
      <w:start w:val="1"/>
      <w:numFmt w:val="bullet"/>
      <w:lvlText w:val="–"/>
      <w:lvlJc w:val="left"/>
      <w:pPr>
        <w:tabs>
          <w:tab w:val="num" w:pos="2880"/>
        </w:tabs>
        <w:ind w:left="2880" w:hanging="360"/>
      </w:pPr>
      <w:rPr>
        <w:rFonts w:ascii="Times New Roman" w:hAnsi="Times New Roman" w:hint="default"/>
      </w:rPr>
    </w:lvl>
    <w:lvl w:ilvl="4" w:tplc="A246F99A" w:tentative="1">
      <w:start w:val="1"/>
      <w:numFmt w:val="bullet"/>
      <w:lvlText w:val="–"/>
      <w:lvlJc w:val="left"/>
      <w:pPr>
        <w:tabs>
          <w:tab w:val="num" w:pos="3600"/>
        </w:tabs>
        <w:ind w:left="3600" w:hanging="360"/>
      </w:pPr>
      <w:rPr>
        <w:rFonts w:ascii="Times New Roman" w:hAnsi="Times New Roman" w:hint="default"/>
      </w:rPr>
    </w:lvl>
    <w:lvl w:ilvl="5" w:tplc="33862BE0" w:tentative="1">
      <w:start w:val="1"/>
      <w:numFmt w:val="bullet"/>
      <w:lvlText w:val="–"/>
      <w:lvlJc w:val="left"/>
      <w:pPr>
        <w:tabs>
          <w:tab w:val="num" w:pos="4320"/>
        </w:tabs>
        <w:ind w:left="4320" w:hanging="360"/>
      </w:pPr>
      <w:rPr>
        <w:rFonts w:ascii="Times New Roman" w:hAnsi="Times New Roman" w:hint="default"/>
      </w:rPr>
    </w:lvl>
    <w:lvl w:ilvl="6" w:tplc="9DE25204" w:tentative="1">
      <w:start w:val="1"/>
      <w:numFmt w:val="bullet"/>
      <w:lvlText w:val="–"/>
      <w:lvlJc w:val="left"/>
      <w:pPr>
        <w:tabs>
          <w:tab w:val="num" w:pos="5040"/>
        </w:tabs>
        <w:ind w:left="5040" w:hanging="360"/>
      </w:pPr>
      <w:rPr>
        <w:rFonts w:ascii="Times New Roman" w:hAnsi="Times New Roman" w:hint="default"/>
      </w:rPr>
    </w:lvl>
    <w:lvl w:ilvl="7" w:tplc="D63A2CEE" w:tentative="1">
      <w:start w:val="1"/>
      <w:numFmt w:val="bullet"/>
      <w:lvlText w:val="–"/>
      <w:lvlJc w:val="left"/>
      <w:pPr>
        <w:tabs>
          <w:tab w:val="num" w:pos="5760"/>
        </w:tabs>
        <w:ind w:left="5760" w:hanging="360"/>
      </w:pPr>
      <w:rPr>
        <w:rFonts w:ascii="Times New Roman" w:hAnsi="Times New Roman" w:hint="default"/>
      </w:rPr>
    </w:lvl>
    <w:lvl w:ilvl="8" w:tplc="F7BC875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B4C47E7"/>
    <w:multiLevelType w:val="hybridMultilevel"/>
    <w:tmpl w:val="5CA0F960"/>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12" w15:restartNumberingAfterBreak="0">
    <w:nsid w:val="31ED101D"/>
    <w:multiLevelType w:val="hybridMultilevel"/>
    <w:tmpl w:val="AA7E3FDC"/>
    <w:lvl w:ilvl="0" w:tplc="34FC36B6">
      <w:start w:val="1"/>
      <w:numFmt w:val="bullet"/>
      <w:lvlText w:val="•"/>
      <w:lvlJc w:val="left"/>
      <w:pPr>
        <w:tabs>
          <w:tab w:val="num" w:pos="720"/>
        </w:tabs>
        <w:ind w:left="720" w:hanging="360"/>
      </w:pPr>
      <w:rPr>
        <w:rFonts w:ascii="Arial" w:hAnsi="Arial" w:hint="default"/>
      </w:rPr>
    </w:lvl>
    <w:lvl w:ilvl="1" w:tplc="653C2478" w:tentative="1">
      <w:start w:val="1"/>
      <w:numFmt w:val="bullet"/>
      <w:lvlText w:val="•"/>
      <w:lvlJc w:val="left"/>
      <w:pPr>
        <w:tabs>
          <w:tab w:val="num" w:pos="1440"/>
        </w:tabs>
        <w:ind w:left="1440" w:hanging="360"/>
      </w:pPr>
      <w:rPr>
        <w:rFonts w:ascii="Arial" w:hAnsi="Arial" w:hint="default"/>
      </w:rPr>
    </w:lvl>
    <w:lvl w:ilvl="2" w:tplc="964C8140" w:tentative="1">
      <w:start w:val="1"/>
      <w:numFmt w:val="bullet"/>
      <w:lvlText w:val="•"/>
      <w:lvlJc w:val="left"/>
      <w:pPr>
        <w:tabs>
          <w:tab w:val="num" w:pos="2160"/>
        </w:tabs>
        <w:ind w:left="2160" w:hanging="360"/>
      </w:pPr>
      <w:rPr>
        <w:rFonts w:ascii="Arial" w:hAnsi="Arial" w:hint="default"/>
      </w:rPr>
    </w:lvl>
    <w:lvl w:ilvl="3" w:tplc="E56AC18C" w:tentative="1">
      <w:start w:val="1"/>
      <w:numFmt w:val="bullet"/>
      <w:lvlText w:val="•"/>
      <w:lvlJc w:val="left"/>
      <w:pPr>
        <w:tabs>
          <w:tab w:val="num" w:pos="2880"/>
        </w:tabs>
        <w:ind w:left="2880" w:hanging="360"/>
      </w:pPr>
      <w:rPr>
        <w:rFonts w:ascii="Arial" w:hAnsi="Arial" w:hint="default"/>
      </w:rPr>
    </w:lvl>
    <w:lvl w:ilvl="4" w:tplc="88A82FD4" w:tentative="1">
      <w:start w:val="1"/>
      <w:numFmt w:val="bullet"/>
      <w:lvlText w:val="•"/>
      <w:lvlJc w:val="left"/>
      <w:pPr>
        <w:tabs>
          <w:tab w:val="num" w:pos="3600"/>
        </w:tabs>
        <w:ind w:left="3600" w:hanging="360"/>
      </w:pPr>
      <w:rPr>
        <w:rFonts w:ascii="Arial" w:hAnsi="Arial" w:hint="default"/>
      </w:rPr>
    </w:lvl>
    <w:lvl w:ilvl="5" w:tplc="56989B80" w:tentative="1">
      <w:start w:val="1"/>
      <w:numFmt w:val="bullet"/>
      <w:lvlText w:val="•"/>
      <w:lvlJc w:val="left"/>
      <w:pPr>
        <w:tabs>
          <w:tab w:val="num" w:pos="4320"/>
        </w:tabs>
        <w:ind w:left="4320" w:hanging="360"/>
      </w:pPr>
      <w:rPr>
        <w:rFonts w:ascii="Arial" w:hAnsi="Arial" w:hint="default"/>
      </w:rPr>
    </w:lvl>
    <w:lvl w:ilvl="6" w:tplc="0B1C7D98" w:tentative="1">
      <w:start w:val="1"/>
      <w:numFmt w:val="bullet"/>
      <w:lvlText w:val="•"/>
      <w:lvlJc w:val="left"/>
      <w:pPr>
        <w:tabs>
          <w:tab w:val="num" w:pos="5040"/>
        </w:tabs>
        <w:ind w:left="5040" w:hanging="360"/>
      </w:pPr>
      <w:rPr>
        <w:rFonts w:ascii="Arial" w:hAnsi="Arial" w:hint="default"/>
      </w:rPr>
    </w:lvl>
    <w:lvl w:ilvl="7" w:tplc="9EDE4442" w:tentative="1">
      <w:start w:val="1"/>
      <w:numFmt w:val="bullet"/>
      <w:lvlText w:val="•"/>
      <w:lvlJc w:val="left"/>
      <w:pPr>
        <w:tabs>
          <w:tab w:val="num" w:pos="5760"/>
        </w:tabs>
        <w:ind w:left="5760" w:hanging="360"/>
      </w:pPr>
      <w:rPr>
        <w:rFonts w:ascii="Arial" w:hAnsi="Arial" w:hint="default"/>
      </w:rPr>
    </w:lvl>
    <w:lvl w:ilvl="8" w:tplc="10D6634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8C6440B"/>
    <w:multiLevelType w:val="hybridMultilevel"/>
    <w:tmpl w:val="21A4D972"/>
    <w:lvl w:ilvl="0" w:tplc="9C54BABA">
      <w:start w:val="1"/>
      <w:numFmt w:val="bullet"/>
      <w:lvlText w:val="•"/>
      <w:lvlJc w:val="left"/>
      <w:pPr>
        <w:tabs>
          <w:tab w:val="num" w:pos="720"/>
        </w:tabs>
        <w:ind w:left="720" w:hanging="360"/>
      </w:pPr>
      <w:rPr>
        <w:rFonts w:ascii="Times New Roman" w:hAnsi="Times New Roman" w:hint="default"/>
      </w:rPr>
    </w:lvl>
    <w:lvl w:ilvl="1" w:tplc="1EBEE696" w:tentative="1">
      <w:start w:val="1"/>
      <w:numFmt w:val="bullet"/>
      <w:lvlText w:val="•"/>
      <w:lvlJc w:val="left"/>
      <w:pPr>
        <w:tabs>
          <w:tab w:val="num" w:pos="1440"/>
        </w:tabs>
        <w:ind w:left="1440" w:hanging="360"/>
      </w:pPr>
      <w:rPr>
        <w:rFonts w:ascii="Times New Roman" w:hAnsi="Times New Roman" w:hint="default"/>
      </w:rPr>
    </w:lvl>
    <w:lvl w:ilvl="2" w:tplc="8C203724" w:tentative="1">
      <w:start w:val="1"/>
      <w:numFmt w:val="bullet"/>
      <w:lvlText w:val="•"/>
      <w:lvlJc w:val="left"/>
      <w:pPr>
        <w:tabs>
          <w:tab w:val="num" w:pos="2160"/>
        </w:tabs>
        <w:ind w:left="2160" w:hanging="360"/>
      </w:pPr>
      <w:rPr>
        <w:rFonts w:ascii="Times New Roman" w:hAnsi="Times New Roman" w:hint="default"/>
      </w:rPr>
    </w:lvl>
    <w:lvl w:ilvl="3" w:tplc="CBCAA526" w:tentative="1">
      <w:start w:val="1"/>
      <w:numFmt w:val="bullet"/>
      <w:lvlText w:val="•"/>
      <w:lvlJc w:val="left"/>
      <w:pPr>
        <w:tabs>
          <w:tab w:val="num" w:pos="2880"/>
        </w:tabs>
        <w:ind w:left="2880" w:hanging="360"/>
      </w:pPr>
      <w:rPr>
        <w:rFonts w:ascii="Times New Roman" w:hAnsi="Times New Roman" w:hint="default"/>
      </w:rPr>
    </w:lvl>
    <w:lvl w:ilvl="4" w:tplc="2A1CD252" w:tentative="1">
      <w:start w:val="1"/>
      <w:numFmt w:val="bullet"/>
      <w:lvlText w:val="•"/>
      <w:lvlJc w:val="left"/>
      <w:pPr>
        <w:tabs>
          <w:tab w:val="num" w:pos="3600"/>
        </w:tabs>
        <w:ind w:left="3600" w:hanging="360"/>
      </w:pPr>
      <w:rPr>
        <w:rFonts w:ascii="Times New Roman" w:hAnsi="Times New Roman" w:hint="default"/>
      </w:rPr>
    </w:lvl>
    <w:lvl w:ilvl="5" w:tplc="1DA24190" w:tentative="1">
      <w:start w:val="1"/>
      <w:numFmt w:val="bullet"/>
      <w:lvlText w:val="•"/>
      <w:lvlJc w:val="left"/>
      <w:pPr>
        <w:tabs>
          <w:tab w:val="num" w:pos="4320"/>
        </w:tabs>
        <w:ind w:left="4320" w:hanging="360"/>
      </w:pPr>
      <w:rPr>
        <w:rFonts w:ascii="Times New Roman" w:hAnsi="Times New Roman" w:hint="default"/>
      </w:rPr>
    </w:lvl>
    <w:lvl w:ilvl="6" w:tplc="8A2C289A" w:tentative="1">
      <w:start w:val="1"/>
      <w:numFmt w:val="bullet"/>
      <w:lvlText w:val="•"/>
      <w:lvlJc w:val="left"/>
      <w:pPr>
        <w:tabs>
          <w:tab w:val="num" w:pos="5040"/>
        </w:tabs>
        <w:ind w:left="5040" w:hanging="360"/>
      </w:pPr>
      <w:rPr>
        <w:rFonts w:ascii="Times New Roman" w:hAnsi="Times New Roman" w:hint="default"/>
      </w:rPr>
    </w:lvl>
    <w:lvl w:ilvl="7" w:tplc="E63E72FE" w:tentative="1">
      <w:start w:val="1"/>
      <w:numFmt w:val="bullet"/>
      <w:lvlText w:val="•"/>
      <w:lvlJc w:val="left"/>
      <w:pPr>
        <w:tabs>
          <w:tab w:val="num" w:pos="5760"/>
        </w:tabs>
        <w:ind w:left="5760" w:hanging="360"/>
      </w:pPr>
      <w:rPr>
        <w:rFonts w:ascii="Times New Roman" w:hAnsi="Times New Roman" w:hint="default"/>
      </w:rPr>
    </w:lvl>
    <w:lvl w:ilvl="8" w:tplc="12BC028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B933A12"/>
    <w:multiLevelType w:val="hybridMultilevel"/>
    <w:tmpl w:val="02C0FC84"/>
    <w:lvl w:ilvl="0" w:tplc="D612253C">
      <w:start w:val="2"/>
      <w:numFmt w:val="decimal"/>
      <w:lvlText w:val="%1."/>
      <w:lvlJc w:val="left"/>
      <w:pPr>
        <w:tabs>
          <w:tab w:val="num" w:pos="720"/>
        </w:tabs>
        <w:ind w:left="720" w:hanging="360"/>
      </w:pPr>
      <w:rPr>
        <w:rFonts w:hint="default"/>
        <w:b/>
        <w:sz w:val="24"/>
        <w:szCs w:val="24"/>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5" w15:restartNumberingAfterBreak="0">
    <w:nsid w:val="3F416A84"/>
    <w:multiLevelType w:val="hybridMultilevel"/>
    <w:tmpl w:val="48BA8E2C"/>
    <w:lvl w:ilvl="0" w:tplc="BCE8BFE6">
      <w:start w:val="1"/>
      <w:numFmt w:val="bullet"/>
      <w:lvlText w:val="•"/>
      <w:lvlJc w:val="left"/>
      <w:pPr>
        <w:tabs>
          <w:tab w:val="num" w:pos="720"/>
        </w:tabs>
        <w:ind w:left="720" w:hanging="360"/>
      </w:pPr>
      <w:rPr>
        <w:rFonts w:ascii="Arial" w:hAnsi="Arial" w:hint="default"/>
      </w:rPr>
    </w:lvl>
    <w:lvl w:ilvl="1" w:tplc="4D2606F2">
      <w:start w:val="2313"/>
      <w:numFmt w:val="bullet"/>
      <w:lvlText w:val="•"/>
      <w:lvlJc w:val="left"/>
      <w:pPr>
        <w:tabs>
          <w:tab w:val="num" w:pos="1440"/>
        </w:tabs>
        <w:ind w:left="1440" w:hanging="360"/>
      </w:pPr>
      <w:rPr>
        <w:rFonts w:ascii="Arial" w:hAnsi="Arial" w:hint="default"/>
      </w:rPr>
    </w:lvl>
    <w:lvl w:ilvl="2" w:tplc="EB2A4864" w:tentative="1">
      <w:start w:val="1"/>
      <w:numFmt w:val="bullet"/>
      <w:lvlText w:val="•"/>
      <w:lvlJc w:val="left"/>
      <w:pPr>
        <w:tabs>
          <w:tab w:val="num" w:pos="2160"/>
        </w:tabs>
        <w:ind w:left="2160" w:hanging="360"/>
      </w:pPr>
      <w:rPr>
        <w:rFonts w:ascii="Arial" w:hAnsi="Arial" w:hint="default"/>
      </w:rPr>
    </w:lvl>
    <w:lvl w:ilvl="3" w:tplc="87E85AA0" w:tentative="1">
      <w:start w:val="1"/>
      <w:numFmt w:val="bullet"/>
      <w:lvlText w:val="•"/>
      <w:lvlJc w:val="left"/>
      <w:pPr>
        <w:tabs>
          <w:tab w:val="num" w:pos="2880"/>
        </w:tabs>
        <w:ind w:left="2880" w:hanging="360"/>
      </w:pPr>
      <w:rPr>
        <w:rFonts w:ascii="Arial" w:hAnsi="Arial" w:hint="default"/>
      </w:rPr>
    </w:lvl>
    <w:lvl w:ilvl="4" w:tplc="16203826" w:tentative="1">
      <w:start w:val="1"/>
      <w:numFmt w:val="bullet"/>
      <w:lvlText w:val="•"/>
      <w:lvlJc w:val="left"/>
      <w:pPr>
        <w:tabs>
          <w:tab w:val="num" w:pos="3600"/>
        </w:tabs>
        <w:ind w:left="3600" w:hanging="360"/>
      </w:pPr>
      <w:rPr>
        <w:rFonts w:ascii="Arial" w:hAnsi="Arial" w:hint="default"/>
      </w:rPr>
    </w:lvl>
    <w:lvl w:ilvl="5" w:tplc="576EB25C" w:tentative="1">
      <w:start w:val="1"/>
      <w:numFmt w:val="bullet"/>
      <w:lvlText w:val="•"/>
      <w:lvlJc w:val="left"/>
      <w:pPr>
        <w:tabs>
          <w:tab w:val="num" w:pos="4320"/>
        </w:tabs>
        <w:ind w:left="4320" w:hanging="360"/>
      </w:pPr>
      <w:rPr>
        <w:rFonts w:ascii="Arial" w:hAnsi="Arial" w:hint="default"/>
      </w:rPr>
    </w:lvl>
    <w:lvl w:ilvl="6" w:tplc="EBAA5B2A" w:tentative="1">
      <w:start w:val="1"/>
      <w:numFmt w:val="bullet"/>
      <w:lvlText w:val="•"/>
      <w:lvlJc w:val="left"/>
      <w:pPr>
        <w:tabs>
          <w:tab w:val="num" w:pos="5040"/>
        </w:tabs>
        <w:ind w:left="5040" w:hanging="360"/>
      </w:pPr>
      <w:rPr>
        <w:rFonts w:ascii="Arial" w:hAnsi="Arial" w:hint="default"/>
      </w:rPr>
    </w:lvl>
    <w:lvl w:ilvl="7" w:tplc="D318D122" w:tentative="1">
      <w:start w:val="1"/>
      <w:numFmt w:val="bullet"/>
      <w:lvlText w:val="•"/>
      <w:lvlJc w:val="left"/>
      <w:pPr>
        <w:tabs>
          <w:tab w:val="num" w:pos="5760"/>
        </w:tabs>
        <w:ind w:left="5760" w:hanging="360"/>
      </w:pPr>
      <w:rPr>
        <w:rFonts w:ascii="Arial" w:hAnsi="Arial" w:hint="default"/>
      </w:rPr>
    </w:lvl>
    <w:lvl w:ilvl="8" w:tplc="905A477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08E3B70"/>
    <w:multiLevelType w:val="hybridMultilevel"/>
    <w:tmpl w:val="DA20C06E"/>
    <w:lvl w:ilvl="0" w:tplc="D8DE6F66">
      <w:start w:val="1"/>
      <w:numFmt w:val="bullet"/>
      <w:lvlText w:val="•"/>
      <w:lvlJc w:val="left"/>
      <w:pPr>
        <w:tabs>
          <w:tab w:val="num" w:pos="720"/>
        </w:tabs>
        <w:ind w:left="720" w:hanging="360"/>
      </w:pPr>
      <w:rPr>
        <w:rFonts w:ascii="Times New Roman" w:hAnsi="Times New Roman" w:hint="default"/>
      </w:rPr>
    </w:lvl>
    <w:lvl w:ilvl="1" w:tplc="F3A22246" w:tentative="1">
      <w:start w:val="1"/>
      <w:numFmt w:val="bullet"/>
      <w:lvlText w:val="•"/>
      <w:lvlJc w:val="left"/>
      <w:pPr>
        <w:tabs>
          <w:tab w:val="num" w:pos="1440"/>
        </w:tabs>
        <w:ind w:left="1440" w:hanging="360"/>
      </w:pPr>
      <w:rPr>
        <w:rFonts w:ascii="Times New Roman" w:hAnsi="Times New Roman" w:hint="default"/>
      </w:rPr>
    </w:lvl>
    <w:lvl w:ilvl="2" w:tplc="2878DB7A" w:tentative="1">
      <w:start w:val="1"/>
      <w:numFmt w:val="bullet"/>
      <w:lvlText w:val="•"/>
      <w:lvlJc w:val="left"/>
      <w:pPr>
        <w:tabs>
          <w:tab w:val="num" w:pos="2160"/>
        </w:tabs>
        <w:ind w:left="2160" w:hanging="360"/>
      </w:pPr>
      <w:rPr>
        <w:rFonts w:ascii="Times New Roman" w:hAnsi="Times New Roman" w:hint="default"/>
      </w:rPr>
    </w:lvl>
    <w:lvl w:ilvl="3" w:tplc="636C8A52" w:tentative="1">
      <w:start w:val="1"/>
      <w:numFmt w:val="bullet"/>
      <w:lvlText w:val="•"/>
      <w:lvlJc w:val="left"/>
      <w:pPr>
        <w:tabs>
          <w:tab w:val="num" w:pos="2880"/>
        </w:tabs>
        <w:ind w:left="2880" w:hanging="360"/>
      </w:pPr>
      <w:rPr>
        <w:rFonts w:ascii="Times New Roman" w:hAnsi="Times New Roman" w:hint="default"/>
      </w:rPr>
    </w:lvl>
    <w:lvl w:ilvl="4" w:tplc="F424A338" w:tentative="1">
      <w:start w:val="1"/>
      <w:numFmt w:val="bullet"/>
      <w:lvlText w:val="•"/>
      <w:lvlJc w:val="left"/>
      <w:pPr>
        <w:tabs>
          <w:tab w:val="num" w:pos="3600"/>
        </w:tabs>
        <w:ind w:left="3600" w:hanging="360"/>
      </w:pPr>
      <w:rPr>
        <w:rFonts w:ascii="Times New Roman" w:hAnsi="Times New Roman" w:hint="default"/>
      </w:rPr>
    </w:lvl>
    <w:lvl w:ilvl="5" w:tplc="4158611C" w:tentative="1">
      <w:start w:val="1"/>
      <w:numFmt w:val="bullet"/>
      <w:lvlText w:val="•"/>
      <w:lvlJc w:val="left"/>
      <w:pPr>
        <w:tabs>
          <w:tab w:val="num" w:pos="4320"/>
        </w:tabs>
        <w:ind w:left="4320" w:hanging="360"/>
      </w:pPr>
      <w:rPr>
        <w:rFonts w:ascii="Times New Roman" w:hAnsi="Times New Roman" w:hint="default"/>
      </w:rPr>
    </w:lvl>
    <w:lvl w:ilvl="6" w:tplc="F7146A7E" w:tentative="1">
      <w:start w:val="1"/>
      <w:numFmt w:val="bullet"/>
      <w:lvlText w:val="•"/>
      <w:lvlJc w:val="left"/>
      <w:pPr>
        <w:tabs>
          <w:tab w:val="num" w:pos="5040"/>
        </w:tabs>
        <w:ind w:left="5040" w:hanging="360"/>
      </w:pPr>
      <w:rPr>
        <w:rFonts w:ascii="Times New Roman" w:hAnsi="Times New Roman" w:hint="default"/>
      </w:rPr>
    </w:lvl>
    <w:lvl w:ilvl="7" w:tplc="D1006EF8" w:tentative="1">
      <w:start w:val="1"/>
      <w:numFmt w:val="bullet"/>
      <w:lvlText w:val="•"/>
      <w:lvlJc w:val="left"/>
      <w:pPr>
        <w:tabs>
          <w:tab w:val="num" w:pos="5760"/>
        </w:tabs>
        <w:ind w:left="5760" w:hanging="360"/>
      </w:pPr>
      <w:rPr>
        <w:rFonts w:ascii="Times New Roman" w:hAnsi="Times New Roman" w:hint="default"/>
      </w:rPr>
    </w:lvl>
    <w:lvl w:ilvl="8" w:tplc="92461D1A"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58F3032"/>
    <w:multiLevelType w:val="multilevel"/>
    <w:tmpl w:val="57BC4F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627EC5"/>
    <w:multiLevelType w:val="hybridMultilevel"/>
    <w:tmpl w:val="35A4225C"/>
    <w:lvl w:ilvl="0" w:tplc="802A4E36">
      <w:start w:val="1"/>
      <w:numFmt w:val="bullet"/>
      <w:lvlText w:val="•"/>
      <w:lvlJc w:val="left"/>
      <w:pPr>
        <w:tabs>
          <w:tab w:val="num" w:pos="720"/>
        </w:tabs>
        <w:ind w:left="720" w:hanging="360"/>
      </w:pPr>
      <w:rPr>
        <w:rFonts w:ascii="Times New Roman" w:hAnsi="Times New Roman" w:hint="default"/>
      </w:rPr>
    </w:lvl>
    <w:lvl w:ilvl="1" w:tplc="C9020706" w:tentative="1">
      <w:start w:val="1"/>
      <w:numFmt w:val="bullet"/>
      <w:lvlText w:val="•"/>
      <w:lvlJc w:val="left"/>
      <w:pPr>
        <w:tabs>
          <w:tab w:val="num" w:pos="1440"/>
        </w:tabs>
        <w:ind w:left="1440" w:hanging="360"/>
      </w:pPr>
      <w:rPr>
        <w:rFonts w:ascii="Times New Roman" w:hAnsi="Times New Roman" w:hint="default"/>
      </w:rPr>
    </w:lvl>
    <w:lvl w:ilvl="2" w:tplc="DD0A82F8" w:tentative="1">
      <w:start w:val="1"/>
      <w:numFmt w:val="bullet"/>
      <w:lvlText w:val="•"/>
      <w:lvlJc w:val="left"/>
      <w:pPr>
        <w:tabs>
          <w:tab w:val="num" w:pos="2160"/>
        </w:tabs>
        <w:ind w:left="2160" w:hanging="360"/>
      </w:pPr>
      <w:rPr>
        <w:rFonts w:ascii="Times New Roman" w:hAnsi="Times New Roman" w:hint="default"/>
      </w:rPr>
    </w:lvl>
    <w:lvl w:ilvl="3" w:tplc="E2407116" w:tentative="1">
      <w:start w:val="1"/>
      <w:numFmt w:val="bullet"/>
      <w:lvlText w:val="•"/>
      <w:lvlJc w:val="left"/>
      <w:pPr>
        <w:tabs>
          <w:tab w:val="num" w:pos="2880"/>
        </w:tabs>
        <w:ind w:left="2880" w:hanging="360"/>
      </w:pPr>
      <w:rPr>
        <w:rFonts w:ascii="Times New Roman" w:hAnsi="Times New Roman" w:hint="default"/>
      </w:rPr>
    </w:lvl>
    <w:lvl w:ilvl="4" w:tplc="E80CB8E0" w:tentative="1">
      <w:start w:val="1"/>
      <w:numFmt w:val="bullet"/>
      <w:lvlText w:val="•"/>
      <w:lvlJc w:val="left"/>
      <w:pPr>
        <w:tabs>
          <w:tab w:val="num" w:pos="3600"/>
        </w:tabs>
        <w:ind w:left="3600" w:hanging="360"/>
      </w:pPr>
      <w:rPr>
        <w:rFonts w:ascii="Times New Roman" w:hAnsi="Times New Roman" w:hint="default"/>
      </w:rPr>
    </w:lvl>
    <w:lvl w:ilvl="5" w:tplc="FB3E43D0" w:tentative="1">
      <w:start w:val="1"/>
      <w:numFmt w:val="bullet"/>
      <w:lvlText w:val="•"/>
      <w:lvlJc w:val="left"/>
      <w:pPr>
        <w:tabs>
          <w:tab w:val="num" w:pos="4320"/>
        </w:tabs>
        <w:ind w:left="4320" w:hanging="360"/>
      </w:pPr>
      <w:rPr>
        <w:rFonts w:ascii="Times New Roman" w:hAnsi="Times New Roman" w:hint="default"/>
      </w:rPr>
    </w:lvl>
    <w:lvl w:ilvl="6" w:tplc="F14C8942" w:tentative="1">
      <w:start w:val="1"/>
      <w:numFmt w:val="bullet"/>
      <w:lvlText w:val="•"/>
      <w:lvlJc w:val="left"/>
      <w:pPr>
        <w:tabs>
          <w:tab w:val="num" w:pos="5040"/>
        </w:tabs>
        <w:ind w:left="5040" w:hanging="360"/>
      </w:pPr>
      <w:rPr>
        <w:rFonts w:ascii="Times New Roman" w:hAnsi="Times New Roman" w:hint="default"/>
      </w:rPr>
    </w:lvl>
    <w:lvl w:ilvl="7" w:tplc="4AEE044A" w:tentative="1">
      <w:start w:val="1"/>
      <w:numFmt w:val="bullet"/>
      <w:lvlText w:val="•"/>
      <w:lvlJc w:val="left"/>
      <w:pPr>
        <w:tabs>
          <w:tab w:val="num" w:pos="5760"/>
        </w:tabs>
        <w:ind w:left="5760" w:hanging="360"/>
      </w:pPr>
      <w:rPr>
        <w:rFonts w:ascii="Times New Roman" w:hAnsi="Times New Roman" w:hint="default"/>
      </w:rPr>
    </w:lvl>
    <w:lvl w:ilvl="8" w:tplc="D59C68F2"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4A7C3DCF"/>
    <w:multiLevelType w:val="hybridMultilevel"/>
    <w:tmpl w:val="F266CE42"/>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20" w15:restartNumberingAfterBreak="0">
    <w:nsid w:val="4F6D4E20"/>
    <w:multiLevelType w:val="hybridMultilevel"/>
    <w:tmpl w:val="C2E0A282"/>
    <w:lvl w:ilvl="0" w:tplc="D136C588">
      <w:start w:val="1"/>
      <w:numFmt w:val="decimal"/>
      <w:lvlText w:val="%1."/>
      <w:lvlJc w:val="left"/>
      <w:pPr>
        <w:ind w:left="360" w:hanging="360"/>
      </w:pPr>
      <w:rPr>
        <w:rFonts w:hint="default"/>
        <w:i w:val="0"/>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52280CF7"/>
    <w:multiLevelType w:val="hybridMultilevel"/>
    <w:tmpl w:val="EAA20708"/>
    <w:lvl w:ilvl="0" w:tplc="D136C588">
      <w:start w:val="1"/>
      <w:numFmt w:val="decimal"/>
      <w:lvlText w:val="%1."/>
      <w:lvlJc w:val="left"/>
      <w:pPr>
        <w:ind w:left="360" w:hanging="360"/>
      </w:pPr>
      <w:rPr>
        <w:rFonts w:hint="default"/>
        <w:i w:val="0"/>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52DC7965"/>
    <w:multiLevelType w:val="hybridMultilevel"/>
    <w:tmpl w:val="B44A0726"/>
    <w:lvl w:ilvl="0" w:tplc="8AB01DBA">
      <w:start w:val="1"/>
      <w:numFmt w:val="bullet"/>
      <w:lvlText w:val="•"/>
      <w:lvlJc w:val="left"/>
      <w:pPr>
        <w:tabs>
          <w:tab w:val="num" w:pos="720"/>
        </w:tabs>
        <w:ind w:left="720" w:hanging="360"/>
      </w:pPr>
      <w:rPr>
        <w:rFonts w:ascii="Arial" w:hAnsi="Arial" w:cs="Times New Roman" w:hint="default"/>
      </w:rPr>
    </w:lvl>
    <w:lvl w:ilvl="1" w:tplc="B36CE662">
      <w:start w:val="1"/>
      <w:numFmt w:val="bullet"/>
      <w:lvlText w:val="•"/>
      <w:lvlJc w:val="left"/>
      <w:pPr>
        <w:tabs>
          <w:tab w:val="num" w:pos="1440"/>
        </w:tabs>
        <w:ind w:left="1440" w:hanging="360"/>
      </w:pPr>
      <w:rPr>
        <w:rFonts w:ascii="Arial" w:hAnsi="Arial" w:cs="Times New Roman" w:hint="default"/>
      </w:rPr>
    </w:lvl>
    <w:lvl w:ilvl="2" w:tplc="D37E41FE">
      <w:start w:val="1"/>
      <w:numFmt w:val="bullet"/>
      <w:lvlText w:val="•"/>
      <w:lvlJc w:val="left"/>
      <w:pPr>
        <w:tabs>
          <w:tab w:val="num" w:pos="2160"/>
        </w:tabs>
        <w:ind w:left="2160" w:hanging="360"/>
      </w:pPr>
      <w:rPr>
        <w:rFonts w:ascii="Arial" w:hAnsi="Arial" w:cs="Times New Roman" w:hint="default"/>
      </w:rPr>
    </w:lvl>
    <w:lvl w:ilvl="3" w:tplc="1226A62A">
      <w:start w:val="1"/>
      <w:numFmt w:val="bullet"/>
      <w:lvlText w:val="•"/>
      <w:lvlJc w:val="left"/>
      <w:pPr>
        <w:tabs>
          <w:tab w:val="num" w:pos="2880"/>
        </w:tabs>
        <w:ind w:left="2880" w:hanging="360"/>
      </w:pPr>
      <w:rPr>
        <w:rFonts w:ascii="Arial" w:hAnsi="Arial" w:cs="Times New Roman" w:hint="default"/>
      </w:rPr>
    </w:lvl>
    <w:lvl w:ilvl="4" w:tplc="1E3EAC18">
      <w:start w:val="1"/>
      <w:numFmt w:val="bullet"/>
      <w:lvlText w:val="•"/>
      <w:lvlJc w:val="left"/>
      <w:pPr>
        <w:tabs>
          <w:tab w:val="num" w:pos="3600"/>
        </w:tabs>
        <w:ind w:left="3600" w:hanging="360"/>
      </w:pPr>
      <w:rPr>
        <w:rFonts w:ascii="Arial" w:hAnsi="Arial" w:cs="Times New Roman" w:hint="default"/>
      </w:rPr>
    </w:lvl>
    <w:lvl w:ilvl="5" w:tplc="C1C08342">
      <w:start w:val="1"/>
      <w:numFmt w:val="bullet"/>
      <w:lvlText w:val="•"/>
      <w:lvlJc w:val="left"/>
      <w:pPr>
        <w:tabs>
          <w:tab w:val="num" w:pos="4320"/>
        </w:tabs>
        <w:ind w:left="4320" w:hanging="360"/>
      </w:pPr>
      <w:rPr>
        <w:rFonts w:ascii="Arial" w:hAnsi="Arial" w:cs="Times New Roman" w:hint="default"/>
      </w:rPr>
    </w:lvl>
    <w:lvl w:ilvl="6" w:tplc="FF201BB4">
      <w:start w:val="1"/>
      <w:numFmt w:val="bullet"/>
      <w:lvlText w:val="•"/>
      <w:lvlJc w:val="left"/>
      <w:pPr>
        <w:tabs>
          <w:tab w:val="num" w:pos="5040"/>
        </w:tabs>
        <w:ind w:left="5040" w:hanging="360"/>
      </w:pPr>
      <w:rPr>
        <w:rFonts w:ascii="Arial" w:hAnsi="Arial" w:cs="Times New Roman" w:hint="default"/>
      </w:rPr>
    </w:lvl>
    <w:lvl w:ilvl="7" w:tplc="2DEAE25C">
      <w:start w:val="1"/>
      <w:numFmt w:val="bullet"/>
      <w:lvlText w:val="•"/>
      <w:lvlJc w:val="left"/>
      <w:pPr>
        <w:tabs>
          <w:tab w:val="num" w:pos="5760"/>
        </w:tabs>
        <w:ind w:left="5760" w:hanging="360"/>
      </w:pPr>
      <w:rPr>
        <w:rFonts w:ascii="Arial" w:hAnsi="Arial" w:cs="Times New Roman" w:hint="default"/>
      </w:rPr>
    </w:lvl>
    <w:lvl w:ilvl="8" w:tplc="7FA079A2">
      <w:start w:val="1"/>
      <w:numFmt w:val="bullet"/>
      <w:lvlText w:val="•"/>
      <w:lvlJc w:val="left"/>
      <w:pPr>
        <w:tabs>
          <w:tab w:val="num" w:pos="6480"/>
        </w:tabs>
        <w:ind w:left="6480" w:hanging="360"/>
      </w:pPr>
      <w:rPr>
        <w:rFonts w:ascii="Arial" w:hAnsi="Arial" w:cs="Times New Roman" w:hint="default"/>
      </w:rPr>
    </w:lvl>
  </w:abstractNum>
  <w:abstractNum w:abstractNumId="23" w15:restartNumberingAfterBreak="0">
    <w:nsid w:val="52E71E89"/>
    <w:multiLevelType w:val="hybridMultilevel"/>
    <w:tmpl w:val="EF74E422"/>
    <w:lvl w:ilvl="0" w:tplc="03121B40">
      <w:start w:val="8"/>
      <w:numFmt w:val="bullet"/>
      <w:lvlText w:val=""/>
      <w:lvlJc w:val="left"/>
      <w:pPr>
        <w:ind w:left="720" w:hanging="360"/>
      </w:pPr>
      <w:rPr>
        <w:rFonts w:ascii="Symbol" w:eastAsiaTheme="minorHAnsi"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63F7560"/>
    <w:multiLevelType w:val="hybridMultilevel"/>
    <w:tmpl w:val="5F1AE04E"/>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25" w15:restartNumberingAfterBreak="0">
    <w:nsid w:val="57C86E56"/>
    <w:multiLevelType w:val="hybridMultilevel"/>
    <w:tmpl w:val="2C4820E0"/>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26" w15:restartNumberingAfterBreak="0">
    <w:nsid w:val="5857588A"/>
    <w:multiLevelType w:val="hybridMultilevel"/>
    <w:tmpl w:val="672A3E32"/>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27" w15:restartNumberingAfterBreak="0">
    <w:nsid w:val="5B0F0E56"/>
    <w:multiLevelType w:val="hybridMultilevel"/>
    <w:tmpl w:val="B0D0A920"/>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28" w15:restartNumberingAfterBreak="0">
    <w:nsid w:val="5FC26B63"/>
    <w:multiLevelType w:val="hybridMultilevel"/>
    <w:tmpl w:val="C2E0A282"/>
    <w:lvl w:ilvl="0" w:tplc="D136C588">
      <w:start w:val="1"/>
      <w:numFmt w:val="decimal"/>
      <w:lvlText w:val="%1."/>
      <w:lvlJc w:val="left"/>
      <w:pPr>
        <w:ind w:left="360" w:hanging="360"/>
      </w:pPr>
      <w:rPr>
        <w:rFonts w:hint="default"/>
        <w:i w:val="0"/>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639A4854"/>
    <w:multiLevelType w:val="hybridMultilevel"/>
    <w:tmpl w:val="F0EE7380"/>
    <w:lvl w:ilvl="0" w:tplc="663A3B50">
      <w:start w:val="1"/>
      <w:numFmt w:val="bullet"/>
      <w:lvlText w:val="•"/>
      <w:lvlJc w:val="left"/>
      <w:pPr>
        <w:tabs>
          <w:tab w:val="num" w:pos="720"/>
        </w:tabs>
        <w:ind w:left="720" w:hanging="360"/>
      </w:pPr>
      <w:rPr>
        <w:rFonts w:ascii="Arial" w:hAnsi="Arial" w:cs="Times New Roman" w:hint="default"/>
      </w:rPr>
    </w:lvl>
    <w:lvl w:ilvl="1" w:tplc="E870B3CC">
      <w:start w:val="1"/>
      <w:numFmt w:val="bullet"/>
      <w:lvlText w:val="•"/>
      <w:lvlJc w:val="left"/>
      <w:pPr>
        <w:tabs>
          <w:tab w:val="num" w:pos="1440"/>
        </w:tabs>
        <w:ind w:left="1440" w:hanging="360"/>
      </w:pPr>
      <w:rPr>
        <w:rFonts w:ascii="Arial" w:hAnsi="Arial" w:cs="Times New Roman" w:hint="default"/>
      </w:rPr>
    </w:lvl>
    <w:lvl w:ilvl="2" w:tplc="35740934">
      <w:start w:val="1"/>
      <w:numFmt w:val="bullet"/>
      <w:lvlText w:val="•"/>
      <w:lvlJc w:val="left"/>
      <w:pPr>
        <w:tabs>
          <w:tab w:val="num" w:pos="2160"/>
        </w:tabs>
        <w:ind w:left="2160" w:hanging="360"/>
      </w:pPr>
      <w:rPr>
        <w:rFonts w:ascii="Arial" w:hAnsi="Arial" w:cs="Times New Roman" w:hint="default"/>
      </w:rPr>
    </w:lvl>
    <w:lvl w:ilvl="3" w:tplc="7A663E5E">
      <w:start w:val="1"/>
      <w:numFmt w:val="bullet"/>
      <w:lvlText w:val="•"/>
      <w:lvlJc w:val="left"/>
      <w:pPr>
        <w:tabs>
          <w:tab w:val="num" w:pos="2880"/>
        </w:tabs>
        <w:ind w:left="2880" w:hanging="360"/>
      </w:pPr>
      <w:rPr>
        <w:rFonts w:ascii="Arial" w:hAnsi="Arial" w:cs="Times New Roman" w:hint="default"/>
      </w:rPr>
    </w:lvl>
    <w:lvl w:ilvl="4" w:tplc="2CBC85D0">
      <w:start w:val="1"/>
      <w:numFmt w:val="bullet"/>
      <w:lvlText w:val="•"/>
      <w:lvlJc w:val="left"/>
      <w:pPr>
        <w:tabs>
          <w:tab w:val="num" w:pos="3600"/>
        </w:tabs>
        <w:ind w:left="3600" w:hanging="360"/>
      </w:pPr>
      <w:rPr>
        <w:rFonts w:ascii="Arial" w:hAnsi="Arial" w:cs="Times New Roman" w:hint="default"/>
      </w:rPr>
    </w:lvl>
    <w:lvl w:ilvl="5" w:tplc="FF40EC84">
      <w:start w:val="1"/>
      <w:numFmt w:val="bullet"/>
      <w:lvlText w:val="•"/>
      <w:lvlJc w:val="left"/>
      <w:pPr>
        <w:tabs>
          <w:tab w:val="num" w:pos="4320"/>
        </w:tabs>
        <w:ind w:left="4320" w:hanging="360"/>
      </w:pPr>
      <w:rPr>
        <w:rFonts w:ascii="Arial" w:hAnsi="Arial" w:cs="Times New Roman" w:hint="default"/>
      </w:rPr>
    </w:lvl>
    <w:lvl w:ilvl="6" w:tplc="2480CCF6">
      <w:start w:val="1"/>
      <w:numFmt w:val="bullet"/>
      <w:lvlText w:val="•"/>
      <w:lvlJc w:val="left"/>
      <w:pPr>
        <w:tabs>
          <w:tab w:val="num" w:pos="5040"/>
        </w:tabs>
        <w:ind w:left="5040" w:hanging="360"/>
      </w:pPr>
      <w:rPr>
        <w:rFonts w:ascii="Arial" w:hAnsi="Arial" w:cs="Times New Roman" w:hint="default"/>
      </w:rPr>
    </w:lvl>
    <w:lvl w:ilvl="7" w:tplc="919A38DC">
      <w:start w:val="1"/>
      <w:numFmt w:val="bullet"/>
      <w:lvlText w:val="•"/>
      <w:lvlJc w:val="left"/>
      <w:pPr>
        <w:tabs>
          <w:tab w:val="num" w:pos="5760"/>
        </w:tabs>
        <w:ind w:left="5760" w:hanging="360"/>
      </w:pPr>
      <w:rPr>
        <w:rFonts w:ascii="Arial" w:hAnsi="Arial" w:cs="Times New Roman" w:hint="default"/>
      </w:rPr>
    </w:lvl>
    <w:lvl w:ilvl="8" w:tplc="9B848DDC">
      <w:start w:val="1"/>
      <w:numFmt w:val="bullet"/>
      <w:lvlText w:val="•"/>
      <w:lvlJc w:val="left"/>
      <w:pPr>
        <w:tabs>
          <w:tab w:val="num" w:pos="6480"/>
        </w:tabs>
        <w:ind w:left="6480" w:hanging="360"/>
      </w:pPr>
      <w:rPr>
        <w:rFonts w:ascii="Arial" w:hAnsi="Arial" w:cs="Times New Roman" w:hint="default"/>
      </w:rPr>
    </w:lvl>
  </w:abstractNum>
  <w:abstractNum w:abstractNumId="30" w15:restartNumberingAfterBreak="0">
    <w:nsid w:val="683C1FFF"/>
    <w:multiLevelType w:val="hybridMultilevel"/>
    <w:tmpl w:val="BE14B246"/>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31" w15:restartNumberingAfterBreak="0">
    <w:nsid w:val="6BA908D6"/>
    <w:multiLevelType w:val="hybridMultilevel"/>
    <w:tmpl w:val="6A3CE5EC"/>
    <w:lvl w:ilvl="0" w:tplc="04060001">
      <w:start w:val="1"/>
      <w:numFmt w:val="bullet"/>
      <w:lvlText w:val=""/>
      <w:lvlJc w:val="left"/>
      <w:pPr>
        <w:ind w:left="1350" w:hanging="360"/>
      </w:pPr>
      <w:rPr>
        <w:rFonts w:ascii="Symbol" w:hAnsi="Symbol" w:hint="default"/>
      </w:rPr>
    </w:lvl>
    <w:lvl w:ilvl="1" w:tplc="04060003" w:tentative="1">
      <w:start w:val="1"/>
      <w:numFmt w:val="bullet"/>
      <w:lvlText w:val="o"/>
      <w:lvlJc w:val="left"/>
      <w:pPr>
        <w:ind w:left="2070" w:hanging="360"/>
      </w:pPr>
      <w:rPr>
        <w:rFonts w:ascii="Courier New" w:hAnsi="Courier New" w:cs="Courier New" w:hint="default"/>
      </w:rPr>
    </w:lvl>
    <w:lvl w:ilvl="2" w:tplc="04060005" w:tentative="1">
      <w:start w:val="1"/>
      <w:numFmt w:val="bullet"/>
      <w:lvlText w:val=""/>
      <w:lvlJc w:val="left"/>
      <w:pPr>
        <w:ind w:left="2790" w:hanging="360"/>
      </w:pPr>
      <w:rPr>
        <w:rFonts w:ascii="Wingdings" w:hAnsi="Wingdings" w:hint="default"/>
      </w:rPr>
    </w:lvl>
    <w:lvl w:ilvl="3" w:tplc="04060001" w:tentative="1">
      <w:start w:val="1"/>
      <w:numFmt w:val="bullet"/>
      <w:lvlText w:val=""/>
      <w:lvlJc w:val="left"/>
      <w:pPr>
        <w:ind w:left="3510" w:hanging="360"/>
      </w:pPr>
      <w:rPr>
        <w:rFonts w:ascii="Symbol" w:hAnsi="Symbol" w:hint="default"/>
      </w:rPr>
    </w:lvl>
    <w:lvl w:ilvl="4" w:tplc="04060003" w:tentative="1">
      <w:start w:val="1"/>
      <w:numFmt w:val="bullet"/>
      <w:lvlText w:val="o"/>
      <w:lvlJc w:val="left"/>
      <w:pPr>
        <w:ind w:left="4230" w:hanging="360"/>
      </w:pPr>
      <w:rPr>
        <w:rFonts w:ascii="Courier New" w:hAnsi="Courier New" w:cs="Courier New" w:hint="default"/>
      </w:rPr>
    </w:lvl>
    <w:lvl w:ilvl="5" w:tplc="04060005" w:tentative="1">
      <w:start w:val="1"/>
      <w:numFmt w:val="bullet"/>
      <w:lvlText w:val=""/>
      <w:lvlJc w:val="left"/>
      <w:pPr>
        <w:ind w:left="4950" w:hanging="360"/>
      </w:pPr>
      <w:rPr>
        <w:rFonts w:ascii="Wingdings" w:hAnsi="Wingdings" w:hint="default"/>
      </w:rPr>
    </w:lvl>
    <w:lvl w:ilvl="6" w:tplc="04060001" w:tentative="1">
      <w:start w:val="1"/>
      <w:numFmt w:val="bullet"/>
      <w:lvlText w:val=""/>
      <w:lvlJc w:val="left"/>
      <w:pPr>
        <w:ind w:left="5670" w:hanging="360"/>
      </w:pPr>
      <w:rPr>
        <w:rFonts w:ascii="Symbol" w:hAnsi="Symbol" w:hint="default"/>
      </w:rPr>
    </w:lvl>
    <w:lvl w:ilvl="7" w:tplc="04060003" w:tentative="1">
      <w:start w:val="1"/>
      <w:numFmt w:val="bullet"/>
      <w:lvlText w:val="o"/>
      <w:lvlJc w:val="left"/>
      <w:pPr>
        <w:ind w:left="6390" w:hanging="360"/>
      </w:pPr>
      <w:rPr>
        <w:rFonts w:ascii="Courier New" w:hAnsi="Courier New" w:cs="Courier New" w:hint="default"/>
      </w:rPr>
    </w:lvl>
    <w:lvl w:ilvl="8" w:tplc="04060005" w:tentative="1">
      <w:start w:val="1"/>
      <w:numFmt w:val="bullet"/>
      <w:lvlText w:val=""/>
      <w:lvlJc w:val="left"/>
      <w:pPr>
        <w:ind w:left="7110" w:hanging="360"/>
      </w:pPr>
      <w:rPr>
        <w:rFonts w:ascii="Wingdings" w:hAnsi="Wingdings" w:hint="default"/>
      </w:rPr>
    </w:lvl>
  </w:abstractNum>
  <w:abstractNum w:abstractNumId="32" w15:restartNumberingAfterBreak="0">
    <w:nsid w:val="70C749FA"/>
    <w:multiLevelType w:val="hybridMultilevel"/>
    <w:tmpl w:val="971A6194"/>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33" w15:restartNumberingAfterBreak="0">
    <w:nsid w:val="74C740F1"/>
    <w:multiLevelType w:val="hybridMultilevel"/>
    <w:tmpl w:val="7BA252FC"/>
    <w:lvl w:ilvl="0" w:tplc="6CCC541E">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E375AF7"/>
    <w:multiLevelType w:val="hybridMultilevel"/>
    <w:tmpl w:val="036489F2"/>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num w:numId="1">
    <w:abstractNumId w:val="3"/>
  </w:num>
  <w:num w:numId="2">
    <w:abstractNumId w:val="33"/>
  </w:num>
  <w:num w:numId="3">
    <w:abstractNumId w:val="8"/>
  </w:num>
  <w:num w:numId="4">
    <w:abstractNumId w:val="34"/>
  </w:num>
  <w:num w:numId="5">
    <w:abstractNumId w:val="32"/>
  </w:num>
  <w:num w:numId="6">
    <w:abstractNumId w:val="13"/>
  </w:num>
  <w:num w:numId="7">
    <w:abstractNumId w:val="11"/>
  </w:num>
  <w:num w:numId="8">
    <w:abstractNumId w:val="19"/>
  </w:num>
  <w:num w:numId="9">
    <w:abstractNumId w:val="16"/>
  </w:num>
  <w:num w:numId="10">
    <w:abstractNumId w:val="25"/>
  </w:num>
  <w:num w:numId="11">
    <w:abstractNumId w:val="4"/>
  </w:num>
  <w:num w:numId="12">
    <w:abstractNumId w:val="6"/>
  </w:num>
  <w:num w:numId="13">
    <w:abstractNumId w:val="10"/>
  </w:num>
  <w:num w:numId="14">
    <w:abstractNumId w:val="18"/>
  </w:num>
  <w:num w:numId="15">
    <w:abstractNumId w:val="31"/>
  </w:num>
  <w:num w:numId="16">
    <w:abstractNumId w:val="12"/>
  </w:num>
  <w:num w:numId="17">
    <w:abstractNumId w:val="15"/>
  </w:num>
  <w:num w:numId="18">
    <w:abstractNumId w:val="27"/>
  </w:num>
  <w:num w:numId="19">
    <w:abstractNumId w:val="29"/>
  </w:num>
  <w:num w:numId="20">
    <w:abstractNumId w:val="1"/>
  </w:num>
  <w:num w:numId="21">
    <w:abstractNumId w:val="22"/>
  </w:num>
  <w:num w:numId="22">
    <w:abstractNumId w:val="14"/>
  </w:num>
  <w:num w:numId="23">
    <w:abstractNumId w:val="0"/>
  </w:num>
  <w:num w:numId="24">
    <w:abstractNumId w:val="20"/>
  </w:num>
  <w:num w:numId="25">
    <w:abstractNumId w:val="5"/>
  </w:num>
  <w:num w:numId="26">
    <w:abstractNumId w:val="17"/>
  </w:num>
  <w:num w:numId="27">
    <w:abstractNumId w:val="28"/>
  </w:num>
  <w:num w:numId="28">
    <w:abstractNumId w:val="23"/>
  </w:num>
  <w:num w:numId="29">
    <w:abstractNumId w:val="24"/>
  </w:num>
  <w:num w:numId="30">
    <w:abstractNumId w:val="26"/>
  </w:num>
  <w:num w:numId="31">
    <w:abstractNumId w:val="2"/>
  </w:num>
  <w:num w:numId="32">
    <w:abstractNumId w:val="9"/>
  </w:num>
  <w:num w:numId="33">
    <w:abstractNumId w:val="7"/>
  </w:num>
  <w:num w:numId="34">
    <w:abstractNumId w:val="21"/>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a-DK" w:vendorID="64" w:dllVersion="6" w:nlCheck="1" w:checkStyle="0"/>
  <w:activeWritingStyle w:appName="MSWord" w:lang="en-US" w:vendorID="64" w:dllVersion="6" w:nlCheck="1" w:checkStyle="1"/>
  <w:activeWritingStyle w:appName="MSWord" w:lang="da-DK" w:vendorID="64" w:dllVersion="0" w:nlCheck="1" w:checkStyle="0"/>
  <w:activeWritingStyle w:appName="MSWord" w:lang="en-US" w:vendorID="64" w:dllVersion="0" w:nlCheck="1" w:checkStyle="0"/>
  <w:proofState w:spelling="clean" w:grammar="clean"/>
  <w:defaultTabStop w:val="1304"/>
  <w:autoHyphenation/>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A2F"/>
    <w:rsid w:val="00000B86"/>
    <w:rsid w:val="00001F23"/>
    <w:rsid w:val="00002283"/>
    <w:rsid w:val="00003C64"/>
    <w:rsid w:val="00003EDF"/>
    <w:rsid w:val="00004784"/>
    <w:rsid w:val="00004B0D"/>
    <w:rsid w:val="00007101"/>
    <w:rsid w:val="00010112"/>
    <w:rsid w:val="00010C36"/>
    <w:rsid w:val="000112B6"/>
    <w:rsid w:val="0001164E"/>
    <w:rsid w:val="0001221E"/>
    <w:rsid w:val="0001356F"/>
    <w:rsid w:val="0001360F"/>
    <w:rsid w:val="000142B0"/>
    <w:rsid w:val="000148E6"/>
    <w:rsid w:val="000157C3"/>
    <w:rsid w:val="00017928"/>
    <w:rsid w:val="000179D7"/>
    <w:rsid w:val="00020C4B"/>
    <w:rsid w:val="00021B5A"/>
    <w:rsid w:val="00024295"/>
    <w:rsid w:val="00025E15"/>
    <w:rsid w:val="00026B2C"/>
    <w:rsid w:val="00026EBB"/>
    <w:rsid w:val="00027163"/>
    <w:rsid w:val="000272DE"/>
    <w:rsid w:val="00027D3B"/>
    <w:rsid w:val="0003048E"/>
    <w:rsid w:val="000309E9"/>
    <w:rsid w:val="00030AB5"/>
    <w:rsid w:val="00030E21"/>
    <w:rsid w:val="00031E22"/>
    <w:rsid w:val="00033122"/>
    <w:rsid w:val="000363B9"/>
    <w:rsid w:val="0004196F"/>
    <w:rsid w:val="000419EB"/>
    <w:rsid w:val="00042E3D"/>
    <w:rsid w:val="0004593B"/>
    <w:rsid w:val="00045B71"/>
    <w:rsid w:val="00045C9C"/>
    <w:rsid w:val="000464A1"/>
    <w:rsid w:val="00047F27"/>
    <w:rsid w:val="000504EE"/>
    <w:rsid w:val="00050627"/>
    <w:rsid w:val="00050C0C"/>
    <w:rsid w:val="00050C29"/>
    <w:rsid w:val="00050E57"/>
    <w:rsid w:val="0005272A"/>
    <w:rsid w:val="00052AF2"/>
    <w:rsid w:val="000537DE"/>
    <w:rsid w:val="00056C16"/>
    <w:rsid w:val="000577B3"/>
    <w:rsid w:val="00057C09"/>
    <w:rsid w:val="00057E9B"/>
    <w:rsid w:val="00060CF4"/>
    <w:rsid w:val="00061AD7"/>
    <w:rsid w:val="00061C2E"/>
    <w:rsid w:val="00061EB2"/>
    <w:rsid w:val="00061F53"/>
    <w:rsid w:val="00062EC0"/>
    <w:rsid w:val="00062F7C"/>
    <w:rsid w:val="000630FF"/>
    <w:rsid w:val="0006338A"/>
    <w:rsid w:val="0006380C"/>
    <w:rsid w:val="00064234"/>
    <w:rsid w:val="000648E7"/>
    <w:rsid w:val="000673B7"/>
    <w:rsid w:val="000677AD"/>
    <w:rsid w:val="000715CF"/>
    <w:rsid w:val="00071B61"/>
    <w:rsid w:val="0007234C"/>
    <w:rsid w:val="0007628D"/>
    <w:rsid w:val="00081039"/>
    <w:rsid w:val="00081A41"/>
    <w:rsid w:val="00081B94"/>
    <w:rsid w:val="00083292"/>
    <w:rsid w:val="000835F8"/>
    <w:rsid w:val="00083B22"/>
    <w:rsid w:val="0008498D"/>
    <w:rsid w:val="0008573E"/>
    <w:rsid w:val="000861E1"/>
    <w:rsid w:val="00086F87"/>
    <w:rsid w:val="0009020A"/>
    <w:rsid w:val="000903F2"/>
    <w:rsid w:val="00090B74"/>
    <w:rsid w:val="000927D7"/>
    <w:rsid w:val="0009437E"/>
    <w:rsid w:val="0009441B"/>
    <w:rsid w:val="00094CDD"/>
    <w:rsid w:val="000952A0"/>
    <w:rsid w:val="0009764A"/>
    <w:rsid w:val="00097AC8"/>
    <w:rsid w:val="000A0886"/>
    <w:rsid w:val="000A08D4"/>
    <w:rsid w:val="000A174A"/>
    <w:rsid w:val="000A37CF"/>
    <w:rsid w:val="000A4158"/>
    <w:rsid w:val="000A4476"/>
    <w:rsid w:val="000A4597"/>
    <w:rsid w:val="000A462A"/>
    <w:rsid w:val="000A58B0"/>
    <w:rsid w:val="000A5A93"/>
    <w:rsid w:val="000A5E04"/>
    <w:rsid w:val="000A5F69"/>
    <w:rsid w:val="000A6258"/>
    <w:rsid w:val="000A6C56"/>
    <w:rsid w:val="000A79CA"/>
    <w:rsid w:val="000A7D69"/>
    <w:rsid w:val="000B211D"/>
    <w:rsid w:val="000B2684"/>
    <w:rsid w:val="000B2C53"/>
    <w:rsid w:val="000B3B08"/>
    <w:rsid w:val="000B4E14"/>
    <w:rsid w:val="000B5C19"/>
    <w:rsid w:val="000B5D38"/>
    <w:rsid w:val="000B62B4"/>
    <w:rsid w:val="000B69C5"/>
    <w:rsid w:val="000C0EB5"/>
    <w:rsid w:val="000C19D6"/>
    <w:rsid w:val="000C235E"/>
    <w:rsid w:val="000C356C"/>
    <w:rsid w:val="000C3D10"/>
    <w:rsid w:val="000C4186"/>
    <w:rsid w:val="000C4D08"/>
    <w:rsid w:val="000C5A3E"/>
    <w:rsid w:val="000C69B2"/>
    <w:rsid w:val="000C6B34"/>
    <w:rsid w:val="000C785F"/>
    <w:rsid w:val="000C7CE4"/>
    <w:rsid w:val="000C7DD2"/>
    <w:rsid w:val="000D0AA3"/>
    <w:rsid w:val="000D1148"/>
    <w:rsid w:val="000D176C"/>
    <w:rsid w:val="000D1CF8"/>
    <w:rsid w:val="000D2613"/>
    <w:rsid w:val="000D2ABA"/>
    <w:rsid w:val="000D38CD"/>
    <w:rsid w:val="000D4094"/>
    <w:rsid w:val="000D48D8"/>
    <w:rsid w:val="000D4A50"/>
    <w:rsid w:val="000D508A"/>
    <w:rsid w:val="000D5A03"/>
    <w:rsid w:val="000D644C"/>
    <w:rsid w:val="000D672F"/>
    <w:rsid w:val="000D6C68"/>
    <w:rsid w:val="000D7B70"/>
    <w:rsid w:val="000D7FB1"/>
    <w:rsid w:val="000E0228"/>
    <w:rsid w:val="000E2B57"/>
    <w:rsid w:val="000E375C"/>
    <w:rsid w:val="000E387F"/>
    <w:rsid w:val="000E53F5"/>
    <w:rsid w:val="000E598F"/>
    <w:rsid w:val="000E600A"/>
    <w:rsid w:val="000E6065"/>
    <w:rsid w:val="000E628D"/>
    <w:rsid w:val="000E6DDB"/>
    <w:rsid w:val="000F07FB"/>
    <w:rsid w:val="000F1365"/>
    <w:rsid w:val="000F1A2B"/>
    <w:rsid w:val="000F1A77"/>
    <w:rsid w:val="000F31A9"/>
    <w:rsid w:val="000F453A"/>
    <w:rsid w:val="000F4B89"/>
    <w:rsid w:val="000F51A5"/>
    <w:rsid w:val="000F5353"/>
    <w:rsid w:val="000F5884"/>
    <w:rsid w:val="000F5BB5"/>
    <w:rsid w:val="000F6937"/>
    <w:rsid w:val="00100EA7"/>
    <w:rsid w:val="00101C15"/>
    <w:rsid w:val="00101D0D"/>
    <w:rsid w:val="00102295"/>
    <w:rsid w:val="0010235B"/>
    <w:rsid w:val="00103529"/>
    <w:rsid w:val="00103818"/>
    <w:rsid w:val="00103DF1"/>
    <w:rsid w:val="001048AD"/>
    <w:rsid w:val="00105A0D"/>
    <w:rsid w:val="0010649C"/>
    <w:rsid w:val="0010733C"/>
    <w:rsid w:val="00107B1D"/>
    <w:rsid w:val="00113B63"/>
    <w:rsid w:val="00114164"/>
    <w:rsid w:val="00115D9B"/>
    <w:rsid w:val="00117609"/>
    <w:rsid w:val="00117C2A"/>
    <w:rsid w:val="00120726"/>
    <w:rsid w:val="00121B0A"/>
    <w:rsid w:val="00122208"/>
    <w:rsid w:val="00122377"/>
    <w:rsid w:val="00122D5F"/>
    <w:rsid w:val="00124030"/>
    <w:rsid w:val="001244F0"/>
    <w:rsid w:val="0012507F"/>
    <w:rsid w:val="00125EE7"/>
    <w:rsid w:val="001267EB"/>
    <w:rsid w:val="0012691D"/>
    <w:rsid w:val="00127072"/>
    <w:rsid w:val="00127182"/>
    <w:rsid w:val="001311BB"/>
    <w:rsid w:val="00131A63"/>
    <w:rsid w:val="001324E2"/>
    <w:rsid w:val="00132AB9"/>
    <w:rsid w:val="00133425"/>
    <w:rsid w:val="00134B65"/>
    <w:rsid w:val="0013530C"/>
    <w:rsid w:val="00135E1E"/>
    <w:rsid w:val="001413AD"/>
    <w:rsid w:val="001415F9"/>
    <w:rsid w:val="0014192C"/>
    <w:rsid w:val="00142334"/>
    <w:rsid w:val="00143239"/>
    <w:rsid w:val="00143C4F"/>
    <w:rsid w:val="001442EB"/>
    <w:rsid w:val="001459FB"/>
    <w:rsid w:val="00146EDA"/>
    <w:rsid w:val="00147831"/>
    <w:rsid w:val="00150F2A"/>
    <w:rsid w:val="001518D1"/>
    <w:rsid w:val="001536B9"/>
    <w:rsid w:val="001549D5"/>
    <w:rsid w:val="00154D80"/>
    <w:rsid w:val="00155DA4"/>
    <w:rsid w:val="00155E55"/>
    <w:rsid w:val="00157ABB"/>
    <w:rsid w:val="00162EA3"/>
    <w:rsid w:val="00163801"/>
    <w:rsid w:val="00163933"/>
    <w:rsid w:val="00163FD0"/>
    <w:rsid w:val="00164618"/>
    <w:rsid w:val="001657C9"/>
    <w:rsid w:val="0016583A"/>
    <w:rsid w:val="001665FE"/>
    <w:rsid w:val="00166B58"/>
    <w:rsid w:val="00170AE4"/>
    <w:rsid w:val="0017131E"/>
    <w:rsid w:val="001735C7"/>
    <w:rsid w:val="001740C7"/>
    <w:rsid w:val="0017425E"/>
    <w:rsid w:val="00174D77"/>
    <w:rsid w:val="0017519D"/>
    <w:rsid w:val="0017651E"/>
    <w:rsid w:val="00180112"/>
    <w:rsid w:val="00181934"/>
    <w:rsid w:val="00182ABE"/>
    <w:rsid w:val="00183760"/>
    <w:rsid w:val="00183BC6"/>
    <w:rsid w:val="001843BD"/>
    <w:rsid w:val="0018497C"/>
    <w:rsid w:val="00184FA5"/>
    <w:rsid w:val="001864EE"/>
    <w:rsid w:val="001903DC"/>
    <w:rsid w:val="001905B4"/>
    <w:rsid w:val="00190F8A"/>
    <w:rsid w:val="0019115B"/>
    <w:rsid w:val="00191318"/>
    <w:rsid w:val="001926FE"/>
    <w:rsid w:val="00192916"/>
    <w:rsid w:val="00192951"/>
    <w:rsid w:val="001963F4"/>
    <w:rsid w:val="001A26B0"/>
    <w:rsid w:val="001A30D3"/>
    <w:rsid w:val="001A3434"/>
    <w:rsid w:val="001A3D6C"/>
    <w:rsid w:val="001A417E"/>
    <w:rsid w:val="001A449A"/>
    <w:rsid w:val="001A4EAB"/>
    <w:rsid w:val="001A63C8"/>
    <w:rsid w:val="001A7E84"/>
    <w:rsid w:val="001B00DF"/>
    <w:rsid w:val="001B209D"/>
    <w:rsid w:val="001B22C6"/>
    <w:rsid w:val="001B2913"/>
    <w:rsid w:val="001B3683"/>
    <w:rsid w:val="001B6038"/>
    <w:rsid w:val="001B7302"/>
    <w:rsid w:val="001C20B8"/>
    <w:rsid w:val="001C231E"/>
    <w:rsid w:val="001C4C2E"/>
    <w:rsid w:val="001C6C64"/>
    <w:rsid w:val="001C6DFA"/>
    <w:rsid w:val="001D03B2"/>
    <w:rsid w:val="001D1611"/>
    <w:rsid w:val="001D22D3"/>
    <w:rsid w:val="001D3981"/>
    <w:rsid w:val="001D55E2"/>
    <w:rsid w:val="001D5C9B"/>
    <w:rsid w:val="001D5DAC"/>
    <w:rsid w:val="001E20C2"/>
    <w:rsid w:val="001E395E"/>
    <w:rsid w:val="001E555F"/>
    <w:rsid w:val="001E5D3B"/>
    <w:rsid w:val="001E6690"/>
    <w:rsid w:val="001E70DB"/>
    <w:rsid w:val="001E791B"/>
    <w:rsid w:val="001F0C4A"/>
    <w:rsid w:val="001F33B6"/>
    <w:rsid w:val="001F4ADE"/>
    <w:rsid w:val="001F4BB7"/>
    <w:rsid w:val="001F4E46"/>
    <w:rsid w:val="001F689B"/>
    <w:rsid w:val="001F7B2A"/>
    <w:rsid w:val="00200270"/>
    <w:rsid w:val="002011A1"/>
    <w:rsid w:val="002011DE"/>
    <w:rsid w:val="00202356"/>
    <w:rsid w:val="002036AB"/>
    <w:rsid w:val="002053AD"/>
    <w:rsid w:val="00205570"/>
    <w:rsid w:val="0020637E"/>
    <w:rsid w:val="00206495"/>
    <w:rsid w:val="00206D26"/>
    <w:rsid w:val="002104E2"/>
    <w:rsid w:val="00210CBD"/>
    <w:rsid w:val="002112FF"/>
    <w:rsid w:val="00211D43"/>
    <w:rsid w:val="00212D92"/>
    <w:rsid w:val="00212EE6"/>
    <w:rsid w:val="00213621"/>
    <w:rsid w:val="00214F5E"/>
    <w:rsid w:val="00217081"/>
    <w:rsid w:val="0021713E"/>
    <w:rsid w:val="00220C6D"/>
    <w:rsid w:val="002218D5"/>
    <w:rsid w:val="00222A14"/>
    <w:rsid w:val="00223E67"/>
    <w:rsid w:val="0022425D"/>
    <w:rsid w:val="00225657"/>
    <w:rsid w:val="0022595B"/>
    <w:rsid w:val="00225C37"/>
    <w:rsid w:val="00226009"/>
    <w:rsid w:val="002260DD"/>
    <w:rsid w:val="002265AC"/>
    <w:rsid w:val="00227B22"/>
    <w:rsid w:val="00227BE5"/>
    <w:rsid w:val="002303E3"/>
    <w:rsid w:val="00230E77"/>
    <w:rsid w:val="00231AF4"/>
    <w:rsid w:val="00231BB4"/>
    <w:rsid w:val="002335C7"/>
    <w:rsid w:val="00233D38"/>
    <w:rsid w:val="00234C2E"/>
    <w:rsid w:val="00235A38"/>
    <w:rsid w:val="00235FF4"/>
    <w:rsid w:val="00236027"/>
    <w:rsid w:val="002364A4"/>
    <w:rsid w:val="0024127B"/>
    <w:rsid w:val="002412EF"/>
    <w:rsid w:val="0024363A"/>
    <w:rsid w:val="00246180"/>
    <w:rsid w:val="00246CA0"/>
    <w:rsid w:val="0024741C"/>
    <w:rsid w:val="0024775F"/>
    <w:rsid w:val="0025428B"/>
    <w:rsid w:val="0025522A"/>
    <w:rsid w:val="0025554D"/>
    <w:rsid w:val="00255D0B"/>
    <w:rsid w:val="002564D6"/>
    <w:rsid w:val="00256DA5"/>
    <w:rsid w:val="00257954"/>
    <w:rsid w:val="00257C8E"/>
    <w:rsid w:val="00260305"/>
    <w:rsid w:val="002605A8"/>
    <w:rsid w:val="0026069C"/>
    <w:rsid w:val="002606F2"/>
    <w:rsid w:val="00260B6B"/>
    <w:rsid w:val="00261177"/>
    <w:rsid w:val="002628AD"/>
    <w:rsid w:val="002633CD"/>
    <w:rsid w:val="00263695"/>
    <w:rsid w:val="00263C75"/>
    <w:rsid w:val="00264976"/>
    <w:rsid w:val="00264A95"/>
    <w:rsid w:val="00264BCA"/>
    <w:rsid w:val="00264C49"/>
    <w:rsid w:val="002661E2"/>
    <w:rsid w:val="0026764C"/>
    <w:rsid w:val="002705C3"/>
    <w:rsid w:val="00270D65"/>
    <w:rsid w:val="00270E83"/>
    <w:rsid w:val="002714B3"/>
    <w:rsid w:val="00271A07"/>
    <w:rsid w:val="0027298E"/>
    <w:rsid w:val="00273C19"/>
    <w:rsid w:val="0027406C"/>
    <w:rsid w:val="00277866"/>
    <w:rsid w:val="00277EBA"/>
    <w:rsid w:val="0028048B"/>
    <w:rsid w:val="0028053E"/>
    <w:rsid w:val="0028071D"/>
    <w:rsid w:val="00280AEE"/>
    <w:rsid w:val="00282987"/>
    <w:rsid w:val="00282CE0"/>
    <w:rsid w:val="00282E48"/>
    <w:rsid w:val="00282FBA"/>
    <w:rsid w:val="00283673"/>
    <w:rsid w:val="00283F0C"/>
    <w:rsid w:val="002844F8"/>
    <w:rsid w:val="002846B7"/>
    <w:rsid w:val="00285640"/>
    <w:rsid w:val="00285B30"/>
    <w:rsid w:val="0028683A"/>
    <w:rsid w:val="00286B2B"/>
    <w:rsid w:val="002903D4"/>
    <w:rsid w:val="002917CB"/>
    <w:rsid w:val="00291F97"/>
    <w:rsid w:val="00292837"/>
    <w:rsid w:val="00293AC1"/>
    <w:rsid w:val="002945E3"/>
    <w:rsid w:val="00294D12"/>
    <w:rsid w:val="00295020"/>
    <w:rsid w:val="002A0CA8"/>
    <w:rsid w:val="002A3225"/>
    <w:rsid w:val="002A3323"/>
    <w:rsid w:val="002A334B"/>
    <w:rsid w:val="002A3C98"/>
    <w:rsid w:val="002A44AE"/>
    <w:rsid w:val="002A4772"/>
    <w:rsid w:val="002A7DE6"/>
    <w:rsid w:val="002B010C"/>
    <w:rsid w:val="002B03E2"/>
    <w:rsid w:val="002B07E3"/>
    <w:rsid w:val="002B083F"/>
    <w:rsid w:val="002B0C82"/>
    <w:rsid w:val="002B0F1D"/>
    <w:rsid w:val="002B0FCE"/>
    <w:rsid w:val="002B1FAF"/>
    <w:rsid w:val="002B22CA"/>
    <w:rsid w:val="002B2576"/>
    <w:rsid w:val="002B28AF"/>
    <w:rsid w:val="002B2B4D"/>
    <w:rsid w:val="002B2FA1"/>
    <w:rsid w:val="002B3EC1"/>
    <w:rsid w:val="002B54E3"/>
    <w:rsid w:val="002B5878"/>
    <w:rsid w:val="002B627C"/>
    <w:rsid w:val="002B6A8F"/>
    <w:rsid w:val="002B71CE"/>
    <w:rsid w:val="002B71E2"/>
    <w:rsid w:val="002B7354"/>
    <w:rsid w:val="002B7996"/>
    <w:rsid w:val="002C01FA"/>
    <w:rsid w:val="002C0308"/>
    <w:rsid w:val="002C0D87"/>
    <w:rsid w:val="002C1D2C"/>
    <w:rsid w:val="002C2325"/>
    <w:rsid w:val="002C3665"/>
    <w:rsid w:val="002C37E6"/>
    <w:rsid w:val="002C3DC3"/>
    <w:rsid w:val="002C4201"/>
    <w:rsid w:val="002C533A"/>
    <w:rsid w:val="002C5FB1"/>
    <w:rsid w:val="002C6913"/>
    <w:rsid w:val="002D0984"/>
    <w:rsid w:val="002D2AD1"/>
    <w:rsid w:val="002D354A"/>
    <w:rsid w:val="002D4324"/>
    <w:rsid w:val="002D4486"/>
    <w:rsid w:val="002D5488"/>
    <w:rsid w:val="002D5AB8"/>
    <w:rsid w:val="002D6D4F"/>
    <w:rsid w:val="002D7743"/>
    <w:rsid w:val="002E0983"/>
    <w:rsid w:val="002E3145"/>
    <w:rsid w:val="002E318A"/>
    <w:rsid w:val="002E50D1"/>
    <w:rsid w:val="002E675D"/>
    <w:rsid w:val="002E7EA1"/>
    <w:rsid w:val="002F09C3"/>
    <w:rsid w:val="002F0DF5"/>
    <w:rsid w:val="002F1102"/>
    <w:rsid w:val="002F25C6"/>
    <w:rsid w:val="002F3986"/>
    <w:rsid w:val="002F650C"/>
    <w:rsid w:val="00300903"/>
    <w:rsid w:val="00300A9C"/>
    <w:rsid w:val="00300F2E"/>
    <w:rsid w:val="00302295"/>
    <w:rsid w:val="00302E1C"/>
    <w:rsid w:val="00303F96"/>
    <w:rsid w:val="0030520D"/>
    <w:rsid w:val="00305B89"/>
    <w:rsid w:val="00305C92"/>
    <w:rsid w:val="003077B7"/>
    <w:rsid w:val="00307BC3"/>
    <w:rsid w:val="00307E07"/>
    <w:rsid w:val="00310605"/>
    <w:rsid w:val="003110B0"/>
    <w:rsid w:val="00311BD5"/>
    <w:rsid w:val="0031230B"/>
    <w:rsid w:val="0031340F"/>
    <w:rsid w:val="00313676"/>
    <w:rsid w:val="00314296"/>
    <w:rsid w:val="003150C9"/>
    <w:rsid w:val="0031525B"/>
    <w:rsid w:val="00315CAF"/>
    <w:rsid w:val="0031654B"/>
    <w:rsid w:val="003168F2"/>
    <w:rsid w:val="003200C7"/>
    <w:rsid w:val="0032099F"/>
    <w:rsid w:val="00321D55"/>
    <w:rsid w:val="00322165"/>
    <w:rsid w:val="00322608"/>
    <w:rsid w:val="00323488"/>
    <w:rsid w:val="00323D5D"/>
    <w:rsid w:val="00324227"/>
    <w:rsid w:val="0032437C"/>
    <w:rsid w:val="00324B45"/>
    <w:rsid w:val="003260E0"/>
    <w:rsid w:val="00326966"/>
    <w:rsid w:val="00330392"/>
    <w:rsid w:val="00330EE3"/>
    <w:rsid w:val="00331FAA"/>
    <w:rsid w:val="00332745"/>
    <w:rsid w:val="00332DAF"/>
    <w:rsid w:val="00333270"/>
    <w:rsid w:val="003339F8"/>
    <w:rsid w:val="00334DB7"/>
    <w:rsid w:val="0033563B"/>
    <w:rsid w:val="00336F16"/>
    <w:rsid w:val="003370F0"/>
    <w:rsid w:val="003377AF"/>
    <w:rsid w:val="00337883"/>
    <w:rsid w:val="00340884"/>
    <w:rsid w:val="00340C28"/>
    <w:rsid w:val="00340CB0"/>
    <w:rsid w:val="00340CD4"/>
    <w:rsid w:val="0034251F"/>
    <w:rsid w:val="00342F9B"/>
    <w:rsid w:val="003442C0"/>
    <w:rsid w:val="003443FD"/>
    <w:rsid w:val="003447CB"/>
    <w:rsid w:val="003459DE"/>
    <w:rsid w:val="00345F2A"/>
    <w:rsid w:val="00347ED0"/>
    <w:rsid w:val="003507AD"/>
    <w:rsid w:val="00353028"/>
    <w:rsid w:val="003532E5"/>
    <w:rsid w:val="0035375E"/>
    <w:rsid w:val="00353EC0"/>
    <w:rsid w:val="00354B7F"/>
    <w:rsid w:val="00355A13"/>
    <w:rsid w:val="00356E83"/>
    <w:rsid w:val="00360126"/>
    <w:rsid w:val="00360288"/>
    <w:rsid w:val="00360D1C"/>
    <w:rsid w:val="003611B1"/>
    <w:rsid w:val="00361246"/>
    <w:rsid w:val="003624F1"/>
    <w:rsid w:val="003636BB"/>
    <w:rsid w:val="0036604F"/>
    <w:rsid w:val="00366459"/>
    <w:rsid w:val="003672E7"/>
    <w:rsid w:val="003673C5"/>
    <w:rsid w:val="003679E0"/>
    <w:rsid w:val="003707D8"/>
    <w:rsid w:val="00370ABD"/>
    <w:rsid w:val="003712C5"/>
    <w:rsid w:val="00372350"/>
    <w:rsid w:val="00373E18"/>
    <w:rsid w:val="00373F9F"/>
    <w:rsid w:val="00374CF5"/>
    <w:rsid w:val="00374E35"/>
    <w:rsid w:val="0037548C"/>
    <w:rsid w:val="00375862"/>
    <w:rsid w:val="00375905"/>
    <w:rsid w:val="00375E44"/>
    <w:rsid w:val="003768E8"/>
    <w:rsid w:val="003768FF"/>
    <w:rsid w:val="00376D28"/>
    <w:rsid w:val="00377B28"/>
    <w:rsid w:val="00380F81"/>
    <w:rsid w:val="003810BF"/>
    <w:rsid w:val="003818EE"/>
    <w:rsid w:val="00382ACE"/>
    <w:rsid w:val="003832FF"/>
    <w:rsid w:val="003835E8"/>
    <w:rsid w:val="0038412C"/>
    <w:rsid w:val="00385629"/>
    <w:rsid w:val="00387ACA"/>
    <w:rsid w:val="00390340"/>
    <w:rsid w:val="003928FD"/>
    <w:rsid w:val="00395C3E"/>
    <w:rsid w:val="00395E06"/>
    <w:rsid w:val="003964F2"/>
    <w:rsid w:val="0039663A"/>
    <w:rsid w:val="003970DB"/>
    <w:rsid w:val="003A0A25"/>
    <w:rsid w:val="003A105A"/>
    <w:rsid w:val="003A297E"/>
    <w:rsid w:val="003A4295"/>
    <w:rsid w:val="003A6742"/>
    <w:rsid w:val="003A6A3C"/>
    <w:rsid w:val="003A7321"/>
    <w:rsid w:val="003A74E2"/>
    <w:rsid w:val="003A7577"/>
    <w:rsid w:val="003A78D9"/>
    <w:rsid w:val="003A793C"/>
    <w:rsid w:val="003B03F6"/>
    <w:rsid w:val="003B0F43"/>
    <w:rsid w:val="003B1CB0"/>
    <w:rsid w:val="003B22DA"/>
    <w:rsid w:val="003B2521"/>
    <w:rsid w:val="003B3A43"/>
    <w:rsid w:val="003B47C9"/>
    <w:rsid w:val="003B4807"/>
    <w:rsid w:val="003B4FD2"/>
    <w:rsid w:val="003B5F2E"/>
    <w:rsid w:val="003B607F"/>
    <w:rsid w:val="003B60F2"/>
    <w:rsid w:val="003B69BC"/>
    <w:rsid w:val="003B6C4C"/>
    <w:rsid w:val="003B7A28"/>
    <w:rsid w:val="003C0879"/>
    <w:rsid w:val="003C0A94"/>
    <w:rsid w:val="003C1651"/>
    <w:rsid w:val="003C3904"/>
    <w:rsid w:val="003C3938"/>
    <w:rsid w:val="003C395E"/>
    <w:rsid w:val="003C5A24"/>
    <w:rsid w:val="003C5A26"/>
    <w:rsid w:val="003C6D43"/>
    <w:rsid w:val="003C7232"/>
    <w:rsid w:val="003D06B8"/>
    <w:rsid w:val="003D0846"/>
    <w:rsid w:val="003D1CF2"/>
    <w:rsid w:val="003D1EA9"/>
    <w:rsid w:val="003D2425"/>
    <w:rsid w:val="003D4915"/>
    <w:rsid w:val="003D4FE3"/>
    <w:rsid w:val="003D68CD"/>
    <w:rsid w:val="003D746A"/>
    <w:rsid w:val="003E0D12"/>
    <w:rsid w:val="003E3265"/>
    <w:rsid w:val="003E46EC"/>
    <w:rsid w:val="003E573D"/>
    <w:rsid w:val="003E5CA5"/>
    <w:rsid w:val="003E5E04"/>
    <w:rsid w:val="003E6919"/>
    <w:rsid w:val="003F047A"/>
    <w:rsid w:val="003F13EA"/>
    <w:rsid w:val="003F2C47"/>
    <w:rsid w:val="003F2E9B"/>
    <w:rsid w:val="003F4D2B"/>
    <w:rsid w:val="003F66BA"/>
    <w:rsid w:val="003F7942"/>
    <w:rsid w:val="00401C60"/>
    <w:rsid w:val="004022F6"/>
    <w:rsid w:val="00402D75"/>
    <w:rsid w:val="00402E80"/>
    <w:rsid w:val="00403630"/>
    <w:rsid w:val="004049D6"/>
    <w:rsid w:val="00404A1E"/>
    <w:rsid w:val="00405C00"/>
    <w:rsid w:val="004064D6"/>
    <w:rsid w:val="004071C2"/>
    <w:rsid w:val="00411AF0"/>
    <w:rsid w:val="00413ECD"/>
    <w:rsid w:val="004145DF"/>
    <w:rsid w:val="00414B8A"/>
    <w:rsid w:val="004155A5"/>
    <w:rsid w:val="0041598C"/>
    <w:rsid w:val="00417819"/>
    <w:rsid w:val="0042019C"/>
    <w:rsid w:val="00420C90"/>
    <w:rsid w:val="0042102D"/>
    <w:rsid w:val="00421353"/>
    <w:rsid w:val="00421D52"/>
    <w:rsid w:val="004226B8"/>
    <w:rsid w:val="004232A2"/>
    <w:rsid w:val="00424241"/>
    <w:rsid w:val="00425C28"/>
    <w:rsid w:val="00425D4A"/>
    <w:rsid w:val="00425E50"/>
    <w:rsid w:val="00425F1E"/>
    <w:rsid w:val="004278A8"/>
    <w:rsid w:val="00431C83"/>
    <w:rsid w:val="00431FA8"/>
    <w:rsid w:val="004321FB"/>
    <w:rsid w:val="0043306F"/>
    <w:rsid w:val="004341A2"/>
    <w:rsid w:val="0043450D"/>
    <w:rsid w:val="00434B4B"/>
    <w:rsid w:val="00434BB7"/>
    <w:rsid w:val="004353E2"/>
    <w:rsid w:val="0043714C"/>
    <w:rsid w:val="00437201"/>
    <w:rsid w:val="00440897"/>
    <w:rsid w:val="004409BA"/>
    <w:rsid w:val="00440D4D"/>
    <w:rsid w:val="0044122E"/>
    <w:rsid w:val="004413D0"/>
    <w:rsid w:val="0044187C"/>
    <w:rsid w:val="00441C5E"/>
    <w:rsid w:val="0044205D"/>
    <w:rsid w:val="0044234C"/>
    <w:rsid w:val="00443594"/>
    <w:rsid w:val="0044529B"/>
    <w:rsid w:val="0044658C"/>
    <w:rsid w:val="00446C96"/>
    <w:rsid w:val="00447164"/>
    <w:rsid w:val="00447D8B"/>
    <w:rsid w:val="004527AB"/>
    <w:rsid w:val="004527BB"/>
    <w:rsid w:val="0045426A"/>
    <w:rsid w:val="0045441A"/>
    <w:rsid w:val="004548A2"/>
    <w:rsid w:val="00455C52"/>
    <w:rsid w:val="004564BE"/>
    <w:rsid w:val="004564D3"/>
    <w:rsid w:val="00457A44"/>
    <w:rsid w:val="00460181"/>
    <w:rsid w:val="00460891"/>
    <w:rsid w:val="00461866"/>
    <w:rsid w:val="00461F13"/>
    <w:rsid w:val="0046209F"/>
    <w:rsid w:val="004625F5"/>
    <w:rsid w:val="00462C75"/>
    <w:rsid w:val="00463AA8"/>
    <w:rsid w:val="00464153"/>
    <w:rsid w:val="0046417D"/>
    <w:rsid w:val="0046425A"/>
    <w:rsid w:val="00464E81"/>
    <w:rsid w:val="00465ADF"/>
    <w:rsid w:val="00466F5C"/>
    <w:rsid w:val="00470BB3"/>
    <w:rsid w:val="00471A67"/>
    <w:rsid w:val="00472044"/>
    <w:rsid w:val="004730B9"/>
    <w:rsid w:val="004736F4"/>
    <w:rsid w:val="00473B14"/>
    <w:rsid w:val="00474D97"/>
    <w:rsid w:val="004762C6"/>
    <w:rsid w:val="0047655D"/>
    <w:rsid w:val="0047668B"/>
    <w:rsid w:val="00477A03"/>
    <w:rsid w:val="0048185C"/>
    <w:rsid w:val="0048218B"/>
    <w:rsid w:val="00482DE0"/>
    <w:rsid w:val="00482FDF"/>
    <w:rsid w:val="00483243"/>
    <w:rsid w:val="00483315"/>
    <w:rsid w:val="00483C22"/>
    <w:rsid w:val="00483E3B"/>
    <w:rsid w:val="00483F2B"/>
    <w:rsid w:val="0048485F"/>
    <w:rsid w:val="0048510A"/>
    <w:rsid w:val="00487836"/>
    <w:rsid w:val="0049041F"/>
    <w:rsid w:val="00492B3D"/>
    <w:rsid w:val="004930C5"/>
    <w:rsid w:val="00493B05"/>
    <w:rsid w:val="0049497A"/>
    <w:rsid w:val="00494995"/>
    <w:rsid w:val="00495A03"/>
    <w:rsid w:val="00495E31"/>
    <w:rsid w:val="00497422"/>
    <w:rsid w:val="00497ED3"/>
    <w:rsid w:val="004A033D"/>
    <w:rsid w:val="004A1086"/>
    <w:rsid w:val="004A1181"/>
    <w:rsid w:val="004A15EF"/>
    <w:rsid w:val="004A19E5"/>
    <w:rsid w:val="004A1ED4"/>
    <w:rsid w:val="004A2EBC"/>
    <w:rsid w:val="004A36CE"/>
    <w:rsid w:val="004A403F"/>
    <w:rsid w:val="004A485C"/>
    <w:rsid w:val="004A4B3E"/>
    <w:rsid w:val="004A6247"/>
    <w:rsid w:val="004A656B"/>
    <w:rsid w:val="004A67BC"/>
    <w:rsid w:val="004A69C3"/>
    <w:rsid w:val="004A7FA1"/>
    <w:rsid w:val="004B0969"/>
    <w:rsid w:val="004B0D8B"/>
    <w:rsid w:val="004B1BBF"/>
    <w:rsid w:val="004B2D02"/>
    <w:rsid w:val="004B2D71"/>
    <w:rsid w:val="004B3769"/>
    <w:rsid w:val="004B3EF9"/>
    <w:rsid w:val="004B415A"/>
    <w:rsid w:val="004B5804"/>
    <w:rsid w:val="004B67A8"/>
    <w:rsid w:val="004B720F"/>
    <w:rsid w:val="004C1530"/>
    <w:rsid w:val="004C1ECE"/>
    <w:rsid w:val="004C2C14"/>
    <w:rsid w:val="004C35A9"/>
    <w:rsid w:val="004C3D9C"/>
    <w:rsid w:val="004C53DF"/>
    <w:rsid w:val="004C54DF"/>
    <w:rsid w:val="004C565D"/>
    <w:rsid w:val="004C5CF2"/>
    <w:rsid w:val="004C7300"/>
    <w:rsid w:val="004C7856"/>
    <w:rsid w:val="004C7E40"/>
    <w:rsid w:val="004D05A4"/>
    <w:rsid w:val="004D0D0F"/>
    <w:rsid w:val="004D139D"/>
    <w:rsid w:val="004D14FE"/>
    <w:rsid w:val="004D178D"/>
    <w:rsid w:val="004D2FC1"/>
    <w:rsid w:val="004D3572"/>
    <w:rsid w:val="004D56AF"/>
    <w:rsid w:val="004D675B"/>
    <w:rsid w:val="004D7795"/>
    <w:rsid w:val="004D7A5E"/>
    <w:rsid w:val="004E08AE"/>
    <w:rsid w:val="004E0F4B"/>
    <w:rsid w:val="004E1DCA"/>
    <w:rsid w:val="004E27EA"/>
    <w:rsid w:val="004E2834"/>
    <w:rsid w:val="004E2A9E"/>
    <w:rsid w:val="004E30C4"/>
    <w:rsid w:val="004E3E15"/>
    <w:rsid w:val="004E4BC1"/>
    <w:rsid w:val="004E4FFE"/>
    <w:rsid w:val="004E515F"/>
    <w:rsid w:val="004E6F66"/>
    <w:rsid w:val="004E7C83"/>
    <w:rsid w:val="004E7DA3"/>
    <w:rsid w:val="004F0D08"/>
    <w:rsid w:val="004F1582"/>
    <w:rsid w:val="004F2FD4"/>
    <w:rsid w:val="004F382C"/>
    <w:rsid w:val="004F392B"/>
    <w:rsid w:val="004F3B3A"/>
    <w:rsid w:val="004F44FF"/>
    <w:rsid w:val="004F5671"/>
    <w:rsid w:val="004F5E9E"/>
    <w:rsid w:val="004F65B0"/>
    <w:rsid w:val="005027E7"/>
    <w:rsid w:val="0050327C"/>
    <w:rsid w:val="0050339B"/>
    <w:rsid w:val="00503A57"/>
    <w:rsid w:val="00503DAC"/>
    <w:rsid w:val="0050484A"/>
    <w:rsid w:val="00504AFE"/>
    <w:rsid w:val="005052C2"/>
    <w:rsid w:val="00505737"/>
    <w:rsid w:val="005059DD"/>
    <w:rsid w:val="0050778A"/>
    <w:rsid w:val="00507D3A"/>
    <w:rsid w:val="00510E4A"/>
    <w:rsid w:val="00511031"/>
    <w:rsid w:val="00511DC3"/>
    <w:rsid w:val="005120B9"/>
    <w:rsid w:val="00512616"/>
    <w:rsid w:val="0051313B"/>
    <w:rsid w:val="00513E95"/>
    <w:rsid w:val="00514B70"/>
    <w:rsid w:val="005150D1"/>
    <w:rsid w:val="0051517C"/>
    <w:rsid w:val="00517CE0"/>
    <w:rsid w:val="00517EAF"/>
    <w:rsid w:val="0052065A"/>
    <w:rsid w:val="005211EB"/>
    <w:rsid w:val="0052127E"/>
    <w:rsid w:val="00521582"/>
    <w:rsid w:val="005229B5"/>
    <w:rsid w:val="0052376B"/>
    <w:rsid w:val="00523FC8"/>
    <w:rsid w:val="0052404E"/>
    <w:rsid w:val="005246AD"/>
    <w:rsid w:val="00524921"/>
    <w:rsid w:val="00526632"/>
    <w:rsid w:val="00527E7D"/>
    <w:rsid w:val="00530A00"/>
    <w:rsid w:val="00530AF0"/>
    <w:rsid w:val="005315D6"/>
    <w:rsid w:val="00532337"/>
    <w:rsid w:val="0053332C"/>
    <w:rsid w:val="00533D92"/>
    <w:rsid w:val="00534A31"/>
    <w:rsid w:val="00534CE3"/>
    <w:rsid w:val="005355D1"/>
    <w:rsid w:val="00536F79"/>
    <w:rsid w:val="00537B05"/>
    <w:rsid w:val="0054003B"/>
    <w:rsid w:val="005405E5"/>
    <w:rsid w:val="005407F1"/>
    <w:rsid w:val="00540889"/>
    <w:rsid w:val="00540EB1"/>
    <w:rsid w:val="005414E1"/>
    <w:rsid w:val="0054261A"/>
    <w:rsid w:val="00542715"/>
    <w:rsid w:val="00543753"/>
    <w:rsid w:val="00544326"/>
    <w:rsid w:val="00544EEC"/>
    <w:rsid w:val="00546231"/>
    <w:rsid w:val="00546B38"/>
    <w:rsid w:val="0054733E"/>
    <w:rsid w:val="00547C2F"/>
    <w:rsid w:val="005505E6"/>
    <w:rsid w:val="00551BC1"/>
    <w:rsid w:val="00551D7B"/>
    <w:rsid w:val="00551EC2"/>
    <w:rsid w:val="0056043B"/>
    <w:rsid w:val="00560A21"/>
    <w:rsid w:val="00560F16"/>
    <w:rsid w:val="005616EE"/>
    <w:rsid w:val="00561836"/>
    <w:rsid w:val="00561BD8"/>
    <w:rsid w:val="00561F4C"/>
    <w:rsid w:val="005635DB"/>
    <w:rsid w:val="005648F5"/>
    <w:rsid w:val="00564F9F"/>
    <w:rsid w:val="00566B55"/>
    <w:rsid w:val="005673EC"/>
    <w:rsid w:val="00571619"/>
    <w:rsid w:val="00571C82"/>
    <w:rsid w:val="00574415"/>
    <w:rsid w:val="00574F63"/>
    <w:rsid w:val="00574FE1"/>
    <w:rsid w:val="00576BC6"/>
    <w:rsid w:val="0058221B"/>
    <w:rsid w:val="00582B90"/>
    <w:rsid w:val="00584FCA"/>
    <w:rsid w:val="00585049"/>
    <w:rsid w:val="00585DC5"/>
    <w:rsid w:val="00586299"/>
    <w:rsid w:val="00586FAF"/>
    <w:rsid w:val="00587971"/>
    <w:rsid w:val="0059045A"/>
    <w:rsid w:val="00590BAA"/>
    <w:rsid w:val="00590E22"/>
    <w:rsid w:val="005918EA"/>
    <w:rsid w:val="00595F81"/>
    <w:rsid w:val="00596948"/>
    <w:rsid w:val="00597DC6"/>
    <w:rsid w:val="005A218F"/>
    <w:rsid w:val="005A34B1"/>
    <w:rsid w:val="005A3E5D"/>
    <w:rsid w:val="005A4E00"/>
    <w:rsid w:val="005A4E60"/>
    <w:rsid w:val="005A6A73"/>
    <w:rsid w:val="005B164A"/>
    <w:rsid w:val="005B3E06"/>
    <w:rsid w:val="005B4297"/>
    <w:rsid w:val="005B4F1E"/>
    <w:rsid w:val="005B541A"/>
    <w:rsid w:val="005B54A7"/>
    <w:rsid w:val="005B5BD1"/>
    <w:rsid w:val="005B60A1"/>
    <w:rsid w:val="005B6478"/>
    <w:rsid w:val="005B6485"/>
    <w:rsid w:val="005B7A54"/>
    <w:rsid w:val="005C2237"/>
    <w:rsid w:val="005C4BD7"/>
    <w:rsid w:val="005C59FD"/>
    <w:rsid w:val="005C5DDA"/>
    <w:rsid w:val="005C613B"/>
    <w:rsid w:val="005C66A3"/>
    <w:rsid w:val="005D1B36"/>
    <w:rsid w:val="005D1D1F"/>
    <w:rsid w:val="005D2303"/>
    <w:rsid w:val="005D27D4"/>
    <w:rsid w:val="005D2DE7"/>
    <w:rsid w:val="005D326C"/>
    <w:rsid w:val="005D3340"/>
    <w:rsid w:val="005D33A9"/>
    <w:rsid w:val="005D3B02"/>
    <w:rsid w:val="005D3D8E"/>
    <w:rsid w:val="005D58FB"/>
    <w:rsid w:val="005D5A4A"/>
    <w:rsid w:val="005D5DE5"/>
    <w:rsid w:val="005D5E47"/>
    <w:rsid w:val="005D633F"/>
    <w:rsid w:val="005D6FA0"/>
    <w:rsid w:val="005E0DB6"/>
    <w:rsid w:val="005E1082"/>
    <w:rsid w:val="005E1E47"/>
    <w:rsid w:val="005E641B"/>
    <w:rsid w:val="005E710D"/>
    <w:rsid w:val="005E7CAE"/>
    <w:rsid w:val="005E7D2F"/>
    <w:rsid w:val="005E7F03"/>
    <w:rsid w:val="005F01BD"/>
    <w:rsid w:val="005F08CD"/>
    <w:rsid w:val="005F0B75"/>
    <w:rsid w:val="005F136C"/>
    <w:rsid w:val="005F14D3"/>
    <w:rsid w:val="005F3150"/>
    <w:rsid w:val="005F393E"/>
    <w:rsid w:val="005F5483"/>
    <w:rsid w:val="005F6D09"/>
    <w:rsid w:val="005F76A2"/>
    <w:rsid w:val="0060107D"/>
    <w:rsid w:val="00601CC5"/>
    <w:rsid w:val="0060238A"/>
    <w:rsid w:val="006031DB"/>
    <w:rsid w:val="006041B8"/>
    <w:rsid w:val="00604613"/>
    <w:rsid w:val="00605122"/>
    <w:rsid w:val="00606206"/>
    <w:rsid w:val="0060643F"/>
    <w:rsid w:val="0060668E"/>
    <w:rsid w:val="00606EA0"/>
    <w:rsid w:val="00607C9F"/>
    <w:rsid w:val="006109C6"/>
    <w:rsid w:val="0061104E"/>
    <w:rsid w:val="0061462D"/>
    <w:rsid w:val="00615BB9"/>
    <w:rsid w:val="00616231"/>
    <w:rsid w:val="00616535"/>
    <w:rsid w:val="006174B5"/>
    <w:rsid w:val="0061756D"/>
    <w:rsid w:val="00617DEA"/>
    <w:rsid w:val="00617EE9"/>
    <w:rsid w:val="0062077F"/>
    <w:rsid w:val="00620CDE"/>
    <w:rsid w:val="006215CC"/>
    <w:rsid w:val="00621826"/>
    <w:rsid w:val="00622948"/>
    <w:rsid w:val="0062559B"/>
    <w:rsid w:val="00625EF5"/>
    <w:rsid w:val="00630D96"/>
    <w:rsid w:val="006310FB"/>
    <w:rsid w:val="00631F19"/>
    <w:rsid w:val="006329EE"/>
    <w:rsid w:val="0063529A"/>
    <w:rsid w:val="00635D32"/>
    <w:rsid w:val="00635E8E"/>
    <w:rsid w:val="00637D5C"/>
    <w:rsid w:val="00640131"/>
    <w:rsid w:val="006409C3"/>
    <w:rsid w:val="00640E26"/>
    <w:rsid w:val="00640F21"/>
    <w:rsid w:val="006410BA"/>
    <w:rsid w:val="00641776"/>
    <w:rsid w:val="0064259A"/>
    <w:rsid w:val="00642E22"/>
    <w:rsid w:val="00642EAE"/>
    <w:rsid w:val="00643ACB"/>
    <w:rsid w:val="00643E17"/>
    <w:rsid w:val="00644578"/>
    <w:rsid w:val="006447D2"/>
    <w:rsid w:val="00644B40"/>
    <w:rsid w:val="0064635B"/>
    <w:rsid w:val="00647A62"/>
    <w:rsid w:val="00650204"/>
    <w:rsid w:val="0065136E"/>
    <w:rsid w:val="006518EE"/>
    <w:rsid w:val="00651FB7"/>
    <w:rsid w:val="00654CC2"/>
    <w:rsid w:val="00654E42"/>
    <w:rsid w:val="00655043"/>
    <w:rsid w:val="0065577C"/>
    <w:rsid w:val="00655C7B"/>
    <w:rsid w:val="006566E8"/>
    <w:rsid w:val="00656B1B"/>
    <w:rsid w:val="006619F7"/>
    <w:rsid w:val="0066215F"/>
    <w:rsid w:val="006624B6"/>
    <w:rsid w:val="00662680"/>
    <w:rsid w:val="00662CE9"/>
    <w:rsid w:val="00663B6A"/>
    <w:rsid w:val="006641DE"/>
    <w:rsid w:val="006648CB"/>
    <w:rsid w:val="006648E5"/>
    <w:rsid w:val="00664AB7"/>
    <w:rsid w:val="00664ACF"/>
    <w:rsid w:val="00664E3D"/>
    <w:rsid w:val="00666719"/>
    <w:rsid w:val="0066697A"/>
    <w:rsid w:val="00667462"/>
    <w:rsid w:val="00667D79"/>
    <w:rsid w:val="00670950"/>
    <w:rsid w:val="00671423"/>
    <w:rsid w:val="00672916"/>
    <w:rsid w:val="0067354F"/>
    <w:rsid w:val="00673866"/>
    <w:rsid w:val="0067407F"/>
    <w:rsid w:val="00675145"/>
    <w:rsid w:val="00677A4F"/>
    <w:rsid w:val="00680754"/>
    <w:rsid w:val="006808AC"/>
    <w:rsid w:val="0068172C"/>
    <w:rsid w:val="00682CED"/>
    <w:rsid w:val="00683DA6"/>
    <w:rsid w:val="006847A8"/>
    <w:rsid w:val="0068534D"/>
    <w:rsid w:val="006868F7"/>
    <w:rsid w:val="00686A9E"/>
    <w:rsid w:val="00691F04"/>
    <w:rsid w:val="006943F5"/>
    <w:rsid w:val="006946AB"/>
    <w:rsid w:val="0069558A"/>
    <w:rsid w:val="006958FB"/>
    <w:rsid w:val="00695E1A"/>
    <w:rsid w:val="006971BD"/>
    <w:rsid w:val="00697998"/>
    <w:rsid w:val="00697C43"/>
    <w:rsid w:val="006A1FCA"/>
    <w:rsid w:val="006A26AB"/>
    <w:rsid w:val="006A39CF"/>
    <w:rsid w:val="006A4EA9"/>
    <w:rsid w:val="006A7D2E"/>
    <w:rsid w:val="006B021F"/>
    <w:rsid w:val="006B0988"/>
    <w:rsid w:val="006B1803"/>
    <w:rsid w:val="006B3BEF"/>
    <w:rsid w:val="006B5828"/>
    <w:rsid w:val="006B5BD0"/>
    <w:rsid w:val="006B5F68"/>
    <w:rsid w:val="006B6C2E"/>
    <w:rsid w:val="006B7A7A"/>
    <w:rsid w:val="006B7B1A"/>
    <w:rsid w:val="006B7D90"/>
    <w:rsid w:val="006C0423"/>
    <w:rsid w:val="006C0A32"/>
    <w:rsid w:val="006C1F9B"/>
    <w:rsid w:val="006C2306"/>
    <w:rsid w:val="006C2C08"/>
    <w:rsid w:val="006C3C7D"/>
    <w:rsid w:val="006C5398"/>
    <w:rsid w:val="006C551E"/>
    <w:rsid w:val="006C66FD"/>
    <w:rsid w:val="006C670F"/>
    <w:rsid w:val="006C682F"/>
    <w:rsid w:val="006C772D"/>
    <w:rsid w:val="006C78F4"/>
    <w:rsid w:val="006C7A6B"/>
    <w:rsid w:val="006D0235"/>
    <w:rsid w:val="006D0E60"/>
    <w:rsid w:val="006D0F27"/>
    <w:rsid w:val="006D1053"/>
    <w:rsid w:val="006D1476"/>
    <w:rsid w:val="006D17AF"/>
    <w:rsid w:val="006D2395"/>
    <w:rsid w:val="006D2801"/>
    <w:rsid w:val="006D28FF"/>
    <w:rsid w:val="006D5268"/>
    <w:rsid w:val="006D57E9"/>
    <w:rsid w:val="006D59CD"/>
    <w:rsid w:val="006D6D06"/>
    <w:rsid w:val="006E005B"/>
    <w:rsid w:val="006E102C"/>
    <w:rsid w:val="006E1859"/>
    <w:rsid w:val="006E30B1"/>
    <w:rsid w:val="006E3217"/>
    <w:rsid w:val="006E357A"/>
    <w:rsid w:val="006E50D2"/>
    <w:rsid w:val="006E5410"/>
    <w:rsid w:val="006E554B"/>
    <w:rsid w:val="006E6742"/>
    <w:rsid w:val="006F037A"/>
    <w:rsid w:val="006F0892"/>
    <w:rsid w:val="006F1448"/>
    <w:rsid w:val="006F21F5"/>
    <w:rsid w:val="006F2F5F"/>
    <w:rsid w:val="006F4428"/>
    <w:rsid w:val="006F4EF7"/>
    <w:rsid w:val="006F7DFA"/>
    <w:rsid w:val="007004E3"/>
    <w:rsid w:val="00700AD5"/>
    <w:rsid w:val="007018AD"/>
    <w:rsid w:val="00701BFE"/>
    <w:rsid w:val="007030EA"/>
    <w:rsid w:val="00703A65"/>
    <w:rsid w:val="00703F98"/>
    <w:rsid w:val="00704624"/>
    <w:rsid w:val="007057C6"/>
    <w:rsid w:val="0070592E"/>
    <w:rsid w:val="00706A37"/>
    <w:rsid w:val="00706FA6"/>
    <w:rsid w:val="0071056F"/>
    <w:rsid w:val="00710819"/>
    <w:rsid w:val="00710BF4"/>
    <w:rsid w:val="00710E44"/>
    <w:rsid w:val="00711F31"/>
    <w:rsid w:val="00712959"/>
    <w:rsid w:val="00712CD7"/>
    <w:rsid w:val="00713946"/>
    <w:rsid w:val="007141DB"/>
    <w:rsid w:val="00714236"/>
    <w:rsid w:val="00714441"/>
    <w:rsid w:val="00716AAF"/>
    <w:rsid w:val="00716D22"/>
    <w:rsid w:val="00716FB5"/>
    <w:rsid w:val="00717D01"/>
    <w:rsid w:val="0072036E"/>
    <w:rsid w:val="007203A8"/>
    <w:rsid w:val="00720D7B"/>
    <w:rsid w:val="00721A2C"/>
    <w:rsid w:val="00721E95"/>
    <w:rsid w:val="00723A2B"/>
    <w:rsid w:val="00724268"/>
    <w:rsid w:val="0072461D"/>
    <w:rsid w:val="0072521E"/>
    <w:rsid w:val="00725F28"/>
    <w:rsid w:val="00726CF2"/>
    <w:rsid w:val="00730277"/>
    <w:rsid w:val="007304BC"/>
    <w:rsid w:val="00733181"/>
    <w:rsid w:val="00733D7D"/>
    <w:rsid w:val="00734497"/>
    <w:rsid w:val="0073493E"/>
    <w:rsid w:val="00734D83"/>
    <w:rsid w:val="00737E82"/>
    <w:rsid w:val="00741156"/>
    <w:rsid w:val="00741C51"/>
    <w:rsid w:val="00742558"/>
    <w:rsid w:val="00742EC2"/>
    <w:rsid w:val="00743230"/>
    <w:rsid w:val="00743715"/>
    <w:rsid w:val="00743D5C"/>
    <w:rsid w:val="00744517"/>
    <w:rsid w:val="00744611"/>
    <w:rsid w:val="00744E94"/>
    <w:rsid w:val="00744F92"/>
    <w:rsid w:val="00745AFD"/>
    <w:rsid w:val="00746005"/>
    <w:rsid w:val="00747E21"/>
    <w:rsid w:val="0075011D"/>
    <w:rsid w:val="00750C82"/>
    <w:rsid w:val="00751853"/>
    <w:rsid w:val="00752E26"/>
    <w:rsid w:val="00753CFB"/>
    <w:rsid w:val="00753E29"/>
    <w:rsid w:val="00754150"/>
    <w:rsid w:val="00754EE7"/>
    <w:rsid w:val="007550D0"/>
    <w:rsid w:val="00756DC7"/>
    <w:rsid w:val="00761591"/>
    <w:rsid w:val="00761F91"/>
    <w:rsid w:val="007622EB"/>
    <w:rsid w:val="00762D9E"/>
    <w:rsid w:val="007633B4"/>
    <w:rsid w:val="007633F7"/>
    <w:rsid w:val="00764143"/>
    <w:rsid w:val="00765926"/>
    <w:rsid w:val="00766B56"/>
    <w:rsid w:val="00766CE9"/>
    <w:rsid w:val="00770506"/>
    <w:rsid w:val="007722A3"/>
    <w:rsid w:val="00772496"/>
    <w:rsid w:val="0077335C"/>
    <w:rsid w:val="00773B3F"/>
    <w:rsid w:val="00773C90"/>
    <w:rsid w:val="00774059"/>
    <w:rsid w:val="00774146"/>
    <w:rsid w:val="0077455F"/>
    <w:rsid w:val="007779C4"/>
    <w:rsid w:val="00780ACE"/>
    <w:rsid w:val="007818BF"/>
    <w:rsid w:val="00781BEA"/>
    <w:rsid w:val="00782450"/>
    <w:rsid w:val="0078354B"/>
    <w:rsid w:val="00783A7F"/>
    <w:rsid w:val="00786AE6"/>
    <w:rsid w:val="007920F8"/>
    <w:rsid w:val="007928F1"/>
    <w:rsid w:val="00793859"/>
    <w:rsid w:val="00793F4A"/>
    <w:rsid w:val="00794254"/>
    <w:rsid w:val="00794DCB"/>
    <w:rsid w:val="00794EEF"/>
    <w:rsid w:val="00795C14"/>
    <w:rsid w:val="00795DC2"/>
    <w:rsid w:val="0079628D"/>
    <w:rsid w:val="007963EF"/>
    <w:rsid w:val="00796551"/>
    <w:rsid w:val="0079724D"/>
    <w:rsid w:val="00797825"/>
    <w:rsid w:val="007A0156"/>
    <w:rsid w:val="007A0390"/>
    <w:rsid w:val="007A0BB8"/>
    <w:rsid w:val="007A11FD"/>
    <w:rsid w:val="007A18F7"/>
    <w:rsid w:val="007A1ABB"/>
    <w:rsid w:val="007A22CE"/>
    <w:rsid w:val="007A2D24"/>
    <w:rsid w:val="007A2ED6"/>
    <w:rsid w:val="007A3A40"/>
    <w:rsid w:val="007A4972"/>
    <w:rsid w:val="007A60A1"/>
    <w:rsid w:val="007A6E84"/>
    <w:rsid w:val="007A7EDE"/>
    <w:rsid w:val="007B2992"/>
    <w:rsid w:val="007B30E6"/>
    <w:rsid w:val="007B5CE0"/>
    <w:rsid w:val="007B6183"/>
    <w:rsid w:val="007C0356"/>
    <w:rsid w:val="007C102A"/>
    <w:rsid w:val="007C1913"/>
    <w:rsid w:val="007C1A64"/>
    <w:rsid w:val="007C1B19"/>
    <w:rsid w:val="007C312B"/>
    <w:rsid w:val="007C3D90"/>
    <w:rsid w:val="007C5A62"/>
    <w:rsid w:val="007C634F"/>
    <w:rsid w:val="007C6858"/>
    <w:rsid w:val="007D04A5"/>
    <w:rsid w:val="007D2C4A"/>
    <w:rsid w:val="007D2CB6"/>
    <w:rsid w:val="007D37E8"/>
    <w:rsid w:val="007D38A7"/>
    <w:rsid w:val="007D3EDA"/>
    <w:rsid w:val="007D5D14"/>
    <w:rsid w:val="007D6D30"/>
    <w:rsid w:val="007D6E08"/>
    <w:rsid w:val="007D7164"/>
    <w:rsid w:val="007D79A3"/>
    <w:rsid w:val="007E069D"/>
    <w:rsid w:val="007E1534"/>
    <w:rsid w:val="007E1A5A"/>
    <w:rsid w:val="007E4808"/>
    <w:rsid w:val="007E489E"/>
    <w:rsid w:val="007E745B"/>
    <w:rsid w:val="007E76CE"/>
    <w:rsid w:val="007E7FB0"/>
    <w:rsid w:val="007F038A"/>
    <w:rsid w:val="007F05A9"/>
    <w:rsid w:val="007F2456"/>
    <w:rsid w:val="007F3331"/>
    <w:rsid w:val="007F54B5"/>
    <w:rsid w:val="007F5926"/>
    <w:rsid w:val="007F6F9F"/>
    <w:rsid w:val="007F70DA"/>
    <w:rsid w:val="007F7306"/>
    <w:rsid w:val="007F7F83"/>
    <w:rsid w:val="008006F0"/>
    <w:rsid w:val="008009F4"/>
    <w:rsid w:val="0080163C"/>
    <w:rsid w:val="0080186F"/>
    <w:rsid w:val="008018E6"/>
    <w:rsid w:val="00802C0A"/>
    <w:rsid w:val="00803E5F"/>
    <w:rsid w:val="008041D9"/>
    <w:rsid w:val="00804637"/>
    <w:rsid w:val="0080611C"/>
    <w:rsid w:val="0080636F"/>
    <w:rsid w:val="0080654D"/>
    <w:rsid w:val="008106A2"/>
    <w:rsid w:val="00810DE7"/>
    <w:rsid w:val="00813BD7"/>
    <w:rsid w:val="00813EAB"/>
    <w:rsid w:val="00814880"/>
    <w:rsid w:val="008153E1"/>
    <w:rsid w:val="00815B08"/>
    <w:rsid w:val="00816135"/>
    <w:rsid w:val="00816DBE"/>
    <w:rsid w:val="00817FB9"/>
    <w:rsid w:val="0082003A"/>
    <w:rsid w:val="008207A0"/>
    <w:rsid w:val="00821421"/>
    <w:rsid w:val="00821DD2"/>
    <w:rsid w:val="00823B8E"/>
    <w:rsid w:val="00826976"/>
    <w:rsid w:val="008272F3"/>
    <w:rsid w:val="00827529"/>
    <w:rsid w:val="008319A9"/>
    <w:rsid w:val="008326DB"/>
    <w:rsid w:val="008326DF"/>
    <w:rsid w:val="00834DFB"/>
    <w:rsid w:val="00834F60"/>
    <w:rsid w:val="00835C39"/>
    <w:rsid w:val="00836B74"/>
    <w:rsid w:val="008400B5"/>
    <w:rsid w:val="00840F68"/>
    <w:rsid w:val="00841742"/>
    <w:rsid w:val="008425DD"/>
    <w:rsid w:val="00843778"/>
    <w:rsid w:val="00843CBF"/>
    <w:rsid w:val="00844188"/>
    <w:rsid w:val="008446E8"/>
    <w:rsid w:val="00845AE3"/>
    <w:rsid w:val="00846EBC"/>
    <w:rsid w:val="008476CC"/>
    <w:rsid w:val="00847AB2"/>
    <w:rsid w:val="008501BE"/>
    <w:rsid w:val="0085143D"/>
    <w:rsid w:val="00851D68"/>
    <w:rsid w:val="00854580"/>
    <w:rsid w:val="008551CE"/>
    <w:rsid w:val="008575B9"/>
    <w:rsid w:val="00860090"/>
    <w:rsid w:val="008601E0"/>
    <w:rsid w:val="00860CB4"/>
    <w:rsid w:val="00861235"/>
    <w:rsid w:val="00861335"/>
    <w:rsid w:val="00861693"/>
    <w:rsid w:val="00862438"/>
    <w:rsid w:val="00863007"/>
    <w:rsid w:val="008642A8"/>
    <w:rsid w:val="00866FBA"/>
    <w:rsid w:val="0086717B"/>
    <w:rsid w:val="00867385"/>
    <w:rsid w:val="008711B6"/>
    <w:rsid w:val="008712BE"/>
    <w:rsid w:val="00871A5F"/>
    <w:rsid w:val="00872406"/>
    <w:rsid w:val="00872913"/>
    <w:rsid w:val="00873552"/>
    <w:rsid w:val="008744E8"/>
    <w:rsid w:val="0087498B"/>
    <w:rsid w:val="00876481"/>
    <w:rsid w:val="008764DD"/>
    <w:rsid w:val="008776A9"/>
    <w:rsid w:val="008777F5"/>
    <w:rsid w:val="00880C08"/>
    <w:rsid w:val="0088197B"/>
    <w:rsid w:val="0088216B"/>
    <w:rsid w:val="00882D5F"/>
    <w:rsid w:val="00883513"/>
    <w:rsid w:val="008836CF"/>
    <w:rsid w:val="0088396B"/>
    <w:rsid w:val="008860BE"/>
    <w:rsid w:val="00886A2B"/>
    <w:rsid w:val="00890229"/>
    <w:rsid w:val="0089058E"/>
    <w:rsid w:val="00890F6A"/>
    <w:rsid w:val="008916EE"/>
    <w:rsid w:val="00891BD4"/>
    <w:rsid w:val="00892E60"/>
    <w:rsid w:val="00893336"/>
    <w:rsid w:val="00893C15"/>
    <w:rsid w:val="008945AE"/>
    <w:rsid w:val="008945C2"/>
    <w:rsid w:val="00895920"/>
    <w:rsid w:val="00895A13"/>
    <w:rsid w:val="00896224"/>
    <w:rsid w:val="0089704C"/>
    <w:rsid w:val="0089795A"/>
    <w:rsid w:val="00897BE5"/>
    <w:rsid w:val="008A06FF"/>
    <w:rsid w:val="008A1171"/>
    <w:rsid w:val="008A15E4"/>
    <w:rsid w:val="008A2440"/>
    <w:rsid w:val="008A3BBA"/>
    <w:rsid w:val="008A472B"/>
    <w:rsid w:val="008A55CE"/>
    <w:rsid w:val="008A585B"/>
    <w:rsid w:val="008A6D04"/>
    <w:rsid w:val="008A7018"/>
    <w:rsid w:val="008A70EA"/>
    <w:rsid w:val="008B1003"/>
    <w:rsid w:val="008B23C6"/>
    <w:rsid w:val="008B2402"/>
    <w:rsid w:val="008B435F"/>
    <w:rsid w:val="008B52DC"/>
    <w:rsid w:val="008B60A0"/>
    <w:rsid w:val="008B64CB"/>
    <w:rsid w:val="008B6901"/>
    <w:rsid w:val="008B6D7B"/>
    <w:rsid w:val="008B6E03"/>
    <w:rsid w:val="008C0E7A"/>
    <w:rsid w:val="008C103C"/>
    <w:rsid w:val="008C159B"/>
    <w:rsid w:val="008C22D1"/>
    <w:rsid w:val="008C2FC5"/>
    <w:rsid w:val="008C3323"/>
    <w:rsid w:val="008C334A"/>
    <w:rsid w:val="008C375F"/>
    <w:rsid w:val="008C3949"/>
    <w:rsid w:val="008C40E0"/>
    <w:rsid w:val="008C44D3"/>
    <w:rsid w:val="008C4C30"/>
    <w:rsid w:val="008C4E72"/>
    <w:rsid w:val="008C6394"/>
    <w:rsid w:val="008C7C4A"/>
    <w:rsid w:val="008D0011"/>
    <w:rsid w:val="008D0861"/>
    <w:rsid w:val="008D0B04"/>
    <w:rsid w:val="008D1DA5"/>
    <w:rsid w:val="008D1F8A"/>
    <w:rsid w:val="008D260D"/>
    <w:rsid w:val="008D3F59"/>
    <w:rsid w:val="008D5A23"/>
    <w:rsid w:val="008D6281"/>
    <w:rsid w:val="008D6823"/>
    <w:rsid w:val="008E060D"/>
    <w:rsid w:val="008E17BA"/>
    <w:rsid w:val="008E2470"/>
    <w:rsid w:val="008E351B"/>
    <w:rsid w:val="008E461B"/>
    <w:rsid w:val="008E4A54"/>
    <w:rsid w:val="008E543B"/>
    <w:rsid w:val="008E5AD4"/>
    <w:rsid w:val="008E5D26"/>
    <w:rsid w:val="008E64DF"/>
    <w:rsid w:val="008E6D00"/>
    <w:rsid w:val="008E7884"/>
    <w:rsid w:val="008F0669"/>
    <w:rsid w:val="008F1053"/>
    <w:rsid w:val="008F1205"/>
    <w:rsid w:val="008F2A28"/>
    <w:rsid w:val="008F3D04"/>
    <w:rsid w:val="008F4D94"/>
    <w:rsid w:val="008F566C"/>
    <w:rsid w:val="008F590F"/>
    <w:rsid w:val="008F633E"/>
    <w:rsid w:val="008F6844"/>
    <w:rsid w:val="008F696D"/>
    <w:rsid w:val="009009C5"/>
    <w:rsid w:val="009009F6"/>
    <w:rsid w:val="00903D43"/>
    <w:rsid w:val="0090469A"/>
    <w:rsid w:val="00905064"/>
    <w:rsid w:val="0090644E"/>
    <w:rsid w:val="009104F7"/>
    <w:rsid w:val="00911689"/>
    <w:rsid w:val="009134F8"/>
    <w:rsid w:val="009136C0"/>
    <w:rsid w:val="00913DDD"/>
    <w:rsid w:val="0091478D"/>
    <w:rsid w:val="00917200"/>
    <w:rsid w:val="009202DA"/>
    <w:rsid w:val="00920AF7"/>
    <w:rsid w:val="00920EA6"/>
    <w:rsid w:val="00921677"/>
    <w:rsid w:val="00922251"/>
    <w:rsid w:val="00923C85"/>
    <w:rsid w:val="00924B03"/>
    <w:rsid w:val="009253E0"/>
    <w:rsid w:val="00925B8F"/>
    <w:rsid w:val="00925CAC"/>
    <w:rsid w:val="009261A6"/>
    <w:rsid w:val="0093196A"/>
    <w:rsid w:val="00931E43"/>
    <w:rsid w:val="00932887"/>
    <w:rsid w:val="009331F9"/>
    <w:rsid w:val="00933727"/>
    <w:rsid w:val="00933DDB"/>
    <w:rsid w:val="00933E5E"/>
    <w:rsid w:val="009343C1"/>
    <w:rsid w:val="00934799"/>
    <w:rsid w:val="009357A9"/>
    <w:rsid w:val="0093629A"/>
    <w:rsid w:val="00937896"/>
    <w:rsid w:val="0093795B"/>
    <w:rsid w:val="00940483"/>
    <w:rsid w:val="00941563"/>
    <w:rsid w:val="00941B25"/>
    <w:rsid w:val="00943578"/>
    <w:rsid w:val="0094377D"/>
    <w:rsid w:val="00943CD4"/>
    <w:rsid w:val="0094613D"/>
    <w:rsid w:val="00946A71"/>
    <w:rsid w:val="00947217"/>
    <w:rsid w:val="00947446"/>
    <w:rsid w:val="00947C01"/>
    <w:rsid w:val="0095029D"/>
    <w:rsid w:val="009503C0"/>
    <w:rsid w:val="009505C9"/>
    <w:rsid w:val="00950848"/>
    <w:rsid w:val="00950D20"/>
    <w:rsid w:val="009510AA"/>
    <w:rsid w:val="00951D05"/>
    <w:rsid w:val="0095246A"/>
    <w:rsid w:val="00953046"/>
    <w:rsid w:val="00953324"/>
    <w:rsid w:val="0095423D"/>
    <w:rsid w:val="00954B77"/>
    <w:rsid w:val="00956F4E"/>
    <w:rsid w:val="00960001"/>
    <w:rsid w:val="009604C8"/>
    <w:rsid w:val="0096109D"/>
    <w:rsid w:val="009621C6"/>
    <w:rsid w:val="009622C0"/>
    <w:rsid w:val="00962DB2"/>
    <w:rsid w:val="00963097"/>
    <w:rsid w:val="0096378E"/>
    <w:rsid w:val="009645AC"/>
    <w:rsid w:val="00966C99"/>
    <w:rsid w:val="00966E89"/>
    <w:rsid w:val="00967BB8"/>
    <w:rsid w:val="00970355"/>
    <w:rsid w:val="0097063E"/>
    <w:rsid w:val="0097076D"/>
    <w:rsid w:val="00970C45"/>
    <w:rsid w:val="0097124B"/>
    <w:rsid w:val="0097171B"/>
    <w:rsid w:val="00971C6C"/>
    <w:rsid w:val="009720C2"/>
    <w:rsid w:val="0097271D"/>
    <w:rsid w:val="00972C35"/>
    <w:rsid w:val="00974A7F"/>
    <w:rsid w:val="0097603E"/>
    <w:rsid w:val="009767F9"/>
    <w:rsid w:val="00977273"/>
    <w:rsid w:val="00977C40"/>
    <w:rsid w:val="009803F8"/>
    <w:rsid w:val="00981047"/>
    <w:rsid w:val="00981636"/>
    <w:rsid w:val="00981E39"/>
    <w:rsid w:val="00982430"/>
    <w:rsid w:val="00983304"/>
    <w:rsid w:val="009838A2"/>
    <w:rsid w:val="0098393F"/>
    <w:rsid w:val="00984C2B"/>
    <w:rsid w:val="00985A45"/>
    <w:rsid w:val="00985F18"/>
    <w:rsid w:val="009868D6"/>
    <w:rsid w:val="00986C32"/>
    <w:rsid w:val="0098725B"/>
    <w:rsid w:val="00990029"/>
    <w:rsid w:val="00990744"/>
    <w:rsid w:val="009910EC"/>
    <w:rsid w:val="00991607"/>
    <w:rsid w:val="00991DE3"/>
    <w:rsid w:val="00992DA4"/>
    <w:rsid w:val="00993826"/>
    <w:rsid w:val="009942B7"/>
    <w:rsid w:val="009961BE"/>
    <w:rsid w:val="00997037"/>
    <w:rsid w:val="00997462"/>
    <w:rsid w:val="0099787B"/>
    <w:rsid w:val="00997DC6"/>
    <w:rsid w:val="009A029F"/>
    <w:rsid w:val="009A1DFA"/>
    <w:rsid w:val="009A28F5"/>
    <w:rsid w:val="009A369B"/>
    <w:rsid w:val="009A4272"/>
    <w:rsid w:val="009A4691"/>
    <w:rsid w:val="009A4910"/>
    <w:rsid w:val="009A4C88"/>
    <w:rsid w:val="009A5954"/>
    <w:rsid w:val="009A5D29"/>
    <w:rsid w:val="009A6149"/>
    <w:rsid w:val="009A628C"/>
    <w:rsid w:val="009A6637"/>
    <w:rsid w:val="009A70B9"/>
    <w:rsid w:val="009B094A"/>
    <w:rsid w:val="009B1349"/>
    <w:rsid w:val="009B2BE2"/>
    <w:rsid w:val="009B347C"/>
    <w:rsid w:val="009B495A"/>
    <w:rsid w:val="009B5CFF"/>
    <w:rsid w:val="009B7D16"/>
    <w:rsid w:val="009C2AF0"/>
    <w:rsid w:val="009C35B2"/>
    <w:rsid w:val="009C468F"/>
    <w:rsid w:val="009C59F9"/>
    <w:rsid w:val="009C5F3B"/>
    <w:rsid w:val="009C68B4"/>
    <w:rsid w:val="009C718A"/>
    <w:rsid w:val="009C726D"/>
    <w:rsid w:val="009D02D3"/>
    <w:rsid w:val="009D18DF"/>
    <w:rsid w:val="009D2C6F"/>
    <w:rsid w:val="009D2E98"/>
    <w:rsid w:val="009D3E36"/>
    <w:rsid w:val="009D4E34"/>
    <w:rsid w:val="009E2B95"/>
    <w:rsid w:val="009E3B96"/>
    <w:rsid w:val="009E4A6C"/>
    <w:rsid w:val="009E53CF"/>
    <w:rsid w:val="009E60AE"/>
    <w:rsid w:val="009E7320"/>
    <w:rsid w:val="009E7E76"/>
    <w:rsid w:val="009F08F0"/>
    <w:rsid w:val="009F1410"/>
    <w:rsid w:val="009F1AFE"/>
    <w:rsid w:val="009F1E79"/>
    <w:rsid w:val="009F24A6"/>
    <w:rsid w:val="009F24D2"/>
    <w:rsid w:val="009F2709"/>
    <w:rsid w:val="009F3FA2"/>
    <w:rsid w:val="009F4AF8"/>
    <w:rsid w:val="009F7AED"/>
    <w:rsid w:val="00A00012"/>
    <w:rsid w:val="00A0003B"/>
    <w:rsid w:val="00A00A32"/>
    <w:rsid w:val="00A01763"/>
    <w:rsid w:val="00A01E24"/>
    <w:rsid w:val="00A03B9E"/>
    <w:rsid w:val="00A05F5E"/>
    <w:rsid w:val="00A07288"/>
    <w:rsid w:val="00A10507"/>
    <w:rsid w:val="00A10CC7"/>
    <w:rsid w:val="00A13181"/>
    <w:rsid w:val="00A138F1"/>
    <w:rsid w:val="00A13FE9"/>
    <w:rsid w:val="00A14B74"/>
    <w:rsid w:val="00A14C38"/>
    <w:rsid w:val="00A14CFF"/>
    <w:rsid w:val="00A16A51"/>
    <w:rsid w:val="00A17B81"/>
    <w:rsid w:val="00A17F25"/>
    <w:rsid w:val="00A203D2"/>
    <w:rsid w:val="00A204DB"/>
    <w:rsid w:val="00A20BEB"/>
    <w:rsid w:val="00A21BE2"/>
    <w:rsid w:val="00A22C5E"/>
    <w:rsid w:val="00A22C85"/>
    <w:rsid w:val="00A24191"/>
    <w:rsid w:val="00A25040"/>
    <w:rsid w:val="00A26A74"/>
    <w:rsid w:val="00A26AFB"/>
    <w:rsid w:val="00A3094E"/>
    <w:rsid w:val="00A32EDE"/>
    <w:rsid w:val="00A334A7"/>
    <w:rsid w:val="00A33888"/>
    <w:rsid w:val="00A33A64"/>
    <w:rsid w:val="00A33F90"/>
    <w:rsid w:val="00A34320"/>
    <w:rsid w:val="00A3462D"/>
    <w:rsid w:val="00A35020"/>
    <w:rsid w:val="00A364EA"/>
    <w:rsid w:val="00A375D4"/>
    <w:rsid w:val="00A40607"/>
    <w:rsid w:val="00A40621"/>
    <w:rsid w:val="00A43875"/>
    <w:rsid w:val="00A43B75"/>
    <w:rsid w:val="00A450B5"/>
    <w:rsid w:val="00A45DB8"/>
    <w:rsid w:val="00A4629E"/>
    <w:rsid w:val="00A4671F"/>
    <w:rsid w:val="00A468EF"/>
    <w:rsid w:val="00A51630"/>
    <w:rsid w:val="00A5236E"/>
    <w:rsid w:val="00A52BFD"/>
    <w:rsid w:val="00A53344"/>
    <w:rsid w:val="00A539F5"/>
    <w:rsid w:val="00A53FE7"/>
    <w:rsid w:val="00A55660"/>
    <w:rsid w:val="00A55B37"/>
    <w:rsid w:val="00A5631F"/>
    <w:rsid w:val="00A56C63"/>
    <w:rsid w:val="00A572BE"/>
    <w:rsid w:val="00A57809"/>
    <w:rsid w:val="00A601DA"/>
    <w:rsid w:val="00A60B48"/>
    <w:rsid w:val="00A61B0C"/>
    <w:rsid w:val="00A61B55"/>
    <w:rsid w:val="00A61EBA"/>
    <w:rsid w:val="00A62093"/>
    <w:rsid w:val="00A62A32"/>
    <w:rsid w:val="00A64FC1"/>
    <w:rsid w:val="00A65074"/>
    <w:rsid w:val="00A65B2D"/>
    <w:rsid w:val="00A65E2A"/>
    <w:rsid w:val="00A67664"/>
    <w:rsid w:val="00A70312"/>
    <w:rsid w:val="00A71800"/>
    <w:rsid w:val="00A71CD5"/>
    <w:rsid w:val="00A71D25"/>
    <w:rsid w:val="00A71E68"/>
    <w:rsid w:val="00A73BE6"/>
    <w:rsid w:val="00A75ABD"/>
    <w:rsid w:val="00A76950"/>
    <w:rsid w:val="00A814D6"/>
    <w:rsid w:val="00A81759"/>
    <w:rsid w:val="00A81819"/>
    <w:rsid w:val="00A81BD3"/>
    <w:rsid w:val="00A81E8B"/>
    <w:rsid w:val="00A830BE"/>
    <w:rsid w:val="00A83869"/>
    <w:rsid w:val="00A847DB"/>
    <w:rsid w:val="00A84D24"/>
    <w:rsid w:val="00A84D69"/>
    <w:rsid w:val="00A84F04"/>
    <w:rsid w:val="00A84FC2"/>
    <w:rsid w:val="00A85230"/>
    <w:rsid w:val="00A853FE"/>
    <w:rsid w:val="00A868FF"/>
    <w:rsid w:val="00A86A2F"/>
    <w:rsid w:val="00A86BB4"/>
    <w:rsid w:val="00A86E09"/>
    <w:rsid w:val="00A9077B"/>
    <w:rsid w:val="00A90BD0"/>
    <w:rsid w:val="00A91386"/>
    <w:rsid w:val="00A9305D"/>
    <w:rsid w:val="00A9326C"/>
    <w:rsid w:val="00A9355A"/>
    <w:rsid w:val="00A942B8"/>
    <w:rsid w:val="00A960EF"/>
    <w:rsid w:val="00A964BE"/>
    <w:rsid w:val="00A96D6B"/>
    <w:rsid w:val="00A96E82"/>
    <w:rsid w:val="00A96E96"/>
    <w:rsid w:val="00A96F68"/>
    <w:rsid w:val="00A96F85"/>
    <w:rsid w:val="00AA100B"/>
    <w:rsid w:val="00AA18E9"/>
    <w:rsid w:val="00AA1A43"/>
    <w:rsid w:val="00AA2572"/>
    <w:rsid w:val="00AA3C67"/>
    <w:rsid w:val="00AA3FBD"/>
    <w:rsid w:val="00AA47BB"/>
    <w:rsid w:val="00AA5382"/>
    <w:rsid w:val="00AA643D"/>
    <w:rsid w:val="00AA698D"/>
    <w:rsid w:val="00AA6F62"/>
    <w:rsid w:val="00AA7511"/>
    <w:rsid w:val="00AB0ED3"/>
    <w:rsid w:val="00AB1C38"/>
    <w:rsid w:val="00AB1ED3"/>
    <w:rsid w:val="00AB22D0"/>
    <w:rsid w:val="00AB25F6"/>
    <w:rsid w:val="00AB2E6C"/>
    <w:rsid w:val="00AB37BB"/>
    <w:rsid w:val="00AB4B95"/>
    <w:rsid w:val="00AB4D7E"/>
    <w:rsid w:val="00AB5D1F"/>
    <w:rsid w:val="00AB7E39"/>
    <w:rsid w:val="00AC0031"/>
    <w:rsid w:val="00AC0BF8"/>
    <w:rsid w:val="00AC0F59"/>
    <w:rsid w:val="00AC361C"/>
    <w:rsid w:val="00AC3B1A"/>
    <w:rsid w:val="00AC3C8C"/>
    <w:rsid w:val="00AC5192"/>
    <w:rsid w:val="00AC5819"/>
    <w:rsid w:val="00AC593B"/>
    <w:rsid w:val="00AC5EFB"/>
    <w:rsid w:val="00AC60E7"/>
    <w:rsid w:val="00AC68AA"/>
    <w:rsid w:val="00AC6F0B"/>
    <w:rsid w:val="00AD08EA"/>
    <w:rsid w:val="00AD1B0C"/>
    <w:rsid w:val="00AD20C0"/>
    <w:rsid w:val="00AD5736"/>
    <w:rsid w:val="00AD5C8B"/>
    <w:rsid w:val="00AD6F9F"/>
    <w:rsid w:val="00AE0136"/>
    <w:rsid w:val="00AE1D42"/>
    <w:rsid w:val="00AE33DD"/>
    <w:rsid w:val="00AE3897"/>
    <w:rsid w:val="00AE3FAA"/>
    <w:rsid w:val="00AE4810"/>
    <w:rsid w:val="00AE6C30"/>
    <w:rsid w:val="00AF095A"/>
    <w:rsid w:val="00AF1EBC"/>
    <w:rsid w:val="00AF250A"/>
    <w:rsid w:val="00AF3C4E"/>
    <w:rsid w:val="00AF43A9"/>
    <w:rsid w:val="00AF5C71"/>
    <w:rsid w:val="00AF5CA2"/>
    <w:rsid w:val="00B02AA1"/>
    <w:rsid w:val="00B02C58"/>
    <w:rsid w:val="00B02F85"/>
    <w:rsid w:val="00B03649"/>
    <w:rsid w:val="00B05D6D"/>
    <w:rsid w:val="00B06C24"/>
    <w:rsid w:val="00B06E08"/>
    <w:rsid w:val="00B078BD"/>
    <w:rsid w:val="00B127C7"/>
    <w:rsid w:val="00B12A0F"/>
    <w:rsid w:val="00B12C65"/>
    <w:rsid w:val="00B12E0F"/>
    <w:rsid w:val="00B141C4"/>
    <w:rsid w:val="00B170EF"/>
    <w:rsid w:val="00B21D30"/>
    <w:rsid w:val="00B21E59"/>
    <w:rsid w:val="00B22494"/>
    <w:rsid w:val="00B22514"/>
    <w:rsid w:val="00B22898"/>
    <w:rsid w:val="00B22A7D"/>
    <w:rsid w:val="00B235E1"/>
    <w:rsid w:val="00B237A4"/>
    <w:rsid w:val="00B24209"/>
    <w:rsid w:val="00B2470E"/>
    <w:rsid w:val="00B250E4"/>
    <w:rsid w:val="00B256A3"/>
    <w:rsid w:val="00B258A0"/>
    <w:rsid w:val="00B26B64"/>
    <w:rsid w:val="00B271DA"/>
    <w:rsid w:val="00B3144B"/>
    <w:rsid w:val="00B31FB2"/>
    <w:rsid w:val="00B324BE"/>
    <w:rsid w:val="00B33861"/>
    <w:rsid w:val="00B33CDA"/>
    <w:rsid w:val="00B33DDE"/>
    <w:rsid w:val="00B33E3C"/>
    <w:rsid w:val="00B34069"/>
    <w:rsid w:val="00B35520"/>
    <w:rsid w:val="00B3601E"/>
    <w:rsid w:val="00B37263"/>
    <w:rsid w:val="00B37911"/>
    <w:rsid w:val="00B3798E"/>
    <w:rsid w:val="00B37BEC"/>
    <w:rsid w:val="00B41D71"/>
    <w:rsid w:val="00B43D6C"/>
    <w:rsid w:val="00B44624"/>
    <w:rsid w:val="00B453DF"/>
    <w:rsid w:val="00B458FE"/>
    <w:rsid w:val="00B46A6A"/>
    <w:rsid w:val="00B46E82"/>
    <w:rsid w:val="00B4768D"/>
    <w:rsid w:val="00B50FC5"/>
    <w:rsid w:val="00B51044"/>
    <w:rsid w:val="00B5247D"/>
    <w:rsid w:val="00B5294B"/>
    <w:rsid w:val="00B534BC"/>
    <w:rsid w:val="00B55948"/>
    <w:rsid w:val="00B55BD4"/>
    <w:rsid w:val="00B62CA6"/>
    <w:rsid w:val="00B62D45"/>
    <w:rsid w:val="00B63024"/>
    <w:rsid w:val="00B64315"/>
    <w:rsid w:val="00B64743"/>
    <w:rsid w:val="00B649DD"/>
    <w:rsid w:val="00B64C94"/>
    <w:rsid w:val="00B65422"/>
    <w:rsid w:val="00B65D7F"/>
    <w:rsid w:val="00B670BF"/>
    <w:rsid w:val="00B67180"/>
    <w:rsid w:val="00B672EA"/>
    <w:rsid w:val="00B7015A"/>
    <w:rsid w:val="00B71F0E"/>
    <w:rsid w:val="00B71F36"/>
    <w:rsid w:val="00B72364"/>
    <w:rsid w:val="00B728A4"/>
    <w:rsid w:val="00B72B1A"/>
    <w:rsid w:val="00B72B29"/>
    <w:rsid w:val="00B743DE"/>
    <w:rsid w:val="00B74F5E"/>
    <w:rsid w:val="00B75511"/>
    <w:rsid w:val="00B757F0"/>
    <w:rsid w:val="00B75C15"/>
    <w:rsid w:val="00B75E2E"/>
    <w:rsid w:val="00B76ADF"/>
    <w:rsid w:val="00B76C5C"/>
    <w:rsid w:val="00B76C66"/>
    <w:rsid w:val="00B7779C"/>
    <w:rsid w:val="00B81253"/>
    <w:rsid w:val="00B81E9A"/>
    <w:rsid w:val="00B81ED3"/>
    <w:rsid w:val="00B82F4A"/>
    <w:rsid w:val="00B831EC"/>
    <w:rsid w:val="00B846D8"/>
    <w:rsid w:val="00B84E0E"/>
    <w:rsid w:val="00B84FBA"/>
    <w:rsid w:val="00B85C93"/>
    <w:rsid w:val="00B85DAB"/>
    <w:rsid w:val="00B860B3"/>
    <w:rsid w:val="00B86980"/>
    <w:rsid w:val="00B869FC"/>
    <w:rsid w:val="00B87888"/>
    <w:rsid w:val="00B92662"/>
    <w:rsid w:val="00B93A01"/>
    <w:rsid w:val="00B93B7F"/>
    <w:rsid w:val="00B94441"/>
    <w:rsid w:val="00B9491D"/>
    <w:rsid w:val="00B96407"/>
    <w:rsid w:val="00B96994"/>
    <w:rsid w:val="00B974AB"/>
    <w:rsid w:val="00B97F7D"/>
    <w:rsid w:val="00BA0CAD"/>
    <w:rsid w:val="00BA15AF"/>
    <w:rsid w:val="00BA25AF"/>
    <w:rsid w:val="00BA357C"/>
    <w:rsid w:val="00BA41DC"/>
    <w:rsid w:val="00BA456E"/>
    <w:rsid w:val="00BA57B0"/>
    <w:rsid w:val="00BA5CE0"/>
    <w:rsid w:val="00BA68BF"/>
    <w:rsid w:val="00BA7915"/>
    <w:rsid w:val="00BA7F84"/>
    <w:rsid w:val="00BB01FB"/>
    <w:rsid w:val="00BB0A2A"/>
    <w:rsid w:val="00BB0AAF"/>
    <w:rsid w:val="00BB0E21"/>
    <w:rsid w:val="00BB15E8"/>
    <w:rsid w:val="00BB1A57"/>
    <w:rsid w:val="00BB263E"/>
    <w:rsid w:val="00BB2A92"/>
    <w:rsid w:val="00BB55E0"/>
    <w:rsid w:val="00BB5AC7"/>
    <w:rsid w:val="00BB636C"/>
    <w:rsid w:val="00BB7654"/>
    <w:rsid w:val="00BC04EC"/>
    <w:rsid w:val="00BC07D0"/>
    <w:rsid w:val="00BC084F"/>
    <w:rsid w:val="00BC10C8"/>
    <w:rsid w:val="00BC14E3"/>
    <w:rsid w:val="00BC1E0E"/>
    <w:rsid w:val="00BC1FC9"/>
    <w:rsid w:val="00BC5917"/>
    <w:rsid w:val="00BC5A5C"/>
    <w:rsid w:val="00BC6B8C"/>
    <w:rsid w:val="00BC6EE8"/>
    <w:rsid w:val="00BC711B"/>
    <w:rsid w:val="00BC7475"/>
    <w:rsid w:val="00BC7531"/>
    <w:rsid w:val="00BC7801"/>
    <w:rsid w:val="00BC7F80"/>
    <w:rsid w:val="00BD03D7"/>
    <w:rsid w:val="00BD0850"/>
    <w:rsid w:val="00BD0C37"/>
    <w:rsid w:val="00BD14B8"/>
    <w:rsid w:val="00BD23D7"/>
    <w:rsid w:val="00BD25FF"/>
    <w:rsid w:val="00BD305D"/>
    <w:rsid w:val="00BD3AD0"/>
    <w:rsid w:val="00BD3D6E"/>
    <w:rsid w:val="00BD3FB7"/>
    <w:rsid w:val="00BD5661"/>
    <w:rsid w:val="00BD6368"/>
    <w:rsid w:val="00BD7285"/>
    <w:rsid w:val="00BD7437"/>
    <w:rsid w:val="00BE0046"/>
    <w:rsid w:val="00BE0BA2"/>
    <w:rsid w:val="00BE121B"/>
    <w:rsid w:val="00BE1510"/>
    <w:rsid w:val="00BE1B9E"/>
    <w:rsid w:val="00BE24D7"/>
    <w:rsid w:val="00BE2EA8"/>
    <w:rsid w:val="00BE35EA"/>
    <w:rsid w:val="00BE46B1"/>
    <w:rsid w:val="00BE5BAC"/>
    <w:rsid w:val="00BE748B"/>
    <w:rsid w:val="00BE7E74"/>
    <w:rsid w:val="00BF0032"/>
    <w:rsid w:val="00BF0F19"/>
    <w:rsid w:val="00BF1041"/>
    <w:rsid w:val="00BF20BE"/>
    <w:rsid w:val="00BF2302"/>
    <w:rsid w:val="00BF2F51"/>
    <w:rsid w:val="00BF30E5"/>
    <w:rsid w:val="00BF391D"/>
    <w:rsid w:val="00BF47A9"/>
    <w:rsid w:val="00BF51A5"/>
    <w:rsid w:val="00BF51DE"/>
    <w:rsid w:val="00BF53BC"/>
    <w:rsid w:val="00BF68DC"/>
    <w:rsid w:val="00BF6B2D"/>
    <w:rsid w:val="00BF770C"/>
    <w:rsid w:val="00C00544"/>
    <w:rsid w:val="00C00A0B"/>
    <w:rsid w:val="00C02387"/>
    <w:rsid w:val="00C048A5"/>
    <w:rsid w:val="00C056FB"/>
    <w:rsid w:val="00C0640C"/>
    <w:rsid w:val="00C06639"/>
    <w:rsid w:val="00C0743A"/>
    <w:rsid w:val="00C10074"/>
    <w:rsid w:val="00C10CFB"/>
    <w:rsid w:val="00C1209B"/>
    <w:rsid w:val="00C12FE9"/>
    <w:rsid w:val="00C13F7B"/>
    <w:rsid w:val="00C14069"/>
    <w:rsid w:val="00C1416A"/>
    <w:rsid w:val="00C1482C"/>
    <w:rsid w:val="00C1593B"/>
    <w:rsid w:val="00C161B4"/>
    <w:rsid w:val="00C162D2"/>
    <w:rsid w:val="00C16927"/>
    <w:rsid w:val="00C1717F"/>
    <w:rsid w:val="00C20191"/>
    <w:rsid w:val="00C20C07"/>
    <w:rsid w:val="00C20C5A"/>
    <w:rsid w:val="00C22298"/>
    <w:rsid w:val="00C232C2"/>
    <w:rsid w:val="00C24034"/>
    <w:rsid w:val="00C25253"/>
    <w:rsid w:val="00C253AC"/>
    <w:rsid w:val="00C25591"/>
    <w:rsid w:val="00C25CE5"/>
    <w:rsid w:val="00C271FA"/>
    <w:rsid w:val="00C27627"/>
    <w:rsid w:val="00C2796D"/>
    <w:rsid w:val="00C31589"/>
    <w:rsid w:val="00C31D4B"/>
    <w:rsid w:val="00C321A0"/>
    <w:rsid w:val="00C3227A"/>
    <w:rsid w:val="00C3255A"/>
    <w:rsid w:val="00C3271E"/>
    <w:rsid w:val="00C33295"/>
    <w:rsid w:val="00C333E9"/>
    <w:rsid w:val="00C33AF4"/>
    <w:rsid w:val="00C33F58"/>
    <w:rsid w:val="00C34491"/>
    <w:rsid w:val="00C3574D"/>
    <w:rsid w:val="00C366F9"/>
    <w:rsid w:val="00C37176"/>
    <w:rsid w:val="00C37F36"/>
    <w:rsid w:val="00C406AB"/>
    <w:rsid w:val="00C40876"/>
    <w:rsid w:val="00C41AF9"/>
    <w:rsid w:val="00C4486A"/>
    <w:rsid w:val="00C448C4"/>
    <w:rsid w:val="00C44EE0"/>
    <w:rsid w:val="00C47672"/>
    <w:rsid w:val="00C47A6B"/>
    <w:rsid w:val="00C47B7F"/>
    <w:rsid w:val="00C47FD4"/>
    <w:rsid w:val="00C50B7B"/>
    <w:rsid w:val="00C53394"/>
    <w:rsid w:val="00C53936"/>
    <w:rsid w:val="00C53A62"/>
    <w:rsid w:val="00C53B21"/>
    <w:rsid w:val="00C56087"/>
    <w:rsid w:val="00C57148"/>
    <w:rsid w:val="00C57403"/>
    <w:rsid w:val="00C57B8B"/>
    <w:rsid w:val="00C607F7"/>
    <w:rsid w:val="00C61512"/>
    <w:rsid w:val="00C61772"/>
    <w:rsid w:val="00C61811"/>
    <w:rsid w:val="00C623CF"/>
    <w:rsid w:val="00C6349C"/>
    <w:rsid w:val="00C64EBE"/>
    <w:rsid w:val="00C664DE"/>
    <w:rsid w:val="00C6764C"/>
    <w:rsid w:val="00C679CE"/>
    <w:rsid w:val="00C7059F"/>
    <w:rsid w:val="00C7062F"/>
    <w:rsid w:val="00C7302D"/>
    <w:rsid w:val="00C73EA2"/>
    <w:rsid w:val="00C7604E"/>
    <w:rsid w:val="00C763AC"/>
    <w:rsid w:val="00C76BF1"/>
    <w:rsid w:val="00C76C86"/>
    <w:rsid w:val="00C770B7"/>
    <w:rsid w:val="00C77AB5"/>
    <w:rsid w:val="00C77E41"/>
    <w:rsid w:val="00C80D5F"/>
    <w:rsid w:val="00C822B8"/>
    <w:rsid w:val="00C82983"/>
    <w:rsid w:val="00C84261"/>
    <w:rsid w:val="00C8515B"/>
    <w:rsid w:val="00C86AA4"/>
    <w:rsid w:val="00C86CED"/>
    <w:rsid w:val="00C86D6F"/>
    <w:rsid w:val="00C8798D"/>
    <w:rsid w:val="00C903FC"/>
    <w:rsid w:val="00C90450"/>
    <w:rsid w:val="00C90A4F"/>
    <w:rsid w:val="00C90A5B"/>
    <w:rsid w:val="00C91622"/>
    <w:rsid w:val="00C92EF2"/>
    <w:rsid w:val="00C936EF"/>
    <w:rsid w:val="00C93CA8"/>
    <w:rsid w:val="00C94C09"/>
    <w:rsid w:val="00C95C8B"/>
    <w:rsid w:val="00C95D97"/>
    <w:rsid w:val="00C96A99"/>
    <w:rsid w:val="00C97F32"/>
    <w:rsid w:val="00CA0EA2"/>
    <w:rsid w:val="00CA20DA"/>
    <w:rsid w:val="00CA38C2"/>
    <w:rsid w:val="00CA3AC7"/>
    <w:rsid w:val="00CA6038"/>
    <w:rsid w:val="00CA6313"/>
    <w:rsid w:val="00CA665C"/>
    <w:rsid w:val="00CA7AE7"/>
    <w:rsid w:val="00CA7C59"/>
    <w:rsid w:val="00CA7E84"/>
    <w:rsid w:val="00CA7F1F"/>
    <w:rsid w:val="00CB0873"/>
    <w:rsid w:val="00CB0F96"/>
    <w:rsid w:val="00CB1338"/>
    <w:rsid w:val="00CB1D4A"/>
    <w:rsid w:val="00CB21E7"/>
    <w:rsid w:val="00CB46A4"/>
    <w:rsid w:val="00CB4E13"/>
    <w:rsid w:val="00CB5C39"/>
    <w:rsid w:val="00CB5E83"/>
    <w:rsid w:val="00CB7F35"/>
    <w:rsid w:val="00CC046B"/>
    <w:rsid w:val="00CC072F"/>
    <w:rsid w:val="00CC1B71"/>
    <w:rsid w:val="00CC2E80"/>
    <w:rsid w:val="00CC40F8"/>
    <w:rsid w:val="00CC4D38"/>
    <w:rsid w:val="00CC5137"/>
    <w:rsid w:val="00CC5B3F"/>
    <w:rsid w:val="00CC681A"/>
    <w:rsid w:val="00CC7123"/>
    <w:rsid w:val="00CD0BB7"/>
    <w:rsid w:val="00CD14AF"/>
    <w:rsid w:val="00CD163B"/>
    <w:rsid w:val="00CD1C22"/>
    <w:rsid w:val="00CD2F60"/>
    <w:rsid w:val="00CD419C"/>
    <w:rsid w:val="00CD435E"/>
    <w:rsid w:val="00CD5D0D"/>
    <w:rsid w:val="00CD64C6"/>
    <w:rsid w:val="00CD69F2"/>
    <w:rsid w:val="00CD6E03"/>
    <w:rsid w:val="00CD7557"/>
    <w:rsid w:val="00CD792C"/>
    <w:rsid w:val="00CD7F1B"/>
    <w:rsid w:val="00CE1770"/>
    <w:rsid w:val="00CE32FA"/>
    <w:rsid w:val="00CE3883"/>
    <w:rsid w:val="00CE4283"/>
    <w:rsid w:val="00CE440B"/>
    <w:rsid w:val="00CE5EBD"/>
    <w:rsid w:val="00CE74B0"/>
    <w:rsid w:val="00CE76C9"/>
    <w:rsid w:val="00CE77C9"/>
    <w:rsid w:val="00CF119D"/>
    <w:rsid w:val="00CF12A4"/>
    <w:rsid w:val="00CF16CD"/>
    <w:rsid w:val="00CF1974"/>
    <w:rsid w:val="00CF292B"/>
    <w:rsid w:val="00CF3B50"/>
    <w:rsid w:val="00CF5B8B"/>
    <w:rsid w:val="00CF70F3"/>
    <w:rsid w:val="00CF7AE2"/>
    <w:rsid w:val="00CF7BCF"/>
    <w:rsid w:val="00D00983"/>
    <w:rsid w:val="00D01162"/>
    <w:rsid w:val="00D021D1"/>
    <w:rsid w:val="00D021E2"/>
    <w:rsid w:val="00D021F5"/>
    <w:rsid w:val="00D02A56"/>
    <w:rsid w:val="00D02B11"/>
    <w:rsid w:val="00D03892"/>
    <w:rsid w:val="00D03A75"/>
    <w:rsid w:val="00D04673"/>
    <w:rsid w:val="00D06267"/>
    <w:rsid w:val="00D0725B"/>
    <w:rsid w:val="00D100EE"/>
    <w:rsid w:val="00D105CE"/>
    <w:rsid w:val="00D116E6"/>
    <w:rsid w:val="00D122DE"/>
    <w:rsid w:val="00D13CBB"/>
    <w:rsid w:val="00D14FFB"/>
    <w:rsid w:val="00D15EC1"/>
    <w:rsid w:val="00D16A40"/>
    <w:rsid w:val="00D17135"/>
    <w:rsid w:val="00D20166"/>
    <w:rsid w:val="00D206E2"/>
    <w:rsid w:val="00D22318"/>
    <w:rsid w:val="00D2368E"/>
    <w:rsid w:val="00D2558D"/>
    <w:rsid w:val="00D25AA4"/>
    <w:rsid w:val="00D26E66"/>
    <w:rsid w:val="00D27278"/>
    <w:rsid w:val="00D30BB2"/>
    <w:rsid w:val="00D31267"/>
    <w:rsid w:val="00D3155A"/>
    <w:rsid w:val="00D32A48"/>
    <w:rsid w:val="00D3366A"/>
    <w:rsid w:val="00D33BC4"/>
    <w:rsid w:val="00D349DD"/>
    <w:rsid w:val="00D34A76"/>
    <w:rsid w:val="00D34E97"/>
    <w:rsid w:val="00D34F46"/>
    <w:rsid w:val="00D357A3"/>
    <w:rsid w:val="00D359F0"/>
    <w:rsid w:val="00D363F4"/>
    <w:rsid w:val="00D375CC"/>
    <w:rsid w:val="00D42E2A"/>
    <w:rsid w:val="00D43673"/>
    <w:rsid w:val="00D44009"/>
    <w:rsid w:val="00D4406A"/>
    <w:rsid w:val="00D44421"/>
    <w:rsid w:val="00D466B5"/>
    <w:rsid w:val="00D46ED8"/>
    <w:rsid w:val="00D47A21"/>
    <w:rsid w:val="00D51682"/>
    <w:rsid w:val="00D523CD"/>
    <w:rsid w:val="00D5264B"/>
    <w:rsid w:val="00D5264D"/>
    <w:rsid w:val="00D526D4"/>
    <w:rsid w:val="00D5276C"/>
    <w:rsid w:val="00D5292D"/>
    <w:rsid w:val="00D52CF0"/>
    <w:rsid w:val="00D539D8"/>
    <w:rsid w:val="00D54A34"/>
    <w:rsid w:val="00D56DD2"/>
    <w:rsid w:val="00D56E64"/>
    <w:rsid w:val="00D57566"/>
    <w:rsid w:val="00D577C5"/>
    <w:rsid w:val="00D578E9"/>
    <w:rsid w:val="00D57E99"/>
    <w:rsid w:val="00D60690"/>
    <w:rsid w:val="00D60D0A"/>
    <w:rsid w:val="00D61308"/>
    <w:rsid w:val="00D61A4D"/>
    <w:rsid w:val="00D61C12"/>
    <w:rsid w:val="00D61E2A"/>
    <w:rsid w:val="00D63AEB"/>
    <w:rsid w:val="00D63C59"/>
    <w:rsid w:val="00D64E61"/>
    <w:rsid w:val="00D65331"/>
    <w:rsid w:val="00D655B7"/>
    <w:rsid w:val="00D66256"/>
    <w:rsid w:val="00D66493"/>
    <w:rsid w:val="00D67A55"/>
    <w:rsid w:val="00D7017E"/>
    <w:rsid w:val="00D72F94"/>
    <w:rsid w:val="00D7352E"/>
    <w:rsid w:val="00D75532"/>
    <w:rsid w:val="00D75CB5"/>
    <w:rsid w:val="00D76000"/>
    <w:rsid w:val="00D77718"/>
    <w:rsid w:val="00D81E92"/>
    <w:rsid w:val="00D82C80"/>
    <w:rsid w:val="00D838F9"/>
    <w:rsid w:val="00D83D53"/>
    <w:rsid w:val="00D84D89"/>
    <w:rsid w:val="00D85029"/>
    <w:rsid w:val="00D8567A"/>
    <w:rsid w:val="00D85C53"/>
    <w:rsid w:val="00D86C12"/>
    <w:rsid w:val="00D879A2"/>
    <w:rsid w:val="00D9027E"/>
    <w:rsid w:val="00D90302"/>
    <w:rsid w:val="00D905CF"/>
    <w:rsid w:val="00D91A7F"/>
    <w:rsid w:val="00D9455A"/>
    <w:rsid w:val="00D954FC"/>
    <w:rsid w:val="00D9578A"/>
    <w:rsid w:val="00D959E1"/>
    <w:rsid w:val="00D9612D"/>
    <w:rsid w:val="00D9715A"/>
    <w:rsid w:val="00D97921"/>
    <w:rsid w:val="00D97F0E"/>
    <w:rsid w:val="00D97F89"/>
    <w:rsid w:val="00DA0A82"/>
    <w:rsid w:val="00DA0D0F"/>
    <w:rsid w:val="00DA256D"/>
    <w:rsid w:val="00DA28BC"/>
    <w:rsid w:val="00DA322C"/>
    <w:rsid w:val="00DA451B"/>
    <w:rsid w:val="00DA4972"/>
    <w:rsid w:val="00DA4EED"/>
    <w:rsid w:val="00DA5255"/>
    <w:rsid w:val="00DA67BC"/>
    <w:rsid w:val="00DA7B53"/>
    <w:rsid w:val="00DB0161"/>
    <w:rsid w:val="00DB346A"/>
    <w:rsid w:val="00DB4137"/>
    <w:rsid w:val="00DB4B7C"/>
    <w:rsid w:val="00DB6C98"/>
    <w:rsid w:val="00DB7E35"/>
    <w:rsid w:val="00DB7F45"/>
    <w:rsid w:val="00DC08FC"/>
    <w:rsid w:val="00DC1A43"/>
    <w:rsid w:val="00DC23FC"/>
    <w:rsid w:val="00DC2515"/>
    <w:rsid w:val="00DC2964"/>
    <w:rsid w:val="00DC41C4"/>
    <w:rsid w:val="00DC46D7"/>
    <w:rsid w:val="00DD11D3"/>
    <w:rsid w:val="00DD17B2"/>
    <w:rsid w:val="00DD2817"/>
    <w:rsid w:val="00DD3B44"/>
    <w:rsid w:val="00DD47FD"/>
    <w:rsid w:val="00DD4AD3"/>
    <w:rsid w:val="00DD5997"/>
    <w:rsid w:val="00DD657F"/>
    <w:rsid w:val="00DD66E8"/>
    <w:rsid w:val="00DD6D1B"/>
    <w:rsid w:val="00DD71F5"/>
    <w:rsid w:val="00DD7BB8"/>
    <w:rsid w:val="00DE0401"/>
    <w:rsid w:val="00DE05BC"/>
    <w:rsid w:val="00DE1A25"/>
    <w:rsid w:val="00DE1E02"/>
    <w:rsid w:val="00DE2EFC"/>
    <w:rsid w:val="00DE3A39"/>
    <w:rsid w:val="00DE4105"/>
    <w:rsid w:val="00DE4462"/>
    <w:rsid w:val="00DE46D5"/>
    <w:rsid w:val="00DE63B7"/>
    <w:rsid w:val="00DE6942"/>
    <w:rsid w:val="00DE7D69"/>
    <w:rsid w:val="00DE7EEF"/>
    <w:rsid w:val="00DF0159"/>
    <w:rsid w:val="00DF0617"/>
    <w:rsid w:val="00DF08D0"/>
    <w:rsid w:val="00DF2068"/>
    <w:rsid w:val="00DF29CB"/>
    <w:rsid w:val="00DF37E4"/>
    <w:rsid w:val="00DF3C19"/>
    <w:rsid w:val="00DF3CDF"/>
    <w:rsid w:val="00DF3F2C"/>
    <w:rsid w:val="00DF4180"/>
    <w:rsid w:val="00DF4201"/>
    <w:rsid w:val="00DF4F60"/>
    <w:rsid w:val="00DF56D8"/>
    <w:rsid w:val="00DF6CDF"/>
    <w:rsid w:val="00DF7F8D"/>
    <w:rsid w:val="00E0083D"/>
    <w:rsid w:val="00E01CFB"/>
    <w:rsid w:val="00E033E5"/>
    <w:rsid w:val="00E036AB"/>
    <w:rsid w:val="00E037CE"/>
    <w:rsid w:val="00E043F3"/>
    <w:rsid w:val="00E0490C"/>
    <w:rsid w:val="00E053DA"/>
    <w:rsid w:val="00E056B3"/>
    <w:rsid w:val="00E10A8E"/>
    <w:rsid w:val="00E143E3"/>
    <w:rsid w:val="00E14656"/>
    <w:rsid w:val="00E146ED"/>
    <w:rsid w:val="00E15712"/>
    <w:rsid w:val="00E15823"/>
    <w:rsid w:val="00E164FC"/>
    <w:rsid w:val="00E16C5A"/>
    <w:rsid w:val="00E17565"/>
    <w:rsid w:val="00E17AB4"/>
    <w:rsid w:val="00E17EAD"/>
    <w:rsid w:val="00E209B4"/>
    <w:rsid w:val="00E2393E"/>
    <w:rsid w:val="00E23BD5"/>
    <w:rsid w:val="00E241EA"/>
    <w:rsid w:val="00E30D3D"/>
    <w:rsid w:val="00E31653"/>
    <w:rsid w:val="00E33FD5"/>
    <w:rsid w:val="00E345E2"/>
    <w:rsid w:val="00E34F38"/>
    <w:rsid w:val="00E3590B"/>
    <w:rsid w:val="00E35AC4"/>
    <w:rsid w:val="00E35B8D"/>
    <w:rsid w:val="00E360D4"/>
    <w:rsid w:val="00E40B81"/>
    <w:rsid w:val="00E40FD6"/>
    <w:rsid w:val="00E430BA"/>
    <w:rsid w:val="00E4449C"/>
    <w:rsid w:val="00E44626"/>
    <w:rsid w:val="00E45A7B"/>
    <w:rsid w:val="00E46857"/>
    <w:rsid w:val="00E46CD5"/>
    <w:rsid w:val="00E470A3"/>
    <w:rsid w:val="00E474C5"/>
    <w:rsid w:val="00E47B8F"/>
    <w:rsid w:val="00E501D2"/>
    <w:rsid w:val="00E50F30"/>
    <w:rsid w:val="00E52096"/>
    <w:rsid w:val="00E53D11"/>
    <w:rsid w:val="00E54D56"/>
    <w:rsid w:val="00E55220"/>
    <w:rsid w:val="00E55C22"/>
    <w:rsid w:val="00E5690D"/>
    <w:rsid w:val="00E57C24"/>
    <w:rsid w:val="00E61A1A"/>
    <w:rsid w:val="00E623E9"/>
    <w:rsid w:val="00E63307"/>
    <w:rsid w:val="00E63FA4"/>
    <w:rsid w:val="00E64E04"/>
    <w:rsid w:val="00E67A69"/>
    <w:rsid w:val="00E710CD"/>
    <w:rsid w:val="00E71C33"/>
    <w:rsid w:val="00E72FB1"/>
    <w:rsid w:val="00E73072"/>
    <w:rsid w:val="00E73958"/>
    <w:rsid w:val="00E73B41"/>
    <w:rsid w:val="00E75935"/>
    <w:rsid w:val="00E77889"/>
    <w:rsid w:val="00E779A8"/>
    <w:rsid w:val="00E80F25"/>
    <w:rsid w:val="00E81454"/>
    <w:rsid w:val="00E8231A"/>
    <w:rsid w:val="00E8275A"/>
    <w:rsid w:val="00E835AF"/>
    <w:rsid w:val="00E837F8"/>
    <w:rsid w:val="00E84693"/>
    <w:rsid w:val="00E84C37"/>
    <w:rsid w:val="00E87AB6"/>
    <w:rsid w:val="00E90EAE"/>
    <w:rsid w:val="00E91739"/>
    <w:rsid w:val="00E92A3C"/>
    <w:rsid w:val="00E941F7"/>
    <w:rsid w:val="00E94F5F"/>
    <w:rsid w:val="00E955AC"/>
    <w:rsid w:val="00E970D7"/>
    <w:rsid w:val="00E97937"/>
    <w:rsid w:val="00E97A55"/>
    <w:rsid w:val="00E97A8E"/>
    <w:rsid w:val="00EA1EF7"/>
    <w:rsid w:val="00EA3270"/>
    <w:rsid w:val="00EA3A84"/>
    <w:rsid w:val="00EA525F"/>
    <w:rsid w:val="00EA5AF0"/>
    <w:rsid w:val="00EA5B8F"/>
    <w:rsid w:val="00EA5C25"/>
    <w:rsid w:val="00EA7748"/>
    <w:rsid w:val="00EA7ED9"/>
    <w:rsid w:val="00EB26C9"/>
    <w:rsid w:val="00EB2E0A"/>
    <w:rsid w:val="00EB343B"/>
    <w:rsid w:val="00EB4D68"/>
    <w:rsid w:val="00EB6C23"/>
    <w:rsid w:val="00EC028B"/>
    <w:rsid w:val="00EC1A53"/>
    <w:rsid w:val="00EC1BAF"/>
    <w:rsid w:val="00EC233C"/>
    <w:rsid w:val="00EC38D4"/>
    <w:rsid w:val="00EC540A"/>
    <w:rsid w:val="00EC5B93"/>
    <w:rsid w:val="00EC5C96"/>
    <w:rsid w:val="00EC5E22"/>
    <w:rsid w:val="00EC66D4"/>
    <w:rsid w:val="00ED02DE"/>
    <w:rsid w:val="00ED0719"/>
    <w:rsid w:val="00ED0C5E"/>
    <w:rsid w:val="00ED2DF0"/>
    <w:rsid w:val="00ED3BEF"/>
    <w:rsid w:val="00ED4BFE"/>
    <w:rsid w:val="00ED7EEE"/>
    <w:rsid w:val="00EE013F"/>
    <w:rsid w:val="00EE046B"/>
    <w:rsid w:val="00EE0814"/>
    <w:rsid w:val="00EE1144"/>
    <w:rsid w:val="00EE176B"/>
    <w:rsid w:val="00EE185D"/>
    <w:rsid w:val="00EE2FDC"/>
    <w:rsid w:val="00EE4624"/>
    <w:rsid w:val="00EE491E"/>
    <w:rsid w:val="00EE4960"/>
    <w:rsid w:val="00EE62C5"/>
    <w:rsid w:val="00EE7AA2"/>
    <w:rsid w:val="00EF2A05"/>
    <w:rsid w:val="00EF35DF"/>
    <w:rsid w:val="00EF3EEC"/>
    <w:rsid w:val="00EF471A"/>
    <w:rsid w:val="00EF4D7D"/>
    <w:rsid w:val="00EF50E3"/>
    <w:rsid w:val="00EF602E"/>
    <w:rsid w:val="00EF6857"/>
    <w:rsid w:val="00EF6E26"/>
    <w:rsid w:val="00EF6EA4"/>
    <w:rsid w:val="00EF7D42"/>
    <w:rsid w:val="00F00C81"/>
    <w:rsid w:val="00F02AA1"/>
    <w:rsid w:val="00F02DFB"/>
    <w:rsid w:val="00F04040"/>
    <w:rsid w:val="00F04F11"/>
    <w:rsid w:val="00F06093"/>
    <w:rsid w:val="00F0652A"/>
    <w:rsid w:val="00F06960"/>
    <w:rsid w:val="00F06EA2"/>
    <w:rsid w:val="00F074C8"/>
    <w:rsid w:val="00F077D7"/>
    <w:rsid w:val="00F101BE"/>
    <w:rsid w:val="00F102DE"/>
    <w:rsid w:val="00F1083F"/>
    <w:rsid w:val="00F1184C"/>
    <w:rsid w:val="00F12629"/>
    <w:rsid w:val="00F12B42"/>
    <w:rsid w:val="00F13091"/>
    <w:rsid w:val="00F13B62"/>
    <w:rsid w:val="00F140E7"/>
    <w:rsid w:val="00F14D6F"/>
    <w:rsid w:val="00F16C19"/>
    <w:rsid w:val="00F17521"/>
    <w:rsid w:val="00F17C63"/>
    <w:rsid w:val="00F20468"/>
    <w:rsid w:val="00F2047A"/>
    <w:rsid w:val="00F21410"/>
    <w:rsid w:val="00F21980"/>
    <w:rsid w:val="00F227EF"/>
    <w:rsid w:val="00F23E3A"/>
    <w:rsid w:val="00F24254"/>
    <w:rsid w:val="00F2494A"/>
    <w:rsid w:val="00F24E3C"/>
    <w:rsid w:val="00F256D3"/>
    <w:rsid w:val="00F2571A"/>
    <w:rsid w:val="00F2577D"/>
    <w:rsid w:val="00F25922"/>
    <w:rsid w:val="00F25B8F"/>
    <w:rsid w:val="00F26198"/>
    <w:rsid w:val="00F263DD"/>
    <w:rsid w:val="00F2669F"/>
    <w:rsid w:val="00F27260"/>
    <w:rsid w:val="00F2746F"/>
    <w:rsid w:val="00F276DB"/>
    <w:rsid w:val="00F31189"/>
    <w:rsid w:val="00F3202B"/>
    <w:rsid w:val="00F3562D"/>
    <w:rsid w:val="00F3654F"/>
    <w:rsid w:val="00F377E5"/>
    <w:rsid w:val="00F4233F"/>
    <w:rsid w:val="00F42779"/>
    <w:rsid w:val="00F44001"/>
    <w:rsid w:val="00F441C7"/>
    <w:rsid w:val="00F45500"/>
    <w:rsid w:val="00F45B66"/>
    <w:rsid w:val="00F45D44"/>
    <w:rsid w:val="00F45E4D"/>
    <w:rsid w:val="00F460DE"/>
    <w:rsid w:val="00F4639D"/>
    <w:rsid w:val="00F46BCA"/>
    <w:rsid w:val="00F4715D"/>
    <w:rsid w:val="00F50AFF"/>
    <w:rsid w:val="00F50F7C"/>
    <w:rsid w:val="00F51487"/>
    <w:rsid w:val="00F514CD"/>
    <w:rsid w:val="00F517D8"/>
    <w:rsid w:val="00F52C20"/>
    <w:rsid w:val="00F52C37"/>
    <w:rsid w:val="00F53928"/>
    <w:rsid w:val="00F5467E"/>
    <w:rsid w:val="00F55620"/>
    <w:rsid w:val="00F55B87"/>
    <w:rsid w:val="00F57B46"/>
    <w:rsid w:val="00F57F60"/>
    <w:rsid w:val="00F60D3F"/>
    <w:rsid w:val="00F62646"/>
    <w:rsid w:val="00F62EE3"/>
    <w:rsid w:val="00F645E6"/>
    <w:rsid w:val="00F646AC"/>
    <w:rsid w:val="00F6516B"/>
    <w:rsid w:val="00F6584F"/>
    <w:rsid w:val="00F664A1"/>
    <w:rsid w:val="00F672DC"/>
    <w:rsid w:val="00F67985"/>
    <w:rsid w:val="00F70F2C"/>
    <w:rsid w:val="00F72909"/>
    <w:rsid w:val="00F73459"/>
    <w:rsid w:val="00F756C6"/>
    <w:rsid w:val="00F763FB"/>
    <w:rsid w:val="00F77549"/>
    <w:rsid w:val="00F81A58"/>
    <w:rsid w:val="00F81D58"/>
    <w:rsid w:val="00F846A6"/>
    <w:rsid w:val="00F84E82"/>
    <w:rsid w:val="00F85382"/>
    <w:rsid w:val="00F8644F"/>
    <w:rsid w:val="00F870C0"/>
    <w:rsid w:val="00F87A10"/>
    <w:rsid w:val="00F87C6A"/>
    <w:rsid w:val="00F87CE8"/>
    <w:rsid w:val="00F90A07"/>
    <w:rsid w:val="00F9422E"/>
    <w:rsid w:val="00F953B7"/>
    <w:rsid w:val="00F958BD"/>
    <w:rsid w:val="00F96D80"/>
    <w:rsid w:val="00F973EC"/>
    <w:rsid w:val="00FA08EA"/>
    <w:rsid w:val="00FA1033"/>
    <w:rsid w:val="00FA1BB7"/>
    <w:rsid w:val="00FA26E0"/>
    <w:rsid w:val="00FA2C20"/>
    <w:rsid w:val="00FA2F20"/>
    <w:rsid w:val="00FA371E"/>
    <w:rsid w:val="00FA3FB5"/>
    <w:rsid w:val="00FA47B1"/>
    <w:rsid w:val="00FA52F2"/>
    <w:rsid w:val="00FA5923"/>
    <w:rsid w:val="00FA5BC6"/>
    <w:rsid w:val="00FA6BE1"/>
    <w:rsid w:val="00FB020F"/>
    <w:rsid w:val="00FB2547"/>
    <w:rsid w:val="00FB312F"/>
    <w:rsid w:val="00FB34CF"/>
    <w:rsid w:val="00FB4D15"/>
    <w:rsid w:val="00FB5A48"/>
    <w:rsid w:val="00FB7123"/>
    <w:rsid w:val="00FB7D8F"/>
    <w:rsid w:val="00FC1317"/>
    <w:rsid w:val="00FC13C8"/>
    <w:rsid w:val="00FC1F62"/>
    <w:rsid w:val="00FC25AA"/>
    <w:rsid w:val="00FC2843"/>
    <w:rsid w:val="00FC3E00"/>
    <w:rsid w:val="00FC4787"/>
    <w:rsid w:val="00FC4B7C"/>
    <w:rsid w:val="00FC603E"/>
    <w:rsid w:val="00FC6CFD"/>
    <w:rsid w:val="00FC7AA1"/>
    <w:rsid w:val="00FD0FE4"/>
    <w:rsid w:val="00FD12F4"/>
    <w:rsid w:val="00FD24D3"/>
    <w:rsid w:val="00FD28C5"/>
    <w:rsid w:val="00FD2D08"/>
    <w:rsid w:val="00FD358A"/>
    <w:rsid w:val="00FD3661"/>
    <w:rsid w:val="00FD38BA"/>
    <w:rsid w:val="00FD3A4C"/>
    <w:rsid w:val="00FD3EC5"/>
    <w:rsid w:val="00FD6396"/>
    <w:rsid w:val="00FD657D"/>
    <w:rsid w:val="00FD681D"/>
    <w:rsid w:val="00FD7588"/>
    <w:rsid w:val="00FD7757"/>
    <w:rsid w:val="00FE0BBD"/>
    <w:rsid w:val="00FE2842"/>
    <w:rsid w:val="00FE49A9"/>
    <w:rsid w:val="00FE4CFF"/>
    <w:rsid w:val="00FE4E9F"/>
    <w:rsid w:val="00FE5592"/>
    <w:rsid w:val="00FE66B8"/>
    <w:rsid w:val="00FE6E3F"/>
    <w:rsid w:val="00FE7D3A"/>
    <w:rsid w:val="00FF2971"/>
    <w:rsid w:val="00FF314A"/>
    <w:rsid w:val="00FF3EE2"/>
    <w:rsid w:val="00FF6170"/>
    <w:rsid w:val="00FF6883"/>
    <w:rsid w:val="00FF6A71"/>
    <w:rsid w:val="00FF6CCE"/>
    <w:rsid w:val="00FF77EF"/>
    <w:rsid w:val="00FF7B96"/>
    <w:rsid w:val="00FF7E6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7EDE4A"/>
  <w15:docId w15:val="{F1B741FA-98C4-445F-8D65-2FB40162B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D3B"/>
    <w:rPr>
      <w:rFonts w:ascii="Arial" w:hAnsi="Arial"/>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16C5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16C5A"/>
  </w:style>
  <w:style w:type="paragraph" w:styleId="Sidefod">
    <w:name w:val="footer"/>
    <w:basedOn w:val="Normal"/>
    <w:link w:val="SidefodTegn"/>
    <w:uiPriority w:val="99"/>
    <w:unhideWhenUsed/>
    <w:rsid w:val="00E16C5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16C5A"/>
  </w:style>
  <w:style w:type="paragraph" w:styleId="Markeringsbobletekst">
    <w:name w:val="Balloon Text"/>
    <w:basedOn w:val="Normal"/>
    <w:link w:val="MarkeringsbobletekstTegn"/>
    <w:uiPriority w:val="99"/>
    <w:semiHidden/>
    <w:unhideWhenUsed/>
    <w:rsid w:val="00E16C5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16C5A"/>
    <w:rPr>
      <w:rFonts w:ascii="Tahoma" w:hAnsi="Tahoma" w:cs="Tahoma"/>
      <w:sz w:val="16"/>
      <w:szCs w:val="16"/>
    </w:rPr>
  </w:style>
  <w:style w:type="paragraph" w:styleId="Strktcitat">
    <w:name w:val="Intense Quote"/>
    <w:basedOn w:val="Normal"/>
    <w:next w:val="Normal"/>
    <w:link w:val="StrktcitatTegn"/>
    <w:uiPriority w:val="30"/>
    <w:qFormat/>
    <w:rsid w:val="00E16C5A"/>
    <w:pPr>
      <w:pBdr>
        <w:bottom w:val="single" w:sz="4" w:space="4" w:color="4F81BD" w:themeColor="accent1"/>
      </w:pBdr>
      <w:spacing w:before="200" w:after="280"/>
      <w:ind w:left="936" w:right="936"/>
    </w:pPr>
    <w:rPr>
      <w:rFonts w:eastAsiaTheme="minorEastAsia"/>
      <w:b/>
      <w:bCs/>
      <w:i/>
      <w:iCs/>
      <w:color w:val="4F81BD" w:themeColor="accent1"/>
      <w:lang w:eastAsia="da-DK"/>
    </w:rPr>
  </w:style>
  <w:style w:type="character" w:customStyle="1" w:styleId="StrktcitatTegn">
    <w:name w:val="Stærkt citat Tegn"/>
    <w:basedOn w:val="Standardskrifttypeiafsnit"/>
    <w:link w:val="Strktcitat"/>
    <w:uiPriority w:val="30"/>
    <w:rsid w:val="00E16C5A"/>
    <w:rPr>
      <w:rFonts w:eastAsiaTheme="minorEastAsia"/>
      <w:b/>
      <w:bCs/>
      <w:i/>
      <w:iCs/>
      <w:color w:val="4F81BD" w:themeColor="accent1"/>
      <w:lang w:eastAsia="da-DK"/>
    </w:rPr>
  </w:style>
  <w:style w:type="character" w:styleId="Hyperlink">
    <w:name w:val="Hyperlink"/>
    <w:basedOn w:val="Standardskrifttypeiafsnit"/>
    <w:uiPriority w:val="99"/>
    <w:unhideWhenUsed/>
    <w:rsid w:val="00B92662"/>
    <w:rPr>
      <w:color w:val="0000FF" w:themeColor="hyperlink"/>
      <w:u w:val="single"/>
    </w:rPr>
  </w:style>
  <w:style w:type="table" w:styleId="Tabel-Gitter">
    <w:name w:val="Table Grid"/>
    <w:basedOn w:val="Tabel-Normal"/>
    <w:uiPriority w:val="59"/>
    <w:rsid w:val="003A0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E955AC"/>
    <w:pPr>
      <w:ind w:left="720"/>
      <w:contextualSpacing/>
    </w:pPr>
  </w:style>
  <w:style w:type="paragraph" w:customStyle="1" w:styleId="Default">
    <w:name w:val="Default"/>
    <w:rsid w:val="00943CD4"/>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0E628D"/>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Kommentarhenvisning">
    <w:name w:val="annotation reference"/>
    <w:basedOn w:val="Standardskrifttypeiafsnit"/>
    <w:uiPriority w:val="99"/>
    <w:semiHidden/>
    <w:unhideWhenUsed/>
    <w:rsid w:val="00AA698D"/>
    <w:rPr>
      <w:sz w:val="16"/>
      <w:szCs w:val="16"/>
    </w:rPr>
  </w:style>
  <w:style w:type="paragraph" w:styleId="Kommentartekst">
    <w:name w:val="annotation text"/>
    <w:basedOn w:val="Normal"/>
    <w:link w:val="KommentartekstTegn"/>
    <w:uiPriority w:val="99"/>
    <w:semiHidden/>
    <w:unhideWhenUsed/>
    <w:rsid w:val="00AA698D"/>
    <w:pPr>
      <w:spacing w:line="240" w:lineRule="auto"/>
    </w:pPr>
    <w:rPr>
      <w:szCs w:val="20"/>
    </w:rPr>
  </w:style>
  <w:style w:type="character" w:customStyle="1" w:styleId="KommentartekstTegn">
    <w:name w:val="Kommentartekst Tegn"/>
    <w:basedOn w:val="Standardskrifttypeiafsnit"/>
    <w:link w:val="Kommentartekst"/>
    <w:uiPriority w:val="99"/>
    <w:semiHidden/>
    <w:rsid w:val="00AA698D"/>
    <w:rPr>
      <w:rFonts w:ascii="Arial" w:hAnsi="Arial"/>
      <w:sz w:val="20"/>
      <w:szCs w:val="20"/>
    </w:rPr>
  </w:style>
  <w:style w:type="paragraph" w:styleId="Kommentaremne">
    <w:name w:val="annotation subject"/>
    <w:basedOn w:val="Kommentartekst"/>
    <w:next w:val="Kommentartekst"/>
    <w:link w:val="KommentaremneTegn"/>
    <w:uiPriority w:val="99"/>
    <w:semiHidden/>
    <w:unhideWhenUsed/>
    <w:rsid w:val="00AA698D"/>
    <w:rPr>
      <w:b/>
      <w:bCs/>
    </w:rPr>
  </w:style>
  <w:style w:type="character" w:customStyle="1" w:styleId="KommentaremneTegn">
    <w:name w:val="Kommentaremne Tegn"/>
    <w:basedOn w:val="KommentartekstTegn"/>
    <w:link w:val="Kommentaremne"/>
    <w:uiPriority w:val="99"/>
    <w:semiHidden/>
    <w:rsid w:val="00AA698D"/>
    <w:rPr>
      <w:rFonts w:ascii="Arial" w:hAnsi="Arial"/>
      <w:b/>
      <w:bCs/>
      <w:sz w:val="20"/>
      <w:szCs w:val="20"/>
    </w:rPr>
  </w:style>
  <w:style w:type="paragraph" w:styleId="Korrektur">
    <w:name w:val="Revision"/>
    <w:hidden/>
    <w:uiPriority w:val="99"/>
    <w:semiHidden/>
    <w:rsid w:val="00495E31"/>
    <w:pPr>
      <w:spacing w:after="0" w:line="240" w:lineRule="auto"/>
    </w:pPr>
    <w:rPr>
      <w:rFonts w:ascii="Arial" w:hAnsi="Arial"/>
      <w:sz w:val="20"/>
    </w:rPr>
  </w:style>
  <w:style w:type="character" w:customStyle="1" w:styleId="acopre1">
    <w:name w:val="acopre1"/>
    <w:basedOn w:val="Standardskrifttypeiafsnit"/>
    <w:rsid w:val="0008573E"/>
  </w:style>
  <w:style w:type="paragraph" w:styleId="Ingenafstand">
    <w:name w:val="No Spacing"/>
    <w:uiPriority w:val="1"/>
    <w:qFormat/>
    <w:rsid w:val="008613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146225">
      <w:bodyDiv w:val="1"/>
      <w:marLeft w:val="0"/>
      <w:marRight w:val="0"/>
      <w:marTop w:val="0"/>
      <w:marBottom w:val="0"/>
      <w:divBdr>
        <w:top w:val="none" w:sz="0" w:space="0" w:color="auto"/>
        <w:left w:val="none" w:sz="0" w:space="0" w:color="auto"/>
        <w:bottom w:val="none" w:sz="0" w:space="0" w:color="auto"/>
        <w:right w:val="none" w:sz="0" w:space="0" w:color="auto"/>
      </w:divBdr>
    </w:div>
    <w:div w:id="485514783">
      <w:bodyDiv w:val="1"/>
      <w:marLeft w:val="0"/>
      <w:marRight w:val="0"/>
      <w:marTop w:val="0"/>
      <w:marBottom w:val="0"/>
      <w:divBdr>
        <w:top w:val="none" w:sz="0" w:space="0" w:color="auto"/>
        <w:left w:val="none" w:sz="0" w:space="0" w:color="auto"/>
        <w:bottom w:val="none" w:sz="0" w:space="0" w:color="auto"/>
        <w:right w:val="none" w:sz="0" w:space="0" w:color="auto"/>
      </w:divBdr>
      <w:divsChild>
        <w:div w:id="2034766149">
          <w:marLeft w:val="547"/>
          <w:marRight w:val="0"/>
          <w:marTop w:val="82"/>
          <w:marBottom w:val="0"/>
          <w:divBdr>
            <w:top w:val="none" w:sz="0" w:space="0" w:color="auto"/>
            <w:left w:val="none" w:sz="0" w:space="0" w:color="auto"/>
            <w:bottom w:val="none" w:sz="0" w:space="0" w:color="auto"/>
            <w:right w:val="none" w:sz="0" w:space="0" w:color="auto"/>
          </w:divBdr>
        </w:div>
      </w:divsChild>
    </w:div>
    <w:div w:id="619381053">
      <w:bodyDiv w:val="1"/>
      <w:marLeft w:val="0"/>
      <w:marRight w:val="0"/>
      <w:marTop w:val="0"/>
      <w:marBottom w:val="0"/>
      <w:divBdr>
        <w:top w:val="none" w:sz="0" w:space="0" w:color="auto"/>
        <w:left w:val="none" w:sz="0" w:space="0" w:color="auto"/>
        <w:bottom w:val="none" w:sz="0" w:space="0" w:color="auto"/>
        <w:right w:val="none" w:sz="0" w:space="0" w:color="auto"/>
      </w:divBdr>
      <w:divsChild>
        <w:div w:id="1129468386">
          <w:marLeft w:val="547"/>
          <w:marRight w:val="0"/>
          <w:marTop w:val="86"/>
          <w:marBottom w:val="0"/>
          <w:divBdr>
            <w:top w:val="none" w:sz="0" w:space="0" w:color="auto"/>
            <w:left w:val="none" w:sz="0" w:space="0" w:color="auto"/>
            <w:bottom w:val="none" w:sz="0" w:space="0" w:color="auto"/>
            <w:right w:val="none" w:sz="0" w:space="0" w:color="auto"/>
          </w:divBdr>
        </w:div>
        <w:div w:id="1183470412">
          <w:marLeft w:val="547"/>
          <w:marRight w:val="0"/>
          <w:marTop w:val="86"/>
          <w:marBottom w:val="0"/>
          <w:divBdr>
            <w:top w:val="none" w:sz="0" w:space="0" w:color="auto"/>
            <w:left w:val="none" w:sz="0" w:space="0" w:color="auto"/>
            <w:bottom w:val="none" w:sz="0" w:space="0" w:color="auto"/>
            <w:right w:val="none" w:sz="0" w:space="0" w:color="auto"/>
          </w:divBdr>
        </w:div>
        <w:div w:id="1376614842">
          <w:marLeft w:val="547"/>
          <w:marRight w:val="0"/>
          <w:marTop w:val="86"/>
          <w:marBottom w:val="0"/>
          <w:divBdr>
            <w:top w:val="none" w:sz="0" w:space="0" w:color="auto"/>
            <w:left w:val="none" w:sz="0" w:space="0" w:color="auto"/>
            <w:bottom w:val="none" w:sz="0" w:space="0" w:color="auto"/>
            <w:right w:val="none" w:sz="0" w:space="0" w:color="auto"/>
          </w:divBdr>
        </w:div>
        <w:div w:id="1701012639">
          <w:marLeft w:val="547"/>
          <w:marRight w:val="0"/>
          <w:marTop w:val="86"/>
          <w:marBottom w:val="0"/>
          <w:divBdr>
            <w:top w:val="none" w:sz="0" w:space="0" w:color="auto"/>
            <w:left w:val="none" w:sz="0" w:space="0" w:color="auto"/>
            <w:bottom w:val="none" w:sz="0" w:space="0" w:color="auto"/>
            <w:right w:val="none" w:sz="0" w:space="0" w:color="auto"/>
          </w:divBdr>
        </w:div>
        <w:div w:id="2115589974">
          <w:marLeft w:val="547"/>
          <w:marRight w:val="0"/>
          <w:marTop w:val="86"/>
          <w:marBottom w:val="0"/>
          <w:divBdr>
            <w:top w:val="none" w:sz="0" w:space="0" w:color="auto"/>
            <w:left w:val="none" w:sz="0" w:space="0" w:color="auto"/>
            <w:bottom w:val="none" w:sz="0" w:space="0" w:color="auto"/>
            <w:right w:val="none" w:sz="0" w:space="0" w:color="auto"/>
          </w:divBdr>
        </w:div>
      </w:divsChild>
    </w:div>
    <w:div w:id="675495277">
      <w:bodyDiv w:val="1"/>
      <w:marLeft w:val="0"/>
      <w:marRight w:val="0"/>
      <w:marTop w:val="0"/>
      <w:marBottom w:val="0"/>
      <w:divBdr>
        <w:top w:val="none" w:sz="0" w:space="0" w:color="auto"/>
        <w:left w:val="none" w:sz="0" w:space="0" w:color="auto"/>
        <w:bottom w:val="none" w:sz="0" w:space="0" w:color="auto"/>
        <w:right w:val="none" w:sz="0" w:space="0" w:color="auto"/>
      </w:divBdr>
      <w:divsChild>
        <w:div w:id="64960884">
          <w:marLeft w:val="547"/>
          <w:marRight w:val="0"/>
          <w:marTop w:val="86"/>
          <w:marBottom w:val="0"/>
          <w:divBdr>
            <w:top w:val="none" w:sz="0" w:space="0" w:color="auto"/>
            <w:left w:val="none" w:sz="0" w:space="0" w:color="auto"/>
            <w:bottom w:val="none" w:sz="0" w:space="0" w:color="auto"/>
            <w:right w:val="none" w:sz="0" w:space="0" w:color="auto"/>
          </w:divBdr>
        </w:div>
        <w:div w:id="141312239">
          <w:marLeft w:val="547"/>
          <w:marRight w:val="0"/>
          <w:marTop w:val="86"/>
          <w:marBottom w:val="0"/>
          <w:divBdr>
            <w:top w:val="none" w:sz="0" w:space="0" w:color="auto"/>
            <w:left w:val="none" w:sz="0" w:space="0" w:color="auto"/>
            <w:bottom w:val="none" w:sz="0" w:space="0" w:color="auto"/>
            <w:right w:val="none" w:sz="0" w:space="0" w:color="auto"/>
          </w:divBdr>
        </w:div>
        <w:div w:id="868295221">
          <w:marLeft w:val="547"/>
          <w:marRight w:val="0"/>
          <w:marTop w:val="86"/>
          <w:marBottom w:val="0"/>
          <w:divBdr>
            <w:top w:val="none" w:sz="0" w:space="0" w:color="auto"/>
            <w:left w:val="none" w:sz="0" w:space="0" w:color="auto"/>
            <w:bottom w:val="none" w:sz="0" w:space="0" w:color="auto"/>
            <w:right w:val="none" w:sz="0" w:space="0" w:color="auto"/>
          </w:divBdr>
        </w:div>
        <w:div w:id="1225599525">
          <w:marLeft w:val="547"/>
          <w:marRight w:val="0"/>
          <w:marTop w:val="86"/>
          <w:marBottom w:val="0"/>
          <w:divBdr>
            <w:top w:val="none" w:sz="0" w:space="0" w:color="auto"/>
            <w:left w:val="none" w:sz="0" w:space="0" w:color="auto"/>
            <w:bottom w:val="none" w:sz="0" w:space="0" w:color="auto"/>
            <w:right w:val="none" w:sz="0" w:space="0" w:color="auto"/>
          </w:divBdr>
        </w:div>
      </w:divsChild>
    </w:div>
    <w:div w:id="689723829">
      <w:bodyDiv w:val="1"/>
      <w:marLeft w:val="0"/>
      <w:marRight w:val="0"/>
      <w:marTop w:val="0"/>
      <w:marBottom w:val="0"/>
      <w:divBdr>
        <w:top w:val="none" w:sz="0" w:space="0" w:color="auto"/>
        <w:left w:val="none" w:sz="0" w:space="0" w:color="auto"/>
        <w:bottom w:val="none" w:sz="0" w:space="0" w:color="auto"/>
        <w:right w:val="none" w:sz="0" w:space="0" w:color="auto"/>
      </w:divBdr>
    </w:div>
    <w:div w:id="713696511">
      <w:bodyDiv w:val="1"/>
      <w:marLeft w:val="0"/>
      <w:marRight w:val="0"/>
      <w:marTop w:val="0"/>
      <w:marBottom w:val="0"/>
      <w:divBdr>
        <w:top w:val="none" w:sz="0" w:space="0" w:color="auto"/>
        <w:left w:val="none" w:sz="0" w:space="0" w:color="auto"/>
        <w:bottom w:val="none" w:sz="0" w:space="0" w:color="auto"/>
        <w:right w:val="none" w:sz="0" w:space="0" w:color="auto"/>
      </w:divBdr>
    </w:div>
    <w:div w:id="881020903">
      <w:bodyDiv w:val="1"/>
      <w:marLeft w:val="0"/>
      <w:marRight w:val="0"/>
      <w:marTop w:val="0"/>
      <w:marBottom w:val="0"/>
      <w:divBdr>
        <w:top w:val="none" w:sz="0" w:space="0" w:color="auto"/>
        <w:left w:val="none" w:sz="0" w:space="0" w:color="auto"/>
        <w:bottom w:val="none" w:sz="0" w:space="0" w:color="auto"/>
        <w:right w:val="none" w:sz="0" w:space="0" w:color="auto"/>
      </w:divBdr>
    </w:div>
    <w:div w:id="1069041176">
      <w:bodyDiv w:val="1"/>
      <w:marLeft w:val="0"/>
      <w:marRight w:val="0"/>
      <w:marTop w:val="0"/>
      <w:marBottom w:val="0"/>
      <w:divBdr>
        <w:top w:val="none" w:sz="0" w:space="0" w:color="auto"/>
        <w:left w:val="none" w:sz="0" w:space="0" w:color="auto"/>
        <w:bottom w:val="none" w:sz="0" w:space="0" w:color="auto"/>
        <w:right w:val="none" w:sz="0" w:space="0" w:color="auto"/>
      </w:divBdr>
    </w:div>
    <w:div w:id="1093864501">
      <w:bodyDiv w:val="1"/>
      <w:marLeft w:val="0"/>
      <w:marRight w:val="0"/>
      <w:marTop w:val="0"/>
      <w:marBottom w:val="0"/>
      <w:divBdr>
        <w:top w:val="none" w:sz="0" w:space="0" w:color="auto"/>
        <w:left w:val="none" w:sz="0" w:space="0" w:color="auto"/>
        <w:bottom w:val="none" w:sz="0" w:space="0" w:color="auto"/>
        <w:right w:val="none" w:sz="0" w:space="0" w:color="auto"/>
      </w:divBdr>
    </w:div>
    <w:div w:id="1218467223">
      <w:bodyDiv w:val="1"/>
      <w:marLeft w:val="0"/>
      <w:marRight w:val="0"/>
      <w:marTop w:val="0"/>
      <w:marBottom w:val="0"/>
      <w:divBdr>
        <w:top w:val="none" w:sz="0" w:space="0" w:color="auto"/>
        <w:left w:val="none" w:sz="0" w:space="0" w:color="auto"/>
        <w:bottom w:val="none" w:sz="0" w:space="0" w:color="auto"/>
        <w:right w:val="none" w:sz="0" w:space="0" w:color="auto"/>
      </w:divBdr>
      <w:divsChild>
        <w:div w:id="526873559">
          <w:marLeft w:val="1267"/>
          <w:marRight w:val="0"/>
          <w:marTop w:val="86"/>
          <w:marBottom w:val="0"/>
          <w:divBdr>
            <w:top w:val="none" w:sz="0" w:space="0" w:color="auto"/>
            <w:left w:val="none" w:sz="0" w:space="0" w:color="auto"/>
            <w:bottom w:val="none" w:sz="0" w:space="0" w:color="auto"/>
            <w:right w:val="none" w:sz="0" w:space="0" w:color="auto"/>
          </w:divBdr>
        </w:div>
        <w:div w:id="738940616">
          <w:marLeft w:val="547"/>
          <w:marRight w:val="0"/>
          <w:marTop w:val="96"/>
          <w:marBottom w:val="0"/>
          <w:divBdr>
            <w:top w:val="none" w:sz="0" w:space="0" w:color="auto"/>
            <w:left w:val="none" w:sz="0" w:space="0" w:color="auto"/>
            <w:bottom w:val="none" w:sz="0" w:space="0" w:color="auto"/>
            <w:right w:val="none" w:sz="0" w:space="0" w:color="auto"/>
          </w:divBdr>
        </w:div>
        <w:div w:id="991830782">
          <w:marLeft w:val="547"/>
          <w:marRight w:val="0"/>
          <w:marTop w:val="96"/>
          <w:marBottom w:val="0"/>
          <w:divBdr>
            <w:top w:val="none" w:sz="0" w:space="0" w:color="auto"/>
            <w:left w:val="none" w:sz="0" w:space="0" w:color="auto"/>
            <w:bottom w:val="none" w:sz="0" w:space="0" w:color="auto"/>
            <w:right w:val="none" w:sz="0" w:space="0" w:color="auto"/>
          </w:divBdr>
        </w:div>
        <w:div w:id="1146430415">
          <w:marLeft w:val="547"/>
          <w:marRight w:val="0"/>
          <w:marTop w:val="96"/>
          <w:marBottom w:val="0"/>
          <w:divBdr>
            <w:top w:val="none" w:sz="0" w:space="0" w:color="auto"/>
            <w:left w:val="none" w:sz="0" w:space="0" w:color="auto"/>
            <w:bottom w:val="none" w:sz="0" w:space="0" w:color="auto"/>
            <w:right w:val="none" w:sz="0" w:space="0" w:color="auto"/>
          </w:divBdr>
        </w:div>
        <w:div w:id="1747802508">
          <w:marLeft w:val="547"/>
          <w:marRight w:val="0"/>
          <w:marTop w:val="96"/>
          <w:marBottom w:val="0"/>
          <w:divBdr>
            <w:top w:val="none" w:sz="0" w:space="0" w:color="auto"/>
            <w:left w:val="none" w:sz="0" w:space="0" w:color="auto"/>
            <w:bottom w:val="none" w:sz="0" w:space="0" w:color="auto"/>
            <w:right w:val="none" w:sz="0" w:space="0" w:color="auto"/>
          </w:divBdr>
        </w:div>
      </w:divsChild>
    </w:div>
    <w:div w:id="1542592290">
      <w:bodyDiv w:val="1"/>
      <w:marLeft w:val="0"/>
      <w:marRight w:val="0"/>
      <w:marTop w:val="0"/>
      <w:marBottom w:val="0"/>
      <w:divBdr>
        <w:top w:val="none" w:sz="0" w:space="0" w:color="auto"/>
        <w:left w:val="none" w:sz="0" w:space="0" w:color="auto"/>
        <w:bottom w:val="none" w:sz="0" w:space="0" w:color="auto"/>
        <w:right w:val="none" w:sz="0" w:space="0" w:color="auto"/>
      </w:divBdr>
    </w:div>
    <w:div w:id="1628050542">
      <w:bodyDiv w:val="1"/>
      <w:marLeft w:val="0"/>
      <w:marRight w:val="0"/>
      <w:marTop w:val="0"/>
      <w:marBottom w:val="0"/>
      <w:divBdr>
        <w:top w:val="none" w:sz="0" w:space="0" w:color="auto"/>
        <w:left w:val="none" w:sz="0" w:space="0" w:color="auto"/>
        <w:bottom w:val="none" w:sz="0" w:space="0" w:color="auto"/>
        <w:right w:val="none" w:sz="0" w:space="0" w:color="auto"/>
      </w:divBdr>
      <w:divsChild>
        <w:div w:id="1311129263">
          <w:marLeft w:val="547"/>
          <w:marRight w:val="0"/>
          <w:marTop w:val="96"/>
          <w:marBottom w:val="0"/>
          <w:divBdr>
            <w:top w:val="none" w:sz="0" w:space="0" w:color="auto"/>
            <w:left w:val="none" w:sz="0" w:space="0" w:color="auto"/>
            <w:bottom w:val="none" w:sz="0" w:space="0" w:color="auto"/>
            <w:right w:val="none" w:sz="0" w:space="0" w:color="auto"/>
          </w:divBdr>
        </w:div>
        <w:div w:id="1591961452">
          <w:marLeft w:val="547"/>
          <w:marRight w:val="0"/>
          <w:marTop w:val="96"/>
          <w:marBottom w:val="0"/>
          <w:divBdr>
            <w:top w:val="none" w:sz="0" w:space="0" w:color="auto"/>
            <w:left w:val="none" w:sz="0" w:space="0" w:color="auto"/>
            <w:bottom w:val="none" w:sz="0" w:space="0" w:color="auto"/>
            <w:right w:val="none" w:sz="0" w:space="0" w:color="auto"/>
          </w:divBdr>
        </w:div>
      </w:divsChild>
    </w:div>
    <w:div w:id="1713386800">
      <w:bodyDiv w:val="1"/>
      <w:marLeft w:val="0"/>
      <w:marRight w:val="0"/>
      <w:marTop w:val="0"/>
      <w:marBottom w:val="0"/>
      <w:divBdr>
        <w:top w:val="none" w:sz="0" w:space="0" w:color="auto"/>
        <w:left w:val="none" w:sz="0" w:space="0" w:color="auto"/>
        <w:bottom w:val="none" w:sz="0" w:space="0" w:color="auto"/>
        <w:right w:val="none" w:sz="0" w:space="0" w:color="auto"/>
      </w:divBdr>
      <w:divsChild>
        <w:div w:id="302778434">
          <w:marLeft w:val="547"/>
          <w:marRight w:val="0"/>
          <w:marTop w:val="86"/>
          <w:marBottom w:val="0"/>
          <w:divBdr>
            <w:top w:val="none" w:sz="0" w:space="0" w:color="auto"/>
            <w:left w:val="none" w:sz="0" w:space="0" w:color="auto"/>
            <w:bottom w:val="none" w:sz="0" w:space="0" w:color="auto"/>
            <w:right w:val="none" w:sz="0" w:space="0" w:color="auto"/>
          </w:divBdr>
        </w:div>
        <w:div w:id="525215270">
          <w:marLeft w:val="547"/>
          <w:marRight w:val="0"/>
          <w:marTop w:val="86"/>
          <w:marBottom w:val="0"/>
          <w:divBdr>
            <w:top w:val="none" w:sz="0" w:space="0" w:color="auto"/>
            <w:left w:val="none" w:sz="0" w:space="0" w:color="auto"/>
            <w:bottom w:val="none" w:sz="0" w:space="0" w:color="auto"/>
            <w:right w:val="none" w:sz="0" w:space="0" w:color="auto"/>
          </w:divBdr>
        </w:div>
        <w:div w:id="1057820666">
          <w:marLeft w:val="547"/>
          <w:marRight w:val="0"/>
          <w:marTop w:val="86"/>
          <w:marBottom w:val="0"/>
          <w:divBdr>
            <w:top w:val="none" w:sz="0" w:space="0" w:color="auto"/>
            <w:left w:val="none" w:sz="0" w:space="0" w:color="auto"/>
            <w:bottom w:val="none" w:sz="0" w:space="0" w:color="auto"/>
            <w:right w:val="none" w:sz="0" w:space="0" w:color="auto"/>
          </w:divBdr>
        </w:div>
        <w:div w:id="1119379225">
          <w:marLeft w:val="547"/>
          <w:marRight w:val="0"/>
          <w:marTop w:val="86"/>
          <w:marBottom w:val="0"/>
          <w:divBdr>
            <w:top w:val="none" w:sz="0" w:space="0" w:color="auto"/>
            <w:left w:val="none" w:sz="0" w:space="0" w:color="auto"/>
            <w:bottom w:val="none" w:sz="0" w:space="0" w:color="auto"/>
            <w:right w:val="none" w:sz="0" w:space="0" w:color="auto"/>
          </w:divBdr>
        </w:div>
        <w:div w:id="1261185066">
          <w:marLeft w:val="547"/>
          <w:marRight w:val="0"/>
          <w:marTop w:val="86"/>
          <w:marBottom w:val="0"/>
          <w:divBdr>
            <w:top w:val="none" w:sz="0" w:space="0" w:color="auto"/>
            <w:left w:val="none" w:sz="0" w:space="0" w:color="auto"/>
            <w:bottom w:val="none" w:sz="0" w:space="0" w:color="auto"/>
            <w:right w:val="none" w:sz="0" w:space="0" w:color="auto"/>
          </w:divBdr>
        </w:div>
        <w:div w:id="1577015495">
          <w:marLeft w:val="547"/>
          <w:marRight w:val="0"/>
          <w:marTop w:val="86"/>
          <w:marBottom w:val="0"/>
          <w:divBdr>
            <w:top w:val="none" w:sz="0" w:space="0" w:color="auto"/>
            <w:left w:val="none" w:sz="0" w:space="0" w:color="auto"/>
            <w:bottom w:val="none" w:sz="0" w:space="0" w:color="auto"/>
            <w:right w:val="none" w:sz="0" w:space="0" w:color="auto"/>
          </w:divBdr>
        </w:div>
        <w:div w:id="1800149976">
          <w:marLeft w:val="547"/>
          <w:marRight w:val="0"/>
          <w:marTop w:val="86"/>
          <w:marBottom w:val="0"/>
          <w:divBdr>
            <w:top w:val="none" w:sz="0" w:space="0" w:color="auto"/>
            <w:left w:val="none" w:sz="0" w:space="0" w:color="auto"/>
            <w:bottom w:val="none" w:sz="0" w:space="0" w:color="auto"/>
            <w:right w:val="none" w:sz="0" w:space="0" w:color="auto"/>
          </w:divBdr>
        </w:div>
      </w:divsChild>
    </w:div>
    <w:div w:id="1753744423">
      <w:bodyDiv w:val="1"/>
      <w:marLeft w:val="0"/>
      <w:marRight w:val="0"/>
      <w:marTop w:val="0"/>
      <w:marBottom w:val="0"/>
      <w:divBdr>
        <w:top w:val="none" w:sz="0" w:space="0" w:color="auto"/>
        <w:left w:val="none" w:sz="0" w:space="0" w:color="auto"/>
        <w:bottom w:val="none" w:sz="0" w:space="0" w:color="auto"/>
        <w:right w:val="none" w:sz="0" w:space="0" w:color="auto"/>
      </w:divBdr>
    </w:div>
    <w:div w:id="1832674347">
      <w:bodyDiv w:val="1"/>
      <w:marLeft w:val="0"/>
      <w:marRight w:val="0"/>
      <w:marTop w:val="0"/>
      <w:marBottom w:val="0"/>
      <w:divBdr>
        <w:top w:val="none" w:sz="0" w:space="0" w:color="auto"/>
        <w:left w:val="none" w:sz="0" w:space="0" w:color="auto"/>
        <w:bottom w:val="none" w:sz="0" w:space="0" w:color="auto"/>
        <w:right w:val="none" w:sz="0" w:space="0" w:color="auto"/>
      </w:divBdr>
      <w:divsChild>
        <w:div w:id="47800425">
          <w:marLeft w:val="547"/>
          <w:marRight w:val="0"/>
          <w:marTop w:val="86"/>
          <w:marBottom w:val="0"/>
          <w:divBdr>
            <w:top w:val="none" w:sz="0" w:space="0" w:color="auto"/>
            <w:left w:val="none" w:sz="0" w:space="0" w:color="auto"/>
            <w:bottom w:val="none" w:sz="0" w:space="0" w:color="auto"/>
            <w:right w:val="none" w:sz="0" w:space="0" w:color="auto"/>
          </w:divBdr>
        </w:div>
        <w:div w:id="1503203175">
          <w:marLeft w:val="547"/>
          <w:marRight w:val="0"/>
          <w:marTop w:val="86"/>
          <w:marBottom w:val="0"/>
          <w:divBdr>
            <w:top w:val="none" w:sz="0" w:space="0" w:color="auto"/>
            <w:left w:val="none" w:sz="0" w:space="0" w:color="auto"/>
            <w:bottom w:val="none" w:sz="0" w:space="0" w:color="auto"/>
            <w:right w:val="none" w:sz="0" w:space="0" w:color="auto"/>
          </w:divBdr>
        </w:div>
      </w:divsChild>
    </w:div>
    <w:div w:id="1965621612">
      <w:bodyDiv w:val="1"/>
      <w:marLeft w:val="0"/>
      <w:marRight w:val="0"/>
      <w:marTop w:val="0"/>
      <w:marBottom w:val="0"/>
      <w:divBdr>
        <w:top w:val="none" w:sz="0" w:space="0" w:color="auto"/>
        <w:left w:val="none" w:sz="0" w:space="0" w:color="auto"/>
        <w:bottom w:val="none" w:sz="0" w:space="0" w:color="auto"/>
        <w:right w:val="none" w:sz="0" w:space="0" w:color="auto"/>
      </w:divBdr>
      <w:divsChild>
        <w:div w:id="545064172">
          <w:marLeft w:val="1166"/>
          <w:marRight w:val="0"/>
          <w:marTop w:val="67"/>
          <w:marBottom w:val="0"/>
          <w:divBdr>
            <w:top w:val="none" w:sz="0" w:space="0" w:color="auto"/>
            <w:left w:val="none" w:sz="0" w:space="0" w:color="auto"/>
            <w:bottom w:val="none" w:sz="0" w:space="0" w:color="auto"/>
            <w:right w:val="none" w:sz="0" w:space="0" w:color="auto"/>
          </w:divBdr>
        </w:div>
        <w:div w:id="2010710386">
          <w:marLeft w:val="1166"/>
          <w:marRight w:val="0"/>
          <w:marTop w:val="67"/>
          <w:marBottom w:val="0"/>
          <w:divBdr>
            <w:top w:val="none" w:sz="0" w:space="0" w:color="auto"/>
            <w:left w:val="none" w:sz="0" w:space="0" w:color="auto"/>
            <w:bottom w:val="none" w:sz="0" w:space="0" w:color="auto"/>
            <w:right w:val="none" w:sz="0" w:space="0" w:color="auto"/>
          </w:divBdr>
        </w:div>
      </w:divsChild>
    </w:div>
    <w:div w:id="1991128985">
      <w:bodyDiv w:val="1"/>
      <w:marLeft w:val="0"/>
      <w:marRight w:val="0"/>
      <w:marTop w:val="0"/>
      <w:marBottom w:val="0"/>
      <w:divBdr>
        <w:top w:val="none" w:sz="0" w:space="0" w:color="auto"/>
        <w:left w:val="none" w:sz="0" w:space="0" w:color="auto"/>
        <w:bottom w:val="none" w:sz="0" w:space="0" w:color="auto"/>
        <w:right w:val="none" w:sz="0" w:space="0" w:color="auto"/>
      </w:divBdr>
      <w:divsChild>
        <w:div w:id="471286265">
          <w:marLeft w:val="1166"/>
          <w:marRight w:val="0"/>
          <w:marTop w:val="67"/>
          <w:marBottom w:val="0"/>
          <w:divBdr>
            <w:top w:val="none" w:sz="0" w:space="0" w:color="auto"/>
            <w:left w:val="none" w:sz="0" w:space="0" w:color="auto"/>
            <w:bottom w:val="none" w:sz="0" w:space="0" w:color="auto"/>
            <w:right w:val="none" w:sz="0" w:space="0" w:color="auto"/>
          </w:divBdr>
        </w:div>
        <w:div w:id="995650731">
          <w:marLeft w:val="1166"/>
          <w:marRight w:val="0"/>
          <w:marTop w:val="67"/>
          <w:marBottom w:val="0"/>
          <w:divBdr>
            <w:top w:val="none" w:sz="0" w:space="0" w:color="auto"/>
            <w:left w:val="none" w:sz="0" w:space="0" w:color="auto"/>
            <w:bottom w:val="none" w:sz="0" w:space="0" w:color="auto"/>
            <w:right w:val="none" w:sz="0" w:space="0" w:color="auto"/>
          </w:divBdr>
        </w:div>
      </w:divsChild>
    </w:div>
    <w:div w:id="211192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F3695-3DE2-40C6-8396-D88C7989D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2399</Words>
  <Characters>14637</Characters>
  <Application>Microsoft Office Word</Application>
  <DocSecurity>0</DocSecurity>
  <Lines>121</Lines>
  <Paragraphs>34</Paragraphs>
  <ScaleCrop>false</ScaleCrop>
  <HeadingPairs>
    <vt:vector size="2" baseType="variant">
      <vt:variant>
        <vt:lpstr>Titel</vt:lpstr>
      </vt:variant>
      <vt:variant>
        <vt:i4>1</vt:i4>
      </vt:variant>
    </vt:vector>
  </HeadingPairs>
  <TitlesOfParts>
    <vt:vector size="1" baseType="lpstr">
      <vt:lpstr/>
    </vt:vector>
  </TitlesOfParts>
  <Company>Aalborg Universitet</Company>
  <LinksUpToDate>false</LinksUpToDate>
  <CharactersWithSpaces>17002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Merete Wolder Lange</dc:creator>
  <cp:lastModifiedBy>Merete Wolder Lange</cp:lastModifiedBy>
  <cp:revision>3</cp:revision>
  <cp:lastPrinted>2016-10-21T10:40:00Z</cp:lastPrinted>
  <dcterms:created xsi:type="dcterms:W3CDTF">2021-11-25T11:49:00Z</dcterms:created>
  <dcterms:modified xsi:type="dcterms:W3CDTF">2021-11-25T11:52:00Z</dcterms:modified>
</cp:coreProperties>
</file>