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6BB1" w14:textId="2A87CE09" w:rsidR="006D26F5" w:rsidRDefault="006D26F5" w:rsidP="006D26F5">
      <w:pPr>
        <w:rPr>
          <w:rFonts w:ascii="Cambria" w:hAnsi="Cambria"/>
          <w:b/>
          <w:color w:val="1F3864" w:themeColor="accent1" w:themeShade="80"/>
          <w:sz w:val="28"/>
          <w:szCs w:val="28"/>
        </w:rPr>
      </w:pPr>
      <w:r>
        <w:rPr>
          <w:rFonts w:ascii="Cambria" w:hAnsi="Cambria"/>
          <w:b/>
          <w:color w:val="1F3864" w:themeColor="accent1" w:themeShade="80"/>
          <w:sz w:val="28"/>
          <w:szCs w:val="28"/>
        </w:rPr>
        <w:t>Vedr. undervisningsforpligtelsen på Klinisk Institut for ph.d.-studerende</w:t>
      </w:r>
    </w:p>
    <w:p w14:paraId="7948D136" w14:textId="77777777" w:rsidR="006D26F5" w:rsidRDefault="006D26F5" w:rsidP="006D26F5">
      <w:pPr>
        <w:rPr>
          <w:rFonts w:ascii="Cambria" w:hAnsi="Cambria"/>
          <w:b/>
          <w:color w:val="1F3864" w:themeColor="accent1" w:themeShade="80"/>
          <w:sz w:val="28"/>
          <w:szCs w:val="28"/>
        </w:rPr>
      </w:pPr>
    </w:p>
    <w:p w14:paraId="42985FD9" w14:textId="46084776" w:rsidR="006D26F5" w:rsidRPr="00A10291" w:rsidRDefault="006D26F5" w:rsidP="006D26F5">
      <w:pPr>
        <w:rPr>
          <w:rFonts w:ascii="Cambria" w:hAnsi="Cambria"/>
          <w:b/>
          <w:sz w:val="28"/>
          <w:szCs w:val="28"/>
        </w:rPr>
      </w:pPr>
      <w:r w:rsidRPr="00A10291">
        <w:rPr>
          <w:rFonts w:cstheme="minorHAnsi"/>
          <w:bCs/>
          <w:sz w:val="24"/>
          <w:szCs w:val="24"/>
        </w:rPr>
        <w:t>Kære ph.d.-studerende</w:t>
      </w:r>
      <w:r w:rsidRPr="00A10291">
        <w:rPr>
          <w:rFonts w:ascii="Cambria" w:hAnsi="Cambria"/>
          <w:b/>
          <w:sz w:val="28"/>
          <w:szCs w:val="28"/>
        </w:rPr>
        <w:t xml:space="preserve"> </w:t>
      </w:r>
    </w:p>
    <w:p w14:paraId="73A91B30" w14:textId="23E19116" w:rsidR="005123D4" w:rsidRDefault="005D0BC7" w:rsidP="006D26F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 væsentlig del af en </w:t>
      </w:r>
      <w:r w:rsidR="007527BE" w:rsidRPr="0059494F">
        <w:rPr>
          <w:rFonts w:cstheme="minorHAnsi"/>
          <w:bCs/>
          <w:sz w:val="24"/>
          <w:szCs w:val="24"/>
        </w:rPr>
        <w:t xml:space="preserve">forskeruddannelse er </w:t>
      </w:r>
      <w:r w:rsidR="00C16DDB" w:rsidRPr="0059494F">
        <w:rPr>
          <w:rFonts w:cstheme="minorHAnsi"/>
          <w:bCs/>
          <w:sz w:val="24"/>
          <w:szCs w:val="24"/>
        </w:rPr>
        <w:t xml:space="preserve">at træne </w:t>
      </w:r>
      <w:r w:rsidR="00196532" w:rsidRPr="0059494F">
        <w:rPr>
          <w:rFonts w:cstheme="minorHAnsi"/>
          <w:bCs/>
          <w:sz w:val="24"/>
          <w:szCs w:val="24"/>
        </w:rPr>
        <w:t xml:space="preserve">kompetencer i forhold til </w:t>
      </w:r>
      <w:r w:rsidR="0056452A" w:rsidRPr="0059494F">
        <w:rPr>
          <w:rFonts w:cstheme="minorHAnsi"/>
          <w:bCs/>
          <w:sz w:val="24"/>
          <w:szCs w:val="24"/>
        </w:rPr>
        <w:t>formidling af viden</w:t>
      </w:r>
      <w:r w:rsidR="00710D9B" w:rsidRPr="0059494F">
        <w:rPr>
          <w:rFonts w:cstheme="minorHAnsi"/>
          <w:bCs/>
          <w:sz w:val="24"/>
          <w:szCs w:val="24"/>
        </w:rPr>
        <w:t xml:space="preserve"> og </w:t>
      </w:r>
      <w:r w:rsidR="00E112D1" w:rsidRPr="0059494F">
        <w:rPr>
          <w:rFonts w:cstheme="minorHAnsi"/>
          <w:bCs/>
          <w:sz w:val="24"/>
          <w:szCs w:val="24"/>
        </w:rPr>
        <w:t>undervisning</w:t>
      </w:r>
      <w:r w:rsidR="00601386" w:rsidRPr="0059494F">
        <w:rPr>
          <w:rFonts w:cstheme="minorHAnsi"/>
          <w:bCs/>
          <w:sz w:val="24"/>
          <w:szCs w:val="24"/>
        </w:rPr>
        <w:t xml:space="preserve"> med det mål </w:t>
      </w:r>
      <w:r w:rsidR="0059494F" w:rsidRPr="0059494F">
        <w:rPr>
          <w:rFonts w:cstheme="minorHAnsi"/>
          <w:bCs/>
          <w:sz w:val="24"/>
          <w:szCs w:val="24"/>
        </w:rPr>
        <w:t xml:space="preserve">selvstændigt at kunne </w:t>
      </w:r>
      <w:r w:rsidR="005123D4" w:rsidRPr="0059494F">
        <w:rPr>
          <w:rFonts w:cstheme="minorHAnsi"/>
          <w:color w:val="212529"/>
          <w:sz w:val="23"/>
          <w:szCs w:val="23"/>
          <w:shd w:val="clear" w:color="auto" w:fill="F9F9FB"/>
        </w:rPr>
        <w:t>at varetage undervisningsopgaver</w:t>
      </w:r>
      <w:r w:rsidR="0059494F">
        <w:rPr>
          <w:rFonts w:cstheme="minorHAnsi"/>
          <w:color w:val="212529"/>
          <w:sz w:val="23"/>
          <w:szCs w:val="23"/>
          <w:shd w:val="clear" w:color="auto" w:fill="F9F9FB"/>
        </w:rPr>
        <w:t xml:space="preserve">. </w:t>
      </w:r>
      <w:r w:rsidR="00E20816">
        <w:rPr>
          <w:rFonts w:cstheme="minorHAnsi"/>
          <w:color w:val="212529"/>
          <w:sz w:val="23"/>
          <w:szCs w:val="23"/>
          <w:shd w:val="clear" w:color="auto" w:fill="F9F9FB"/>
        </w:rPr>
        <w:t>Dette udmøntes ved at ph.d.</w:t>
      </w:r>
      <w:r w:rsidR="00C25169">
        <w:rPr>
          <w:rFonts w:cstheme="minorHAnsi"/>
          <w:color w:val="212529"/>
          <w:sz w:val="23"/>
          <w:szCs w:val="23"/>
          <w:shd w:val="clear" w:color="auto" w:fill="F9F9FB"/>
        </w:rPr>
        <w:t>-</w:t>
      </w:r>
      <w:r w:rsidR="00E20816">
        <w:rPr>
          <w:rFonts w:cstheme="minorHAnsi"/>
          <w:color w:val="212529"/>
          <w:sz w:val="23"/>
          <w:szCs w:val="23"/>
          <w:shd w:val="clear" w:color="auto" w:fill="F9F9FB"/>
        </w:rPr>
        <w:t xml:space="preserve">studerende </w:t>
      </w:r>
      <w:r w:rsidR="002C37D8">
        <w:rPr>
          <w:rFonts w:cstheme="minorHAnsi"/>
          <w:color w:val="212529"/>
          <w:sz w:val="23"/>
          <w:szCs w:val="23"/>
          <w:shd w:val="clear" w:color="auto" w:fill="F9F9FB"/>
        </w:rPr>
        <w:t>tilknyttet Klinisk Inst</w:t>
      </w:r>
      <w:r w:rsidR="00F07157">
        <w:rPr>
          <w:rFonts w:cstheme="minorHAnsi"/>
          <w:color w:val="212529"/>
          <w:sz w:val="23"/>
          <w:szCs w:val="23"/>
          <w:shd w:val="clear" w:color="auto" w:fill="F9F9FB"/>
        </w:rPr>
        <w:t xml:space="preserve">itut har en undervisningsforpligtigelse på </w:t>
      </w:r>
      <w:r w:rsidR="00A2450F">
        <w:rPr>
          <w:rFonts w:cstheme="minorHAnsi"/>
          <w:color w:val="212529"/>
          <w:sz w:val="23"/>
          <w:szCs w:val="23"/>
          <w:shd w:val="clear" w:color="auto" w:fill="F9F9FB"/>
        </w:rPr>
        <w:t xml:space="preserve">samlet </w:t>
      </w:r>
      <w:r w:rsidR="00F07157">
        <w:rPr>
          <w:rFonts w:cstheme="minorHAnsi"/>
          <w:color w:val="212529"/>
          <w:sz w:val="23"/>
          <w:szCs w:val="23"/>
          <w:shd w:val="clear" w:color="auto" w:fill="F9F9FB"/>
        </w:rPr>
        <w:t xml:space="preserve">150 timer </w:t>
      </w:r>
      <w:r w:rsidR="00A2450F">
        <w:rPr>
          <w:rFonts w:cstheme="minorHAnsi"/>
          <w:color w:val="212529"/>
          <w:sz w:val="23"/>
          <w:szCs w:val="23"/>
          <w:shd w:val="clear" w:color="auto" w:fill="F9F9FB"/>
        </w:rPr>
        <w:t>i løbet af den 3-årige ph.d.</w:t>
      </w:r>
      <w:r w:rsidR="00C25169">
        <w:rPr>
          <w:rFonts w:cstheme="minorHAnsi"/>
          <w:color w:val="212529"/>
          <w:sz w:val="23"/>
          <w:szCs w:val="23"/>
          <w:shd w:val="clear" w:color="auto" w:fill="F9F9FB"/>
        </w:rPr>
        <w:t>-</w:t>
      </w:r>
      <w:r w:rsidR="00A2450F">
        <w:rPr>
          <w:rFonts w:cstheme="minorHAnsi"/>
          <w:color w:val="212529"/>
          <w:sz w:val="23"/>
          <w:szCs w:val="23"/>
          <w:shd w:val="clear" w:color="auto" w:fill="F9F9FB"/>
        </w:rPr>
        <w:t>uddannelse.</w:t>
      </w:r>
    </w:p>
    <w:p w14:paraId="73B9E380" w14:textId="77777777" w:rsidR="009439F4" w:rsidRDefault="004728DB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Timerne </w:t>
      </w:r>
      <w:r w:rsidR="009439F4">
        <w:rPr>
          <w:rFonts w:cstheme="minorHAnsi"/>
          <w:bCs/>
          <w:sz w:val="24"/>
          <w:szCs w:val="24"/>
        </w:rPr>
        <w:t>skal</w:t>
      </w:r>
      <w:r>
        <w:rPr>
          <w:rFonts w:cstheme="minorHAnsi"/>
          <w:bCs/>
          <w:sz w:val="24"/>
          <w:szCs w:val="24"/>
        </w:rPr>
        <w:t xml:space="preserve"> anvendes </w:t>
      </w:r>
      <w:r w:rsidR="00367B0A">
        <w:rPr>
          <w:rFonts w:cstheme="minorHAnsi"/>
          <w:bCs/>
          <w:sz w:val="24"/>
          <w:szCs w:val="24"/>
        </w:rPr>
        <w:t>ved PBL baseret undervisning</w:t>
      </w:r>
      <w:r w:rsidR="00A2585E">
        <w:rPr>
          <w:rFonts w:cstheme="minorHAnsi"/>
          <w:bCs/>
          <w:sz w:val="24"/>
          <w:szCs w:val="24"/>
        </w:rPr>
        <w:t xml:space="preserve">, </w:t>
      </w:r>
      <w:r w:rsidR="00677E40">
        <w:rPr>
          <w:rFonts w:cstheme="minorHAnsi"/>
          <w:bCs/>
          <w:sz w:val="24"/>
          <w:szCs w:val="24"/>
        </w:rPr>
        <w:t>bedømmelsesopgaver</w:t>
      </w:r>
      <w:r w:rsidR="00367B0A">
        <w:rPr>
          <w:rFonts w:cstheme="minorHAnsi"/>
          <w:bCs/>
          <w:sz w:val="24"/>
          <w:szCs w:val="24"/>
        </w:rPr>
        <w:t xml:space="preserve"> og vejle</w:t>
      </w:r>
      <w:r w:rsidR="00A2585E">
        <w:rPr>
          <w:rFonts w:cstheme="minorHAnsi"/>
          <w:bCs/>
          <w:sz w:val="24"/>
          <w:szCs w:val="24"/>
        </w:rPr>
        <w:t>dning</w:t>
      </w:r>
      <w:r w:rsidR="009439F4">
        <w:rPr>
          <w:rFonts w:cstheme="minorHAnsi"/>
          <w:bCs/>
          <w:sz w:val="24"/>
          <w:szCs w:val="24"/>
        </w:rPr>
        <w:t xml:space="preserve"> på AAU.</w:t>
      </w:r>
    </w:p>
    <w:p w14:paraId="2394D3FA" w14:textId="5BA212D9" w:rsidR="00FB14CC" w:rsidRPr="004F7214" w:rsidRDefault="00A2585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677E40" w:rsidRPr="00A10291">
        <w:rPr>
          <w:rFonts w:cstheme="minorHAnsi"/>
          <w:bCs/>
          <w:sz w:val="24"/>
          <w:szCs w:val="24"/>
        </w:rPr>
        <w:t xml:space="preserve">Vedhæftet er en opdateret indberetningsblanket, hvor </w:t>
      </w:r>
      <w:r w:rsidR="00E14C2A">
        <w:rPr>
          <w:rFonts w:cstheme="minorHAnsi"/>
          <w:bCs/>
          <w:sz w:val="24"/>
          <w:szCs w:val="24"/>
        </w:rPr>
        <w:t xml:space="preserve">følgende typer </w:t>
      </w:r>
      <w:r w:rsidR="004F7214">
        <w:rPr>
          <w:rFonts w:cstheme="minorHAnsi"/>
          <w:bCs/>
          <w:sz w:val="24"/>
          <w:szCs w:val="24"/>
        </w:rPr>
        <w:t>skal registreres</w:t>
      </w:r>
      <w:r w:rsidR="00367B0A">
        <w:rPr>
          <w:rFonts w:cstheme="minorHAnsi"/>
          <w:bCs/>
          <w:sz w:val="24"/>
          <w:szCs w:val="24"/>
        </w:rPr>
        <w:t>:</w:t>
      </w:r>
    </w:p>
    <w:p w14:paraId="299AA9BD" w14:textId="04D5108D" w:rsidR="00FB14CC" w:rsidRPr="00A10291" w:rsidRDefault="00FB14CC" w:rsidP="00FB14CC">
      <w:r w:rsidRPr="00A10291">
        <w:rPr>
          <w:b/>
        </w:rPr>
        <w:t>Vejledning</w:t>
      </w:r>
      <w:r w:rsidR="004F7214">
        <w:rPr>
          <w:b/>
        </w:rPr>
        <w:t xml:space="preserve"> </w:t>
      </w:r>
      <w:r w:rsidR="00EF5A16">
        <w:rPr>
          <w:b/>
        </w:rPr>
        <w:t>af projektopgaver</w:t>
      </w:r>
      <w:r w:rsidRPr="00A10291">
        <w:t xml:space="preserve"> (oplysning om semester</w:t>
      </w:r>
      <w:r w:rsidR="00B25655">
        <w:t xml:space="preserve"> og</w:t>
      </w:r>
      <w:r w:rsidRPr="00A10291">
        <w:t xml:space="preserve"> antal studerende</w:t>
      </w:r>
      <w:r w:rsidR="00330D5C">
        <w:t>)</w:t>
      </w:r>
      <w:r w:rsidR="00B25655">
        <w:t>. P</w:t>
      </w:r>
      <w:r w:rsidRPr="00A10291">
        <w:t>h.d.-studerende må ikke være enevejleder. Timerne skal således deles med mindst én anden vejleder, som minimum skal have 5 timer af de samlede timetal. Der gives sammenlagt 1 time/ECTS/studerende)</w:t>
      </w:r>
      <w:r w:rsidR="00B25655" w:rsidRPr="00B25655">
        <w:t xml:space="preserve"> </w:t>
      </w:r>
    </w:p>
    <w:p w14:paraId="2D6E87FC" w14:textId="1F87CB91" w:rsidR="00FB14CC" w:rsidRPr="00A10291" w:rsidRDefault="00F67A5A" w:rsidP="00FB14CC">
      <w:r>
        <w:rPr>
          <w:b/>
        </w:rPr>
        <w:t xml:space="preserve">Bedømmelse v. </w:t>
      </w:r>
      <w:r w:rsidR="00FB14CC" w:rsidRPr="00A10291">
        <w:rPr>
          <w:b/>
        </w:rPr>
        <w:t xml:space="preserve">Journalgennemgang </w:t>
      </w:r>
      <w:r w:rsidR="00FB14CC" w:rsidRPr="00A10291">
        <w:t>(</w:t>
      </w:r>
      <w:r w:rsidR="00965E0A" w:rsidRPr="00A10291">
        <w:t>oplysning om semester</w:t>
      </w:r>
      <w:r w:rsidR="00965E0A">
        <w:t xml:space="preserve">) giver </w:t>
      </w:r>
      <w:r w:rsidR="00FB14CC" w:rsidRPr="00A10291">
        <w:t>20. min. pr. journal – angiv antal</w:t>
      </w:r>
    </w:p>
    <w:p w14:paraId="04639D9A" w14:textId="43ABB3BC" w:rsidR="00FB14CC" w:rsidRPr="00A10291" w:rsidRDefault="00FB14CC" w:rsidP="00FB14CC">
      <w:r w:rsidRPr="00F67A5A">
        <w:rPr>
          <w:b/>
          <w:bCs/>
        </w:rPr>
        <w:t>Forelæsninger</w:t>
      </w:r>
      <w:r w:rsidRPr="00A10291">
        <w:t xml:space="preserve"> </w:t>
      </w:r>
      <w:r w:rsidR="00330D5C">
        <w:t>(</w:t>
      </w:r>
      <w:r w:rsidR="00330D5C" w:rsidRPr="00A10291">
        <w:t>oplysning om semester</w:t>
      </w:r>
      <w:r w:rsidR="00330D5C">
        <w:t xml:space="preserve"> og modul) </w:t>
      </w:r>
      <w:r w:rsidRPr="00A10291">
        <w:t>giver 5 timer for en times konfrontation – det vil sige 4 timers forberedelse.</w:t>
      </w:r>
    </w:p>
    <w:p w14:paraId="7CA1C242" w14:textId="53D0A3E6" w:rsidR="00FB14CC" w:rsidRPr="00A10291" w:rsidRDefault="00FB14CC" w:rsidP="00FB14CC">
      <w:r w:rsidRPr="00A10291">
        <w:rPr>
          <w:b/>
        </w:rPr>
        <w:t>Eksamen</w:t>
      </w:r>
      <w:r w:rsidR="004B066C">
        <w:rPr>
          <w:b/>
        </w:rPr>
        <w:t xml:space="preserve"> (</w:t>
      </w:r>
      <w:r w:rsidR="004B066C" w:rsidRPr="00A10291">
        <w:t>oplysning om semester</w:t>
      </w:r>
      <w:r w:rsidR="004B066C">
        <w:t xml:space="preserve"> og modul/speciale)</w:t>
      </w:r>
      <w:r w:rsidRPr="00A10291">
        <w:rPr>
          <w:b/>
        </w:rPr>
        <w:t xml:space="preserve"> </w:t>
      </w:r>
      <w:r w:rsidRPr="00A10291">
        <w:t>Der gives det faktiske tidsforbrug. Ingen forberedelse</w:t>
      </w:r>
    </w:p>
    <w:p w14:paraId="64A64959" w14:textId="3EA5D362" w:rsidR="00FB14CC" w:rsidRPr="00A10291" w:rsidRDefault="00FB14CC" w:rsidP="00FB14CC">
      <w:r w:rsidRPr="00A10291">
        <w:rPr>
          <w:b/>
        </w:rPr>
        <w:t xml:space="preserve">Forberedelse til eksamen </w:t>
      </w:r>
      <w:r w:rsidRPr="00A10291">
        <w:t>(assistance med at finde patienter o. lign</w:t>
      </w:r>
      <w:r w:rsidR="006F5A6D">
        <w:t xml:space="preserve"> /</w:t>
      </w:r>
      <w:r w:rsidR="006F5A6D" w:rsidRPr="006F5A6D">
        <w:t xml:space="preserve"> </w:t>
      </w:r>
      <w:r w:rsidR="006F5A6D" w:rsidRPr="00A10291">
        <w:t>oplysning om semester</w:t>
      </w:r>
      <w:r w:rsidR="006F5A6D">
        <w:t xml:space="preserve"> og modul/speciale</w:t>
      </w:r>
      <w:r w:rsidRPr="00A10291">
        <w:t>). Der gives det faktiske tidsforbrug. Ingen forberedelse</w:t>
      </w:r>
    </w:p>
    <w:p w14:paraId="1C9BFA43" w14:textId="37993399" w:rsidR="00ED1253" w:rsidRDefault="00FB14CC" w:rsidP="00FB14CC">
      <w:pPr>
        <w:rPr>
          <w:b/>
        </w:rPr>
      </w:pPr>
      <w:r w:rsidRPr="00A10291">
        <w:rPr>
          <w:b/>
        </w:rPr>
        <w:t>Færdighedstræning</w:t>
      </w:r>
      <w:r w:rsidR="009439F4">
        <w:rPr>
          <w:b/>
        </w:rPr>
        <w:t>/</w:t>
      </w:r>
      <w:r w:rsidR="003F6D64">
        <w:rPr>
          <w:b/>
        </w:rPr>
        <w:t>undervisning på akutugen</w:t>
      </w:r>
      <w:r w:rsidR="00ED1253">
        <w:rPr>
          <w:b/>
        </w:rPr>
        <w:t xml:space="preserve"> (</w:t>
      </w:r>
      <w:r w:rsidR="00ED1253" w:rsidRPr="00A10291">
        <w:t>oplysning om semester</w:t>
      </w:r>
      <w:r w:rsidR="00ED1253">
        <w:t xml:space="preserve"> og speciale)</w:t>
      </w:r>
      <w:r w:rsidR="002453B8">
        <w:t xml:space="preserve"> </w:t>
      </w:r>
      <w:r w:rsidR="00A45723" w:rsidRPr="00A10291">
        <w:t>Der gives 2 timer for en times konfrontation. Det vil sige 1 times forberedelse</w:t>
      </w:r>
    </w:p>
    <w:p w14:paraId="5A58C069" w14:textId="3A179CD5" w:rsidR="00FB14CC" w:rsidRPr="00A10291" w:rsidRDefault="00FB14CC" w:rsidP="00FB14CC">
      <w:proofErr w:type="spellStart"/>
      <w:r w:rsidRPr="00A10291">
        <w:rPr>
          <w:b/>
        </w:rPr>
        <w:t>BootCamp</w:t>
      </w:r>
      <w:proofErr w:type="spellEnd"/>
      <w:r w:rsidRPr="00A10291">
        <w:rPr>
          <w:b/>
        </w:rPr>
        <w:t xml:space="preserve"> </w:t>
      </w:r>
      <w:r w:rsidRPr="00A10291">
        <w:t>Der gives 2 timer for en times konfrontation. Det vil sige 1 times forberedelse.</w:t>
      </w:r>
    </w:p>
    <w:p w14:paraId="19DA5743" w14:textId="04F8F9BC" w:rsidR="00FB14CC" w:rsidRPr="00A10291" w:rsidRDefault="00FB14CC" w:rsidP="00FB14CC">
      <w:r w:rsidRPr="00A10291">
        <w:rPr>
          <w:b/>
        </w:rPr>
        <w:t>Case</w:t>
      </w:r>
      <w:r w:rsidR="00A45723">
        <w:rPr>
          <w:b/>
        </w:rPr>
        <w:t xml:space="preserve"> undervisning (</w:t>
      </w:r>
      <w:r w:rsidR="00A45723" w:rsidRPr="00A10291">
        <w:t>oplysning om semester</w:t>
      </w:r>
      <w:r w:rsidR="00A45723">
        <w:t xml:space="preserve"> og speciale) Der </w:t>
      </w:r>
      <w:r w:rsidRPr="00A10291">
        <w:t>gives 2 timer for en times konfrontation. Det vil sige 1 times forberedelse.</w:t>
      </w:r>
    </w:p>
    <w:p w14:paraId="68525405" w14:textId="22091CD3" w:rsidR="00FB14CC" w:rsidRPr="00A10291" w:rsidRDefault="00FB14CC" w:rsidP="00FB14CC">
      <w:r w:rsidRPr="00A10291">
        <w:rPr>
          <w:b/>
        </w:rPr>
        <w:t xml:space="preserve">Kliniske Øvelser </w:t>
      </w:r>
      <w:r w:rsidR="007A26F3">
        <w:rPr>
          <w:b/>
        </w:rPr>
        <w:t>(</w:t>
      </w:r>
      <w:r w:rsidR="007A26F3" w:rsidRPr="00A10291">
        <w:t>oplysning om semester</w:t>
      </w:r>
      <w:r w:rsidR="007A26F3">
        <w:t xml:space="preserve"> og </w:t>
      </w:r>
      <w:r w:rsidR="005A0CBB">
        <w:t>hvilken KØ</w:t>
      </w:r>
      <w:r w:rsidR="007A26F3">
        <w:t>)</w:t>
      </w:r>
      <w:r w:rsidR="007A26F3" w:rsidRPr="00A10291">
        <w:t xml:space="preserve"> </w:t>
      </w:r>
      <w:r w:rsidR="000B57E3" w:rsidRPr="00A10291">
        <w:t>Der gives 2 timer for en times konfrontation. Det vil sige 1 times forberedelse</w:t>
      </w:r>
      <w:r w:rsidRPr="00A10291">
        <w:t>. Oplys i skemaet dato for undervisning i Kliniske Øvelser.</w:t>
      </w:r>
    </w:p>
    <w:p w14:paraId="57FAF3E5" w14:textId="0B5D37B9" w:rsidR="009439F4" w:rsidRPr="00A10291" w:rsidRDefault="00FB14CC" w:rsidP="00FB14CC">
      <w:r w:rsidRPr="00A10291">
        <w:rPr>
          <w:b/>
          <w:bCs/>
        </w:rPr>
        <w:t xml:space="preserve">Introduktion til den kliniske afdeling </w:t>
      </w:r>
      <w:r w:rsidRPr="00A10291">
        <w:t>Der gives 2 timer for en times konfrontation. Det vil sige 1 times forberedelse.</w:t>
      </w:r>
    </w:p>
    <w:p w14:paraId="13B80E72" w14:textId="4B13D787" w:rsidR="00FB14CC" w:rsidRPr="00A10291" w:rsidRDefault="00FB14CC" w:rsidP="00FB14CC">
      <w:pPr>
        <w:rPr>
          <w:rFonts w:cstheme="minorHAnsi"/>
          <w:bCs/>
          <w:sz w:val="24"/>
          <w:szCs w:val="24"/>
        </w:rPr>
      </w:pPr>
      <w:r w:rsidRPr="00A10291">
        <w:rPr>
          <w:rFonts w:cstheme="minorHAnsi"/>
          <w:bCs/>
          <w:sz w:val="24"/>
          <w:szCs w:val="24"/>
        </w:rPr>
        <w:t>Det skal præciseres, at det kun er aktiviteter på Aalborg Universitet, der tæller med. Anden formidlingsaktivitet – ved andre universiteter og undervisningsinstitutioner eller ved konferencer giver mening i forhold til ph.d.-bekendtgørelsen, men ikke</w:t>
      </w:r>
      <w:r w:rsidR="009E7741" w:rsidRPr="00A10291">
        <w:rPr>
          <w:rFonts w:cstheme="minorHAnsi"/>
          <w:bCs/>
          <w:sz w:val="24"/>
          <w:szCs w:val="24"/>
        </w:rPr>
        <w:t xml:space="preserve"> i relation til undervisningsforpligt</w:t>
      </w:r>
      <w:r w:rsidR="003F5F16">
        <w:rPr>
          <w:rFonts w:cstheme="minorHAnsi"/>
          <w:bCs/>
          <w:sz w:val="24"/>
          <w:szCs w:val="24"/>
        </w:rPr>
        <w:t>igel</w:t>
      </w:r>
      <w:r w:rsidR="009E7741" w:rsidRPr="00A10291">
        <w:rPr>
          <w:rFonts w:cstheme="minorHAnsi"/>
          <w:bCs/>
          <w:sz w:val="24"/>
          <w:szCs w:val="24"/>
        </w:rPr>
        <w:t>sen</w:t>
      </w:r>
      <w:r w:rsidRPr="00A10291">
        <w:rPr>
          <w:rFonts w:cstheme="minorHAnsi"/>
          <w:bCs/>
          <w:sz w:val="24"/>
          <w:szCs w:val="24"/>
        </w:rPr>
        <w:t>.</w:t>
      </w:r>
    </w:p>
    <w:p w14:paraId="792DD761" w14:textId="66440398" w:rsidR="00FB14CC" w:rsidRPr="00A10291" w:rsidRDefault="00D11F5B">
      <w:r>
        <w:rPr>
          <w:rFonts w:cstheme="minorHAnsi"/>
          <w:bCs/>
          <w:sz w:val="24"/>
          <w:szCs w:val="24"/>
        </w:rPr>
        <w:t xml:space="preserve">Deltagelse i </w:t>
      </w:r>
      <w:proofErr w:type="spellStart"/>
      <w:r>
        <w:rPr>
          <w:rFonts w:cstheme="minorHAnsi"/>
          <w:bCs/>
          <w:sz w:val="24"/>
          <w:szCs w:val="24"/>
        </w:rPr>
        <w:t>Journalclub</w:t>
      </w:r>
      <w:proofErr w:type="spellEnd"/>
      <w:r w:rsidR="0059002B">
        <w:rPr>
          <w:rFonts w:cstheme="minorHAnsi"/>
          <w:bCs/>
          <w:sz w:val="24"/>
          <w:szCs w:val="24"/>
        </w:rPr>
        <w:t>, netværk og lignende anses ikke som undervisning</w:t>
      </w:r>
      <w:r w:rsidR="005E5512">
        <w:rPr>
          <w:rFonts w:cstheme="minorHAnsi"/>
          <w:bCs/>
          <w:sz w:val="24"/>
          <w:szCs w:val="24"/>
        </w:rPr>
        <w:t>.</w:t>
      </w:r>
    </w:p>
    <w:sectPr w:rsidR="00FB14CC" w:rsidRPr="00A102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F5"/>
    <w:rsid w:val="000B57E3"/>
    <w:rsid w:val="00191B97"/>
    <w:rsid w:val="00196532"/>
    <w:rsid w:val="002453B8"/>
    <w:rsid w:val="002535B6"/>
    <w:rsid w:val="002C37D8"/>
    <w:rsid w:val="00330D5C"/>
    <w:rsid w:val="00363D36"/>
    <w:rsid w:val="00367B0A"/>
    <w:rsid w:val="003F5F16"/>
    <w:rsid w:val="003F6D64"/>
    <w:rsid w:val="004533A5"/>
    <w:rsid w:val="004728DB"/>
    <w:rsid w:val="004B066C"/>
    <w:rsid w:val="004F7214"/>
    <w:rsid w:val="005123D4"/>
    <w:rsid w:val="0056452A"/>
    <w:rsid w:val="0059002B"/>
    <w:rsid w:val="0059494F"/>
    <w:rsid w:val="005A0CBB"/>
    <w:rsid w:val="005D0BC7"/>
    <w:rsid w:val="005E5512"/>
    <w:rsid w:val="00601386"/>
    <w:rsid w:val="00677E40"/>
    <w:rsid w:val="006D26F5"/>
    <w:rsid w:val="006F5A6D"/>
    <w:rsid w:val="00710D9B"/>
    <w:rsid w:val="007527BE"/>
    <w:rsid w:val="007A26F3"/>
    <w:rsid w:val="009439F4"/>
    <w:rsid w:val="00965E0A"/>
    <w:rsid w:val="009E7741"/>
    <w:rsid w:val="00A0720C"/>
    <w:rsid w:val="00A10291"/>
    <w:rsid w:val="00A2450F"/>
    <w:rsid w:val="00A2585E"/>
    <w:rsid w:val="00A45723"/>
    <w:rsid w:val="00B25655"/>
    <w:rsid w:val="00BF5500"/>
    <w:rsid w:val="00C16DDB"/>
    <w:rsid w:val="00C25169"/>
    <w:rsid w:val="00C524FF"/>
    <w:rsid w:val="00D11F5B"/>
    <w:rsid w:val="00E112D1"/>
    <w:rsid w:val="00E14C2A"/>
    <w:rsid w:val="00E20816"/>
    <w:rsid w:val="00EA5A90"/>
    <w:rsid w:val="00ED1253"/>
    <w:rsid w:val="00EF5A16"/>
    <w:rsid w:val="00F07157"/>
    <w:rsid w:val="00F3568D"/>
    <w:rsid w:val="00F65CE4"/>
    <w:rsid w:val="00F67A5A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401E"/>
  <w15:chartTrackingRefBased/>
  <w15:docId w15:val="{47F67826-37CA-40A9-93D5-20A57554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E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Øllegaard Elmer</dc:creator>
  <cp:keywords/>
  <dc:description/>
  <cp:lastModifiedBy>Mette Bjerring</cp:lastModifiedBy>
  <cp:revision>3</cp:revision>
  <dcterms:created xsi:type="dcterms:W3CDTF">2023-04-18T06:12:00Z</dcterms:created>
  <dcterms:modified xsi:type="dcterms:W3CDTF">2023-04-20T10:51:00Z</dcterms:modified>
</cp:coreProperties>
</file>